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0E6D" w14:textId="065B26EF" w:rsidR="00A46BD4" w:rsidRDefault="00772258">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WG1#120</w:t>
      </w:r>
      <w:r>
        <w:rPr>
          <w:rFonts w:ascii="Arial" w:hAnsi="Arial" w:cs="Arial"/>
          <w:b/>
          <w:bCs/>
        </w:rPr>
        <w:tab/>
      </w:r>
      <w:r>
        <w:rPr>
          <w:rFonts w:ascii="Arial" w:hAnsi="Arial" w:cs="Arial"/>
          <w:b/>
          <w:bCs/>
        </w:rPr>
        <w:tab/>
      </w:r>
      <w:r>
        <w:rPr>
          <w:rFonts w:ascii="Arial" w:hAnsi="Arial" w:cs="Arial"/>
          <w:b/>
          <w:bCs/>
        </w:rPr>
        <w:tab/>
        <w:t xml:space="preserve">    </w:t>
      </w:r>
      <w:r w:rsidR="00C03A76" w:rsidRPr="00C03A76">
        <w:rPr>
          <w:rFonts w:ascii="Arial" w:hAnsi="Arial" w:cs="Arial"/>
          <w:b/>
          <w:bCs/>
        </w:rPr>
        <w:t>R1-2500943</w:t>
      </w:r>
      <w:bookmarkStart w:id="0" w:name="_GoBack"/>
      <w:bookmarkEnd w:id="0"/>
    </w:p>
    <w:p w14:paraId="76ED552B" w14:textId="77777777" w:rsidR="00A46BD4" w:rsidRDefault="00772258">
      <w:pPr>
        <w:tabs>
          <w:tab w:val="center" w:pos="4536"/>
          <w:tab w:val="right" w:pos="9072"/>
        </w:tabs>
        <w:snapToGrid w:val="0"/>
        <w:spacing w:line="288" w:lineRule="auto"/>
        <w:rPr>
          <w:sz w:val="20"/>
        </w:rPr>
      </w:pPr>
      <w:r>
        <w:rPr>
          <w:rFonts w:ascii="Arial" w:eastAsia="宋体" w:hAnsi="Arial" w:hint="eastAsia"/>
          <w:b/>
          <w:sz w:val="22"/>
        </w:rPr>
        <w:t>Athens, Greece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February 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25</w:t>
      </w:r>
    </w:p>
    <w:p w14:paraId="09E95034" w14:textId="77777777" w:rsidR="00A46BD4" w:rsidRDefault="00A46BD4">
      <w:pPr>
        <w:tabs>
          <w:tab w:val="center" w:pos="4536"/>
          <w:tab w:val="right" w:pos="9072"/>
        </w:tabs>
        <w:snapToGrid w:val="0"/>
        <w:spacing w:line="288" w:lineRule="auto"/>
        <w:rPr>
          <w:rFonts w:ascii="Arial" w:hAnsi="Arial" w:cs="Arial"/>
          <w:b/>
          <w:bCs/>
        </w:rPr>
      </w:pPr>
    </w:p>
    <w:p w14:paraId="56B69ED9" w14:textId="77777777" w:rsidR="00A46BD4" w:rsidRDefault="00772258">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36F8E15F" w14:textId="77777777" w:rsidR="00A46BD4" w:rsidRDefault="00772258">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04EABAA1" w14:textId="77777777" w:rsidR="00A46BD4" w:rsidRDefault="00772258">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C06600C" w14:textId="77777777" w:rsidR="00A46BD4" w:rsidRDefault="00772258">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5B9F709E" w14:textId="77777777" w:rsidR="00A46BD4" w:rsidRDefault="00A46BD4">
      <w:pPr>
        <w:snapToGrid w:val="0"/>
        <w:rPr>
          <w:b/>
          <w:sz w:val="16"/>
          <w:szCs w:val="16"/>
        </w:rPr>
      </w:pPr>
    </w:p>
    <w:p w14:paraId="0EB04973" w14:textId="77777777" w:rsidR="00A46BD4" w:rsidRDefault="00772258">
      <w:pPr>
        <w:pStyle w:val="ListParagraph"/>
        <w:numPr>
          <w:ilvl w:val="0"/>
          <w:numId w:val="8"/>
        </w:numPr>
        <w:spacing w:before="120" w:after="120" w:line="257" w:lineRule="auto"/>
        <w:outlineLvl w:val="0"/>
        <w:rPr>
          <w:sz w:val="28"/>
        </w:rPr>
      </w:pPr>
      <w:r>
        <w:rPr>
          <w:sz w:val="28"/>
        </w:rPr>
        <w:t>Introduction</w:t>
      </w:r>
    </w:p>
    <w:p w14:paraId="1BFE7169" w14:textId="77777777" w:rsidR="00A46BD4" w:rsidRDefault="00772258">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A46BD4" w14:paraId="209766BF" w14:textId="77777777">
        <w:tc>
          <w:tcPr>
            <w:tcW w:w="9895" w:type="dxa"/>
          </w:tcPr>
          <w:p w14:paraId="0B517834" w14:textId="77777777" w:rsidR="00A46BD4" w:rsidRDefault="00772258">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7D1910" w14:textId="77777777" w:rsidR="00A46BD4" w:rsidRDefault="00772258">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0D37612B" w14:textId="77777777" w:rsidR="00A46BD4" w:rsidRDefault="00772258">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6B4D62BC" w14:textId="77777777" w:rsidR="00A46BD4" w:rsidRDefault="00772258">
      <w:pPr>
        <w:pStyle w:val="ListParagraph"/>
        <w:numPr>
          <w:ilvl w:val="0"/>
          <w:numId w:val="8"/>
        </w:numPr>
        <w:spacing w:before="120" w:after="120" w:line="257" w:lineRule="auto"/>
        <w:outlineLvl w:val="0"/>
        <w:rPr>
          <w:sz w:val="28"/>
        </w:rPr>
      </w:pPr>
      <w:r>
        <w:rPr>
          <w:sz w:val="28"/>
        </w:rPr>
        <w:t>Plan</w:t>
      </w:r>
    </w:p>
    <w:p w14:paraId="12D1ACBA" w14:textId="77777777" w:rsidR="00A46BD4" w:rsidRDefault="00772258">
      <w:pPr>
        <w:snapToGrid w:val="0"/>
        <w:spacing w:after="120" w:line="288" w:lineRule="auto"/>
        <w:jc w:val="both"/>
        <w:rPr>
          <w:sz w:val="20"/>
          <w:szCs w:val="20"/>
        </w:rPr>
      </w:pPr>
      <w:r>
        <w:rPr>
          <w:sz w:val="20"/>
          <w:szCs w:val="20"/>
        </w:rPr>
        <w:t>Per RAN1#119 outcome, the following issues are prioritized for this meeting:</w:t>
      </w:r>
    </w:p>
    <w:tbl>
      <w:tblPr>
        <w:tblStyle w:val="TableGrid"/>
        <w:tblW w:w="9664" w:type="dxa"/>
        <w:tblInd w:w="-5" w:type="dxa"/>
        <w:tblLook w:val="04A0" w:firstRow="1" w:lastRow="0" w:firstColumn="1" w:lastColumn="0" w:noHBand="0" w:noVBand="1"/>
      </w:tblPr>
      <w:tblGrid>
        <w:gridCol w:w="800"/>
        <w:gridCol w:w="1990"/>
        <w:gridCol w:w="6874"/>
      </w:tblGrid>
      <w:tr w:rsidR="00A46BD4" w14:paraId="0F9FC678" w14:textId="77777777">
        <w:tc>
          <w:tcPr>
            <w:tcW w:w="800" w:type="dxa"/>
            <w:shd w:val="clear" w:color="auto" w:fill="BFBFBF" w:themeFill="background1" w:themeFillShade="BF"/>
          </w:tcPr>
          <w:p w14:paraId="10DC1ABD" w14:textId="77777777" w:rsidR="00A46BD4" w:rsidRDefault="00A46BD4">
            <w:pPr>
              <w:rPr>
                <w:sz w:val="18"/>
                <w:szCs w:val="18"/>
              </w:rPr>
            </w:pPr>
          </w:p>
        </w:tc>
        <w:tc>
          <w:tcPr>
            <w:tcW w:w="1990" w:type="dxa"/>
            <w:shd w:val="clear" w:color="auto" w:fill="BFBFBF" w:themeFill="background1" w:themeFillShade="BF"/>
          </w:tcPr>
          <w:p w14:paraId="66FA7CDB" w14:textId="77777777" w:rsidR="00A46BD4" w:rsidRDefault="00772258">
            <w:pPr>
              <w:rPr>
                <w:sz w:val="18"/>
                <w:szCs w:val="18"/>
              </w:rPr>
            </w:pPr>
            <w:r>
              <w:rPr>
                <w:sz w:val="18"/>
                <w:szCs w:val="18"/>
              </w:rPr>
              <w:t>Issue</w:t>
            </w:r>
          </w:p>
        </w:tc>
        <w:tc>
          <w:tcPr>
            <w:tcW w:w="6874" w:type="dxa"/>
            <w:shd w:val="clear" w:color="auto" w:fill="BFBFBF" w:themeFill="background1" w:themeFillShade="BF"/>
          </w:tcPr>
          <w:p w14:paraId="3294C03E" w14:textId="77777777" w:rsidR="00A46BD4" w:rsidRDefault="00772258">
            <w:pPr>
              <w:rPr>
                <w:sz w:val="18"/>
                <w:szCs w:val="18"/>
              </w:rPr>
            </w:pPr>
            <w:r>
              <w:rPr>
                <w:sz w:val="18"/>
                <w:szCs w:val="18"/>
              </w:rPr>
              <w:t>Topics</w:t>
            </w:r>
          </w:p>
        </w:tc>
      </w:tr>
      <w:tr w:rsidR="00A46BD4" w14:paraId="54353D36" w14:textId="77777777">
        <w:trPr>
          <w:trHeight w:val="516"/>
        </w:trPr>
        <w:tc>
          <w:tcPr>
            <w:tcW w:w="800" w:type="dxa"/>
            <w:shd w:val="clear" w:color="auto" w:fill="auto"/>
          </w:tcPr>
          <w:p w14:paraId="7F8DA90E" w14:textId="77777777" w:rsidR="00A46BD4" w:rsidRDefault="00772258">
            <w:pPr>
              <w:rPr>
                <w:sz w:val="18"/>
                <w:szCs w:val="18"/>
              </w:rPr>
            </w:pPr>
            <w:r>
              <w:rPr>
                <w:sz w:val="18"/>
                <w:szCs w:val="18"/>
              </w:rPr>
              <w:t>1</w:t>
            </w:r>
          </w:p>
        </w:tc>
        <w:tc>
          <w:tcPr>
            <w:tcW w:w="1990" w:type="dxa"/>
            <w:vMerge w:val="restart"/>
            <w:shd w:val="clear" w:color="auto" w:fill="auto"/>
          </w:tcPr>
          <w:p w14:paraId="789B7884" w14:textId="77777777" w:rsidR="00A46BD4" w:rsidRDefault="00772258">
            <w:pPr>
              <w:rPr>
                <w:sz w:val="18"/>
                <w:szCs w:val="18"/>
              </w:rPr>
            </w:pPr>
            <w:r>
              <w:rPr>
                <w:rFonts w:eastAsia="MS Mincho"/>
                <w:sz w:val="18"/>
                <w:szCs w:val="18"/>
                <w:lang w:eastAsia="ja-JP"/>
              </w:rPr>
              <w:t>Trigger-event detection</w:t>
            </w:r>
          </w:p>
        </w:tc>
        <w:tc>
          <w:tcPr>
            <w:tcW w:w="6874" w:type="dxa"/>
            <w:shd w:val="clear" w:color="auto" w:fill="auto"/>
          </w:tcPr>
          <w:p w14:paraId="7F6B58A9" w14:textId="77777777" w:rsidR="00A46BD4" w:rsidRDefault="00772258">
            <w:pPr>
              <w:rPr>
                <w:sz w:val="18"/>
                <w:szCs w:val="18"/>
              </w:rPr>
            </w:pPr>
            <w:r>
              <w:rPr>
                <w:sz w:val="18"/>
                <w:szCs w:val="18"/>
              </w:rPr>
              <w:t>Left-over for trigger detection on Event-2, e.g., condition(s) of resetting the counting, definition of time window, etc.</w:t>
            </w:r>
          </w:p>
        </w:tc>
      </w:tr>
      <w:tr w:rsidR="00A46BD4" w14:paraId="4C0D4954" w14:textId="77777777">
        <w:trPr>
          <w:trHeight w:val="516"/>
        </w:trPr>
        <w:tc>
          <w:tcPr>
            <w:tcW w:w="800" w:type="dxa"/>
            <w:shd w:val="clear" w:color="auto" w:fill="auto"/>
          </w:tcPr>
          <w:p w14:paraId="197A1729" w14:textId="77777777" w:rsidR="00A46BD4" w:rsidRDefault="00772258">
            <w:pPr>
              <w:rPr>
                <w:sz w:val="18"/>
                <w:szCs w:val="18"/>
              </w:rPr>
            </w:pPr>
            <w:r>
              <w:rPr>
                <w:sz w:val="18"/>
                <w:szCs w:val="18"/>
              </w:rPr>
              <w:t>2</w:t>
            </w:r>
          </w:p>
        </w:tc>
        <w:tc>
          <w:tcPr>
            <w:tcW w:w="1990" w:type="dxa"/>
            <w:vMerge/>
            <w:shd w:val="clear" w:color="auto" w:fill="auto"/>
          </w:tcPr>
          <w:p w14:paraId="7BD751DD" w14:textId="77777777" w:rsidR="00A46BD4" w:rsidRDefault="00A46BD4">
            <w:pPr>
              <w:snapToGrid w:val="0"/>
              <w:rPr>
                <w:sz w:val="18"/>
                <w:szCs w:val="18"/>
              </w:rPr>
            </w:pPr>
          </w:p>
        </w:tc>
        <w:tc>
          <w:tcPr>
            <w:tcW w:w="6874" w:type="dxa"/>
            <w:shd w:val="clear" w:color="auto" w:fill="auto"/>
          </w:tcPr>
          <w:p w14:paraId="0E6C808D" w14:textId="77777777" w:rsidR="00A46BD4" w:rsidRDefault="00772258">
            <w:pPr>
              <w:snapToGrid w:val="0"/>
              <w:rPr>
                <w:sz w:val="18"/>
                <w:szCs w:val="18"/>
              </w:rPr>
            </w:pPr>
            <w:r>
              <w:rPr>
                <w:sz w:val="18"/>
                <w:szCs w:val="18"/>
              </w:rPr>
              <w:t>Critical issues on trigger-event detection for enabling Event-1 and Event-7:</w:t>
            </w:r>
          </w:p>
          <w:p w14:paraId="738C5F09" w14:textId="77777777" w:rsidR="00A46BD4" w:rsidRDefault="00772258">
            <w:pPr>
              <w:pStyle w:val="ListParagraph"/>
              <w:widowControl w:val="0"/>
              <w:numPr>
                <w:ilvl w:val="0"/>
                <w:numId w:val="10"/>
              </w:numPr>
              <w:snapToGrid w:val="0"/>
              <w:spacing w:after="0" w:line="240" w:lineRule="auto"/>
              <w:jc w:val="both"/>
              <w:rPr>
                <w:sz w:val="18"/>
                <w:szCs w:val="18"/>
              </w:rPr>
            </w:pPr>
            <w:r>
              <w:rPr>
                <w:sz w:val="18"/>
                <w:szCs w:val="18"/>
              </w:rPr>
              <w:t>#1 On Event-1, additionally support the configuration of new beam RS(s) or not.</w:t>
            </w:r>
          </w:p>
          <w:p w14:paraId="6B26D6DA" w14:textId="77777777" w:rsidR="00A46BD4" w:rsidRDefault="00772258">
            <w:pPr>
              <w:pStyle w:val="ListParagraph"/>
              <w:widowControl w:val="0"/>
              <w:numPr>
                <w:ilvl w:val="0"/>
                <w:numId w:val="10"/>
              </w:numPr>
              <w:snapToGrid w:val="0"/>
              <w:spacing w:after="0" w:line="240" w:lineRule="auto"/>
              <w:jc w:val="both"/>
              <w:rPr>
                <w:sz w:val="18"/>
                <w:szCs w:val="18"/>
              </w:rPr>
            </w:pPr>
            <w:r>
              <w:rPr>
                <w:sz w:val="18"/>
                <w:szCs w:val="18"/>
              </w:rPr>
              <w:t>#2 On Event-7, clarify that the triggering event determination when the time window and counter with M are configured, and candidate values of ‘Q’.</w:t>
            </w:r>
          </w:p>
        </w:tc>
      </w:tr>
      <w:tr w:rsidR="00A46BD4" w14:paraId="7AD3A33E" w14:textId="77777777">
        <w:trPr>
          <w:trHeight w:val="516"/>
        </w:trPr>
        <w:tc>
          <w:tcPr>
            <w:tcW w:w="800" w:type="dxa"/>
            <w:shd w:val="clear" w:color="auto" w:fill="auto"/>
          </w:tcPr>
          <w:p w14:paraId="34C2F727" w14:textId="77777777" w:rsidR="00A46BD4" w:rsidRDefault="00772258">
            <w:pPr>
              <w:rPr>
                <w:sz w:val="18"/>
                <w:szCs w:val="18"/>
              </w:rPr>
            </w:pPr>
            <w:r>
              <w:rPr>
                <w:sz w:val="18"/>
                <w:szCs w:val="18"/>
              </w:rPr>
              <w:t>3</w:t>
            </w:r>
          </w:p>
        </w:tc>
        <w:tc>
          <w:tcPr>
            <w:tcW w:w="1990" w:type="dxa"/>
            <w:vMerge/>
            <w:shd w:val="clear" w:color="auto" w:fill="auto"/>
          </w:tcPr>
          <w:p w14:paraId="369072A1" w14:textId="77777777" w:rsidR="00A46BD4" w:rsidRDefault="00A46BD4">
            <w:pPr>
              <w:snapToGrid w:val="0"/>
              <w:rPr>
                <w:sz w:val="18"/>
                <w:szCs w:val="18"/>
              </w:rPr>
            </w:pPr>
          </w:p>
        </w:tc>
        <w:tc>
          <w:tcPr>
            <w:tcW w:w="6874" w:type="dxa"/>
            <w:shd w:val="clear" w:color="auto" w:fill="auto"/>
          </w:tcPr>
          <w:p w14:paraId="5E8A4DB3" w14:textId="77777777" w:rsidR="00A46BD4" w:rsidRDefault="00772258">
            <w:pPr>
              <w:snapToGrid w:val="0"/>
              <w:rPr>
                <w:sz w:val="18"/>
                <w:szCs w:val="18"/>
              </w:rPr>
            </w:pPr>
            <w:r>
              <w:rPr>
                <w:sz w:val="18"/>
                <w:szCs w:val="18"/>
              </w:rPr>
              <w:t>Left-over for whether/how to capture triggering event determination in RAN1 or RAN2 specification.</w:t>
            </w:r>
          </w:p>
        </w:tc>
      </w:tr>
      <w:tr w:rsidR="00A46BD4" w14:paraId="0FE402EB" w14:textId="77777777">
        <w:trPr>
          <w:trHeight w:val="548"/>
        </w:trPr>
        <w:tc>
          <w:tcPr>
            <w:tcW w:w="800" w:type="dxa"/>
            <w:shd w:val="clear" w:color="auto" w:fill="auto"/>
          </w:tcPr>
          <w:p w14:paraId="242A6BD9" w14:textId="77777777" w:rsidR="00A46BD4" w:rsidRDefault="00772258">
            <w:pPr>
              <w:rPr>
                <w:sz w:val="18"/>
                <w:szCs w:val="18"/>
              </w:rPr>
            </w:pPr>
            <w:r>
              <w:rPr>
                <w:sz w:val="18"/>
                <w:szCs w:val="18"/>
              </w:rPr>
              <w:t>4</w:t>
            </w:r>
          </w:p>
        </w:tc>
        <w:tc>
          <w:tcPr>
            <w:tcW w:w="1990" w:type="dxa"/>
            <w:vMerge w:val="restart"/>
            <w:shd w:val="clear" w:color="auto" w:fill="auto"/>
          </w:tcPr>
          <w:p w14:paraId="0A783415" w14:textId="77777777" w:rsidR="00A46BD4" w:rsidRDefault="00772258">
            <w:pPr>
              <w:rPr>
                <w:sz w:val="18"/>
                <w:szCs w:val="18"/>
              </w:rPr>
            </w:pPr>
            <w:r>
              <w:rPr>
                <w:sz w:val="18"/>
                <w:szCs w:val="18"/>
              </w:rPr>
              <w:t>UL signaling content(s)</w:t>
            </w:r>
          </w:p>
        </w:tc>
        <w:tc>
          <w:tcPr>
            <w:tcW w:w="6874" w:type="dxa"/>
            <w:shd w:val="clear" w:color="auto" w:fill="auto"/>
          </w:tcPr>
          <w:p w14:paraId="4072D1B6" w14:textId="77777777" w:rsidR="00A46BD4" w:rsidRDefault="00772258">
            <w:pPr>
              <w:rPr>
                <w:sz w:val="18"/>
                <w:szCs w:val="18"/>
              </w:rPr>
            </w:pPr>
            <w:r>
              <w:rPr>
                <w:sz w:val="18"/>
                <w:szCs w:val="18"/>
              </w:rPr>
              <w:t>Left-over for L1-RSRP report format depending on Event-2, e.g., additional indication of which CRI/SSBRI(s) satisfy the condition, etc.</w:t>
            </w:r>
          </w:p>
        </w:tc>
      </w:tr>
      <w:tr w:rsidR="00A46BD4" w14:paraId="73A8BA45" w14:textId="77777777">
        <w:trPr>
          <w:trHeight w:val="350"/>
        </w:trPr>
        <w:tc>
          <w:tcPr>
            <w:tcW w:w="800" w:type="dxa"/>
            <w:shd w:val="clear" w:color="auto" w:fill="auto"/>
          </w:tcPr>
          <w:p w14:paraId="3950B602" w14:textId="77777777" w:rsidR="00A46BD4" w:rsidRDefault="00772258">
            <w:pPr>
              <w:rPr>
                <w:sz w:val="18"/>
                <w:szCs w:val="18"/>
              </w:rPr>
            </w:pPr>
            <w:r>
              <w:rPr>
                <w:sz w:val="18"/>
                <w:szCs w:val="18"/>
              </w:rPr>
              <w:t>5</w:t>
            </w:r>
          </w:p>
        </w:tc>
        <w:tc>
          <w:tcPr>
            <w:tcW w:w="1990" w:type="dxa"/>
            <w:vMerge/>
            <w:shd w:val="clear" w:color="auto" w:fill="auto"/>
          </w:tcPr>
          <w:p w14:paraId="68632CE3" w14:textId="77777777" w:rsidR="00A46BD4" w:rsidRDefault="00A46BD4">
            <w:pPr>
              <w:rPr>
                <w:sz w:val="18"/>
                <w:szCs w:val="18"/>
              </w:rPr>
            </w:pPr>
          </w:p>
        </w:tc>
        <w:tc>
          <w:tcPr>
            <w:tcW w:w="6874" w:type="dxa"/>
            <w:shd w:val="clear" w:color="auto" w:fill="auto"/>
          </w:tcPr>
          <w:p w14:paraId="3FBDE937" w14:textId="77777777" w:rsidR="00A46BD4" w:rsidRDefault="00772258">
            <w:pPr>
              <w:rPr>
                <w:sz w:val="18"/>
                <w:szCs w:val="18"/>
              </w:rPr>
            </w:pPr>
            <w:r>
              <w:rPr>
                <w:sz w:val="18"/>
                <w:szCs w:val="18"/>
              </w:rPr>
              <w:t>Critical issues on report format for Event-1 and Event-7.</w:t>
            </w:r>
          </w:p>
        </w:tc>
      </w:tr>
      <w:tr w:rsidR="00A46BD4" w14:paraId="6A3DEB23" w14:textId="77777777">
        <w:tc>
          <w:tcPr>
            <w:tcW w:w="800" w:type="dxa"/>
            <w:shd w:val="clear" w:color="auto" w:fill="auto"/>
          </w:tcPr>
          <w:p w14:paraId="2AFEDA5C" w14:textId="77777777" w:rsidR="00A46BD4" w:rsidRDefault="00772258">
            <w:pPr>
              <w:rPr>
                <w:sz w:val="18"/>
                <w:szCs w:val="18"/>
              </w:rPr>
            </w:pPr>
            <w:r>
              <w:rPr>
                <w:sz w:val="18"/>
                <w:szCs w:val="18"/>
              </w:rPr>
              <w:t>6</w:t>
            </w:r>
          </w:p>
        </w:tc>
        <w:tc>
          <w:tcPr>
            <w:tcW w:w="1990" w:type="dxa"/>
            <w:vMerge w:val="restart"/>
            <w:shd w:val="clear" w:color="auto" w:fill="auto"/>
          </w:tcPr>
          <w:p w14:paraId="0E0BC77A" w14:textId="77777777" w:rsidR="00A46BD4" w:rsidRDefault="00772258">
            <w:pPr>
              <w:rPr>
                <w:sz w:val="18"/>
                <w:szCs w:val="18"/>
              </w:rPr>
            </w:pPr>
            <w:r>
              <w:rPr>
                <w:sz w:val="18"/>
                <w:szCs w:val="18"/>
              </w:rPr>
              <w:t>UL signaling medium/container</w:t>
            </w:r>
          </w:p>
        </w:tc>
        <w:tc>
          <w:tcPr>
            <w:tcW w:w="6874" w:type="dxa"/>
            <w:shd w:val="clear" w:color="auto" w:fill="auto"/>
          </w:tcPr>
          <w:p w14:paraId="74F054CE" w14:textId="77777777" w:rsidR="00A46BD4" w:rsidRDefault="00772258">
            <w:pPr>
              <w:rPr>
                <w:sz w:val="18"/>
                <w:szCs w:val="18"/>
              </w:rPr>
            </w:pPr>
            <w:r>
              <w:rPr>
                <w:rFonts w:hint="eastAsia"/>
                <w:sz w:val="18"/>
                <w:szCs w:val="18"/>
              </w:rPr>
              <w:t>Le</w:t>
            </w:r>
            <w:r>
              <w:rPr>
                <w:sz w:val="18"/>
                <w:szCs w:val="18"/>
              </w:rPr>
              <w:t>ft-over on first PUCCH for both Mode-A and Mode-B.</w:t>
            </w:r>
          </w:p>
          <w:p w14:paraId="42F25999" w14:textId="77777777" w:rsidR="00A46BD4" w:rsidRDefault="00772258">
            <w:pPr>
              <w:pStyle w:val="ListParagraph"/>
              <w:widowControl w:val="0"/>
              <w:numPr>
                <w:ilvl w:val="0"/>
                <w:numId w:val="11"/>
              </w:numPr>
              <w:spacing w:after="0" w:line="240" w:lineRule="auto"/>
              <w:jc w:val="both"/>
              <w:rPr>
                <w:sz w:val="18"/>
                <w:szCs w:val="18"/>
              </w:rPr>
            </w:pPr>
            <w:r>
              <w:rPr>
                <w:sz w:val="18"/>
                <w:szCs w:val="18"/>
              </w:rPr>
              <w:t xml:space="preserve">#1 Whether/how to (re-)transmit the first PUCCH channel </w:t>
            </w:r>
          </w:p>
          <w:p w14:paraId="666418AC" w14:textId="77777777" w:rsidR="00A46BD4" w:rsidRDefault="00772258">
            <w:pPr>
              <w:pStyle w:val="ListParagraph"/>
              <w:widowControl w:val="0"/>
              <w:numPr>
                <w:ilvl w:val="0"/>
                <w:numId w:val="11"/>
              </w:numPr>
              <w:spacing w:after="0" w:line="240" w:lineRule="auto"/>
              <w:jc w:val="both"/>
              <w:rPr>
                <w:sz w:val="18"/>
                <w:szCs w:val="18"/>
              </w:rPr>
            </w:pPr>
            <w:r>
              <w:rPr>
                <w:sz w:val="18"/>
                <w:szCs w:val="18"/>
              </w:rPr>
              <w:t xml:space="preserve">#2 Whether/how to support </w:t>
            </w:r>
            <w:r>
              <w:rPr>
                <w:rFonts w:hint="eastAsia"/>
                <w:sz w:val="18"/>
                <w:szCs w:val="18"/>
              </w:rPr>
              <w:t>&gt;</w:t>
            </w:r>
            <w:r>
              <w:rPr>
                <w:sz w:val="18"/>
                <w:szCs w:val="18"/>
              </w:rPr>
              <w:t xml:space="preserve"> 1-bit PUCCH for multi-CC &amp; multi-event report configurations; if not, whether/how to associate a 1-bit PUCCH resource with multiple CSI report configurations,</w:t>
            </w:r>
          </w:p>
          <w:p w14:paraId="29137360" w14:textId="77777777" w:rsidR="00A46BD4" w:rsidRDefault="00772258">
            <w:pPr>
              <w:pStyle w:val="ListParagraph"/>
              <w:widowControl w:val="0"/>
              <w:numPr>
                <w:ilvl w:val="0"/>
                <w:numId w:val="11"/>
              </w:numPr>
              <w:spacing w:after="0" w:line="240" w:lineRule="auto"/>
              <w:jc w:val="both"/>
              <w:rPr>
                <w:sz w:val="18"/>
                <w:szCs w:val="18"/>
              </w:rPr>
            </w:pPr>
            <w:r>
              <w:rPr>
                <w:sz w:val="18"/>
                <w:szCs w:val="18"/>
              </w:rPr>
              <w:t xml:space="preserve">#3 Multiplexing/dropping rule(s) of 1-bit first PUCCH </w:t>
            </w:r>
          </w:p>
        </w:tc>
      </w:tr>
      <w:tr w:rsidR="00A46BD4" w14:paraId="4CC00712" w14:textId="77777777">
        <w:tc>
          <w:tcPr>
            <w:tcW w:w="800" w:type="dxa"/>
            <w:shd w:val="clear" w:color="auto" w:fill="auto"/>
          </w:tcPr>
          <w:p w14:paraId="64727F92" w14:textId="77777777" w:rsidR="00A46BD4" w:rsidRDefault="00772258">
            <w:pPr>
              <w:rPr>
                <w:sz w:val="18"/>
                <w:szCs w:val="18"/>
              </w:rPr>
            </w:pPr>
            <w:r>
              <w:rPr>
                <w:sz w:val="18"/>
                <w:szCs w:val="18"/>
              </w:rPr>
              <w:t>7</w:t>
            </w:r>
          </w:p>
        </w:tc>
        <w:tc>
          <w:tcPr>
            <w:tcW w:w="1990" w:type="dxa"/>
            <w:vMerge/>
            <w:shd w:val="clear" w:color="auto" w:fill="auto"/>
          </w:tcPr>
          <w:p w14:paraId="1794E66C" w14:textId="77777777" w:rsidR="00A46BD4" w:rsidRDefault="00A46BD4">
            <w:pPr>
              <w:rPr>
                <w:sz w:val="18"/>
                <w:szCs w:val="18"/>
              </w:rPr>
            </w:pPr>
          </w:p>
        </w:tc>
        <w:tc>
          <w:tcPr>
            <w:tcW w:w="6874" w:type="dxa"/>
            <w:shd w:val="clear" w:color="auto" w:fill="auto"/>
          </w:tcPr>
          <w:p w14:paraId="465883AB" w14:textId="77777777" w:rsidR="00A46BD4" w:rsidRDefault="00772258">
            <w:pPr>
              <w:rPr>
                <w:sz w:val="18"/>
                <w:szCs w:val="18"/>
              </w:rPr>
            </w:pPr>
            <w:r>
              <w:rPr>
                <w:sz w:val="18"/>
                <w:szCs w:val="18"/>
              </w:rPr>
              <w:t>Left-over on Step-2&amp;3 in Mode-A, e.g., whether CSI trigger state is dedicated to UE-initiated/event-driven beam reporting, etc.</w:t>
            </w:r>
          </w:p>
        </w:tc>
      </w:tr>
      <w:tr w:rsidR="00A46BD4" w14:paraId="4EC8F4C5" w14:textId="77777777">
        <w:tc>
          <w:tcPr>
            <w:tcW w:w="800" w:type="dxa"/>
            <w:shd w:val="clear" w:color="auto" w:fill="auto"/>
          </w:tcPr>
          <w:p w14:paraId="7DDC101B" w14:textId="77777777" w:rsidR="00A46BD4" w:rsidRDefault="00772258">
            <w:pPr>
              <w:rPr>
                <w:sz w:val="18"/>
                <w:szCs w:val="18"/>
              </w:rPr>
            </w:pPr>
            <w:r>
              <w:rPr>
                <w:sz w:val="18"/>
                <w:szCs w:val="18"/>
              </w:rPr>
              <w:t>8</w:t>
            </w:r>
          </w:p>
        </w:tc>
        <w:tc>
          <w:tcPr>
            <w:tcW w:w="1990" w:type="dxa"/>
            <w:vMerge/>
            <w:shd w:val="clear" w:color="auto" w:fill="auto"/>
          </w:tcPr>
          <w:p w14:paraId="7E62E274" w14:textId="77777777" w:rsidR="00A46BD4" w:rsidRDefault="00A46BD4">
            <w:pPr>
              <w:rPr>
                <w:sz w:val="18"/>
                <w:szCs w:val="18"/>
              </w:rPr>
            </w:pPr>
          </w:p>
        </w:tc>
        <w:tc>
          <w:tcPr>
            <w:tcW w:w="6874" w:type="dxa"/>
            <w:shd w:val="clear" w:color="auto" w:fill="auto"/>
          </w:tcPr>
          <w:p w14:paraId="329665B7" w14:textId="77777777" w:rsidR="00A46BD4" w:rsidRDefault="00772258">
            <w:pPr>
              <w:rPr>
                <w:sz w:val="18"/>
                <w:szCs w:val="18"/>
              </w:rPr>
            </w:pPr>
            <w:r>
              <w:rPr>
                <w:sz w:val="18"/>
                <w:szCs w:val="18"/>
              </w:rPr>
              <w:t>Left-over on Step-2 in Mode-B, e.g., whether first PUCCH resource and pre-configured resource for second UL channel can have different periodicities (in ms).</w:t>
            </w:r>
          </w:p>
        </w:tc>
      </w:tr>
      <w:tr w:rsidR="00A46BD4" w14:paraId="2FCB9C19" w14:textId="77777777">
        <w:tc>
          <w:tcPr>
            <w:tcW w:w="800" w:type="dxa"/>
            <w:shd w:val="clear" w:color="auto" w:fill="auto"/>
          </w:tcPr>
          <w:p w14:paraId="0E631ADD" w14:textId="77777777" w:rsidR="00A46BD4" w:rsidRDefault="00772258">
            <w:pPr>
              <w:rPr>
                <w:sz w:val="18"/>
                <w:szCs w:val="18"/>
              </w:rPr>
            </w:pPr>
            <w:r>
              <w:rPr>
                <w:sz w:val="18"/>
                <w:szCs w:val="18"/>
              </w:rPr>
              <w:t>9</w:t>
            </w:r>
          </w:p>
        </w:tc>
        <w:tc>
          <w:tcPr>
            <w:tcW w:w="1990" w:type="dxa"/>
            <w:shd w:val="clear" w:color="auto" w:fill="auto"/>
          </w:tcPr>
          <w:p w14:paraId="0B0A35FA" w14:textId="77777777" w:rsidR="00A46BD4" w:rsidRDefault="00772258">
            <w:pPr>
              <w:rPr>
                <w:sz w:val="18"/>
                <w:szCs w:val="18"/>
              </w:rPr>
            </w:pPr>
            <w:r>
              <w:rPr>
                <w:sz w:val="18"/>
                <w:szCs w:val="18"/>
              </w:rPr>
              <w:t xml:space="preserve">Cross-CC measurement/report </w:t>
            </w:r>
          </w:p>
        </w:tc>
        <w:tc>
          <w:tcPr>
            <w:tcW w:w="6874" w:type="dxa"/>
            <w:shd w:val="clear" w:color="auto" w:fill="auto"/>
          </w:tcPr>
          <w:p w14:paraId="21C5794F" w14:textId="77777777" w:rsidR="00A46BD4" w:rsidRDefault="00772258">
            <w:pPr>
              <w:rPr>
                <w:sz w:val="18"/>
                <w:szCs w:val="18"/>
              </w:rPr>
            </w:pPr>
            <w:r>
              <w:rPr>
                <w:sz w:val="18"/>
                <w:szCs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18"/>
              </w:rPr>
              <w:t xml:space="preserve"> </w:t>
            </w:r>
            <w:r>
              <w:rPr>
                <w:sz w:val="18"/>
                <w:szCs w:val="18"/>
              </w:rPr>
              <w:t>etc.</w:t>
            </w:r>
          </w:p>
        </w:tc>
      </w:tr>
      <w:tr w:rsidR="00A46BD4" w14:paraId="3846F9DF" w14:textId="77777777">
        <w:tc>
          <w:tcPr>
            <w:tcW w:w="800" w:type="dxa"/>
          </w:tcPr>
          <w:p w14:paraId="3130411A" w14:textId="77777777" w:rsidR="00A46BD4" w:rsidRDefault="00772258">
            <w:pPr>
              <w:rPr>
                <w:sz w:val="18"/>
                <w:szCs w:val="18"/>
              </w:rPr>
            </w:pPr>
            <w:r>
              <w:rPr>
                <w:sz w:val="18"/>
                <w:szCs w:val="18"/>
              </w:rPr>
              <w:t>10</w:t>
            </w:r>
          </w:p>
        </w:tc>
        <w:tc>
          <w:tcPr>
            <w:tcW w:w="1990" w:type="dxa"/>
          </w:tcPr>
          <w:p w14:paraId="233E4A01" w14:textId="77777777" w:rsidR="00A46BD4" w:rsidRDefault="00772258">
            <w:pPr>
              <w:rPr>
                <w:sz w:val="18"/>
                <w:szCs w:val="18"/>
              </w:rPr>
            </w:pPr>
            <w:r>
              <w:rPr>
                <w:sz w:val="18"/>
                <w:szCs w:val="18"/>
              </w:rPr>
              <w:t xml:space="preserve">Beam application latency reduction </w:t>
            </w:r>
          </w:p>
        </w:tc>
        <w:tc>
          <w:tcPr>
            <w:tcW w:w="6874" w:type="dxa"/>
          </w:tcPr>
          <w:p w14:paraId="27A9CDC0" w14:textId="77777777" w:rsidR="00A46BD4" w:rsidRDefault="00772258">
            <w:pPr>
              <w:rPr>
                <w:sz w:val="18"/>
                <w:szCs w:val="18"/>
              </w:rPr>
            </w:pPr>
            <w:r>
              <w:rPr>
                <w:sz w:val="18"/>
                <w:szCs w:val="18"/>
              </w:rPr>
              <w:t xml:space="preserve">Study three alternatives to reduce beam application latency after the UEI beam report </w:t>
            </w:r>
          </w:p>
        </w:tc>
      </w:tr>
    </w:tbl>
    <w:p w14:paraId="15EC9F8E" w14:textId="77777777" w:rsidR="00A46BD4" w:rsidRDefault="00A46BD4">
      <w:pPr>
        <w:snapToGrid w:val="0"/>
        <w:spacing w:after="120" w:line="288" w:lineRule="auto"/>
        <w:jc w:val="both"/>
        <w:rPr>
          <w:sz w:val="20"/>
          <w:szCs w:val="20"/>
        </w:rPr>
      </w:pPr>
    </w:p>
    <w:p w14:paraId="31B1BF43" w14:textId="77777777" w:rsidR="00A46BD4" w:rsidRDefault="00772258">
      <w:pPr>
        <w:snapToGrid w:val="0"/>
        <w:spacing w:before="120" w:line="288" w:lineRule="auto"/>
        <w:jc w:val="both"/>
        <w:rPr>
          <w:sz w:val="20"/>
          <w:szCs w:val="20"/>
        </w:rPr>
      </w:pPr>
      <w:r>
        <w:rPr>
          <w:sz w:val="20"/>
          <w:szCs w:val="20"/>
        </w:rPr>
        <w:lastRenderedPageBreak/>
        <w:t xml:space="preserve">Then, based on </w:t>
      </w:r>
      <w:r>
        <w:rPr>
          <w:rFonts w:hint="eastAsia"/>
          <w:sz w:val="20"/>
          <w:szCs w:val="20"/>
          <w:lang w:eastAsia="zh-CN"/>
        </w:rPr>
        <w:t>the</w:t>
      </w:r>
      <w:r>
        <w:rPr>
          <w:sz w:val="20"/>
          <w:szCs w:val="20"/>
        </w:rPr>
        <w:t xml:space="preserve"> outcome of pre-RAN1#120 discussion [1] and the contributions from companies [2]-[39], the followings are provided in this document:</w:t>
      </w:r>
    </w:p>
    <w:p w14:paraId="0B033B6B" w14:textId="77777777" w:rsidR="00A46BD4" w:rsidRDefault="00772258">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160B35B1" w14:textId="77777777" w:rsidR="00A46BD4" w:rsidRDefault="00772258">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47177528" w14:textId="77777777" w:rsidR="00A46BD4" w:rsidRDefault="00772258">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69F65FA9" w14:textId="77777777" w:rsidR="00A46BD4" w:rsidRDefault="00772258">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2BC0D852" w14:textId="77777777" w:rsidR="00A46BD4" w:rsidRDefault="00772258">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20379A48" w14:textId="77777777" w:rsidR="00A46BD4" w:rsidRDefault="00772258">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1026837E" w14:textId="77777777" w:rsidR="00A46BD4" w:rsidRDefault="00772258">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308F2941" w14:textId="77777777" w:rsidR="00A46BD4" w:rsidRDefault="00772258">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F2E6A17" w14:textId="77777777" w:rsidR="00A46BD4" w:rsidRDefault="00772258">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2A8FF80" w14:textId="77777777" w:rsidR="00A46BD4" w:rsidRDefault="00772258">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A46BD4" w14:paraId="0310A499" w14:textId="77777777">
        <w:trPr>
          <w:trHeight w:val="271"/>
        </w:trPr>
        <w:tc>
          <w:tcPr>
            <w:tcW w:w="1747" w:type="dxa"/>
            <w:shd w:val="clear" w:color="auto" w:fill="D9D9D9" w:themeFill="background1" w:themeFillShade="D9"/>
          </w:tcPr>
          <w:p w14:paraId="185E90D1" w14:textId="77777777" w:rsidR="00A46BD4" w:rsidRDefault="00772258">
            <w:pPr>
              <w:jc w:val="center"/>
              <w:rPr>
                <w:b/>
                <w:bCs/>
                <w:sz w:val="18"/>
                <w:szCs w:val="18"/>
              </w:rPr>
            </w:pPr>
            <w:r>
              <w:rPr>
                <w:b/>
                <w:bCs/>
                <w:sz w:val="18"/>
                <w:szCs w:val="18"/>
              </w:rPr>
              <w:t>Company</w:t>
            </w:r>
          </w:p>
        </w:tc>
        <w:tc>
          <w:tcPr>
            <w:tcW w:w="2192" w:type="dxa"/>
            <w:shd w:val="clear" w:color="auto" w:fill="D9D9D9" w:themeFill="background1" w:themeFillShade="D9"/>
          </w:tcPr>
          <w:p w14:paraId="7EE6680E" w14:textId="77777777" w:rsidR="00A46BD4" w:rsidRDefault="00772258">
            <w:pPr>
              <w:jc w:val="center"/>
              <w:rPr>
                <w:b/>
                <w:bCs/>
                <w:sz w:val="18"/>
                <w:szCs w:val="18"/>
              </w:rPr>
            </w:pPr>
            <w:r>
              <w:rPr>
                <w:b/>
                <w:bCs/>
                <w:sz w:val="18"/>
                <w:szCs w:val="18"/>
              </w:rPr>
              <w:t>Point(s) of contact</w:t>
            </w:r>
          </w:p>
        </w:tc>
        <w:tc>
          <w:tcPr>
            <w:tcW w:w="5991" w:type="dxa"/>
            <w:shd w:val="clear" w:color="auto" w:fill="D9D9D9" w:themeFill="background1" w:themeFillShade="D9"/>
          </w:tcPr>
          <w:p w14:paraId="6832E1E3" w14:textId="77777777" w:rsidR="00A46BD4" w:rsidRDefault="00772258">
            <w:pPr>
              <w:jc w:val="center"/>
              <w:rPr>
                <w:b/>
                <w:bCs/>
                <w:sz w:val="18"/>
                <w:szCs w:val="18"/>
              </w:rPr>
            </w:pPr>
            <w:r>
              <w:rPr>
                <w:b/>
                <w:bCs/>
                <w:sz w:val="18"/>
                <w:szCs w:val="18"/>
              </w:rPr>
              <w:t>Email address(es)</w:t>
            </w:r>
          </w:p>
        </w:tc>
      </w:tr>
      <w:tr w:rsidR="00A46BD4" w14:paraId="697A456D" w14:textId="77777777">
        <w:trPr>
          <w:trHeight w:val="288"/>
        </w:trPr>
        <w:tc>
          <w:tcPr>
            <w:tcW w:w="1747" w:type="dxa"/>
          </w:tcPr>
          <w:p w14:paraId="308740F9" w14:textId="77777777" w:rsidR="00A46BD4" w:rsidRDefault="00772258">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4FD45D8F" w14:textId="77777777" w:rsidR="00A46BD4" w:rsidRDefault="00772258">
            <w:pPr>
              <w:jc w:val="center"/>
              <w:rPr>
                <w:sz w:val="18"/>
                <w:szCs w:val="18"/>
                <w:lang w:eastAsia="zh-CN"/>
              </w:rPr>
            </w:pPr>
            <w:r>
              <w:rPr>
                <w:sz w:val="18"/>
                <w:szCs w:val="18"/>
                <w:lang w:eastAsia="zh-CN"/>
              </w:rPr>
              <w:t>Hong He</w:t>
            </w:r>
          </w:p>
        </w:tc>
        <w:tc>
          <w:tcPr>
            <w:tcW w:w="5991" w:type="dxa"/>
          </w:tcPr>
          <w:p w14:paraId="21162446" w14:textId="77777777" w:rsidR="00A46BD4" w:rsidRDefault="00772258">
            <w:pPr>
              <w:jc w:val="center"/>
              <w:rPr>
                <w:sz w:val="18"/>
                <w:szCs w:val="18"/>
                <w:lang w:eastAsia="zh-CN"/>
              </w:rPr>
            </w:pPr>
            <w:r>
              <w:rPr>
                <w:sz w:val="18"/>
                <w:szCs w:val="18"/>
                <w:lang w:eastAsia="zh-CN"/>
              </w:rPr>
              <w:t>hhe5@apple.com</w:t>
            </w:r>
          </w:p>
        </w:tc>
      </w:tr>
      <w:tr w:rsidR="00A46BD4" w14:paraId="6E45CBAF" w14:textId="77777777">
        <w:trPr>
          <w:trHeight w:val="288"/>
        </w:trPr>
        <w:tc>
          <w:tcPr>
            <w:tcW w:w="1747" w:type="dxa"/>
          </w:tcPr>
          <w:p w14:paraId="12C6690D" w14:textId="77777777" w:rsidR="00A46BD4" w:rsidRDefault="00772258">
            <w:pPr>
              <w:jc w:val="center"/>
              <w:rPr>
                <w:sz w:val="18"/>
                <w:szCs w:val="18"/>
                <w:lang w:eastAsia="zh-CN"/>
              </w:rPr>
            </w:pPr>
            <w:r>
              <w:rPr>
                <w:rFonts w:hint="eastAsia"/>
                <w:sz w:val="18"/>
                <w:szCs w:val="18"/>
                <w:lang w:eastAsia="zh-CN"/>
              </w:rPr>
              <w:t>CATT</w:t>
            </w:r>
          </w:p>
        </w:tc>
        <w:tc>
          <w:tcPr>
            <w:tcW w:w="2192" w:type="dxa"/>
          </w:tcPr>
          <w:p w14:paraId="60B8D443" w14:textId="77777777" w:rsidR="00A46BD4" w:rsidRDefault="00772258">
            <w:pPr>
              <w:jc w:val="center"/>
              <w:rPr>
                <w:sz w:val="18"/>
                <w:szCs w:val="18"/>
                <w:lang w:eastAsia="zh-CN"/>
              </w:rPr>
            </w:pPr>
            <w:r>
              <w:rPr>
                <w:rFonts w:hint="eastAsia"/>
                <w:sz w:val="18"/>
                <w:szCs w:val="18"/>
                <w:lang w:eastAsia="zh-CN"/>
              </w:rPr>
              <w:t>Jiayi Yang</w:t>
            </w:r>
          </w:p>
        </w:tc>
        <w:tc>
          <w:tcPr>
            <w:tcW w:w="5991" w:type="dxa"/>
          </w:tcPr>
          <w:p w14:paraId="2DB4058D" w14:textId="77777777" w:rsidR="00A46BD4" w:rsidRDefault="00772258">
            <w:pPr>
              <w:jc w:val="center"/>
              <w:rPr>
                <w:sz w:val="18"/>
                <w:szCs w:val="18"/>
                <w:lang w:eastAsia="zh-CN"/>
              </w:rPr>
            </w:pPr>
            <w:r>
              <w:rPr>
                <w:sz w:val="18"/>
                <w:szCs w:val="18"/>
              </w:rPr>
              <w:t>y</w:t>
            </w:r>
            <w:r>
              <w:rPr>
                <w:rFonts w:hint="eastAsia"/>
                <w:sz w:val="18"/>
                <w:szCs w:val="18"/>
                <w:lang w:eastAsia="zh-CN"/>
              </w:rPr>
              <w:t>angjiayi@catt.cn</w:t>
            </w:r>
          </w:p>
        </w:tc>
      </w:tr>
      <w:tr w:rsidR="00A46BD4" w14:paraId="138C8CCF" w14:textId="77777777">
        <w:trPr>
          <w:trHeight w:val="288"/>
        </w:trPr>
        <w:tc>
          <w:tcPr>
            <w:tcW w:w="1747" w:type="dxa"/>
          </w:tcPr>
          <w:p w14:paraId="06A3F423" w14:textId="77777777" w:rsidR="00A46BD4" w:rsidRDefault="00772258">
            <w:pPr>
              <w:jc w:val="center"/>
              <w:rPr>
                <w:sz w:val="18"/>
                <w:szCs w:val="18"/>
                <w:lang w:eastAsia="zh-CN"/>
              </w:rPr>
            </w:pPr>
            <w:r>
              <w:rPr>
                <w:sz w:val="18"/>
                <w:szCs w:val="18"/>
                <w:lang w:eastAsia="zh-CN"/>
              </w:rPr>
              <w:t>CEWiT</w:t>
            </w:r>
          </w:p>
        </w:tc>
        <w:tc>
          <w:tcPr>
            <w:tcW w:w="2192" w:type="dxa"/>
          </w:tcPr>
          <w:p w14:paraId="5AD9840E" w14:textId="77777777" w:rsidR="00A46BD4" w:rsidRDefault="00772258">
            <w:pPr>
              <w:jc w:val="center"/>
              <w:rPr>
                <w:sz w:val="18"/>
                <w:szCs w:val="18"/>
                <w:lang w:eastAsia="zh-CN"/>
              </w:rPr>
            </w:pPr>
            <w:r>
              <w:rPr>
                <w:sz w:val="18"/>
                <w:szCs w:val="18"/>
                <w:lang w:eastAsia="zh-CN"/>
              </w:rPr>
              <w:t>Pardh</w:t>
            </w:r>
          </w:p>
        </w:tc>
        <w:tc>
          <w:tcPr>
            <w:tcW w:w="5991" w:type="dxa"/>
          </w:tcPr>
          <w:p w14:paraId="65AC06C4" w14:textId="77777777" w:rsidR="00A46BD4" w:rsidRDefault="00772258">
            <w:pPr>
              <w:jc w:val="center"/>
              <w:rPr>
                <w:sz w:val="18"/>
                <w:szCs w:val="18"/>
              </w:rPr>
            </w:pPr>
            <w:r>
              <w:rPr>
                <w:sz w:val="18"/>
                <w:szCs w:val="18"/>
              </w:rPr>
              <w:t>pardhasarathy.j@cewit.org.in</w:t>
            </w:r>
          </w:p>
        </w:tc>
      </w:tr>
      <w:tr w:rsidR="00A46BD4" w14:paraId="0EF1DDA8" w14:textId="77777777">
        <w:trPr>
          <w:trHeight w:val="288"/>
        </w:trPr>
        <w:tc>
          <w:tcPr>
            <w:tcW w:w="1747" w:type="dxa"/>
          </w:tcPr>
          <w:p w14:paraId="1202A17E" w14:textId="77777777" w:rsidR="00A46BD4" w:rsidRDefault="00772258">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09FA0C69" w14:textId="77777777" w:rsidR="00A46BD4" w:rsidRDefault="00772258">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58BABD02" w14:textId="77777777" w:rsidR="00A46BD4" w:rsidRDefault="00772258">
            <w:pPr>
              <w:jc w:val="center"/>
              <w:rPr>
                <w:sz w:val="18"/>
                <w:szCs w:val="18"/>
              </w:rPr>
            </w:pPr>
            <w:r>
              <w:rPr>
                <w:rFonts w:hint="eastAsia"/>
                <w:sz w:val="18"/>
                <w:szCs w:val="18"/>
                <w:lang w:eastAsia="zh-CN"/>
              </w:rPr>
              <w:t>l</w:t>
            </w:r>
            <w:r>
              <w:rPr>
                <w:sz w:val="18"/>
                <w:szCs w:val="18"/>
                <w:lang w:eastAsia="zh-CN"/>
              </w:rPr>
              <w:t>iyanwx@chinamobile.com</w:t>
            </w:r>
          </w:p>
        </w:tc>
      </w:tr>
      <w:tr w:rsidR="00A46BD4" w14:paraId="4F032451" w14:textId="77777777">
        <w:trPr>
          <w:trHeight w:val="288"/>
        </w:trPr>
        <w:tc>
          <w:tcPr>
            <w:tcW w:w="1747" w:type="dxa"/>
          </w:tcPr>
          <w:p w14:paraId="6FD12708" w14:textId="77777777" w:rsidR="00A46BD4" w:rsidRDefault="00772258">
            <w:pPr>
              <w:jc w:val="center"/>
              <w:rPr>
                <w:sz w:val="18"/>
                <w:szCs w:val="18"/>
                <w:lang w:eastAsia="zh-CN"/>
              </w:rPr>
            </w:pPr>
            <w:r>
              <w:rPr>
                <w:sz w:val="18"/>
                <w:szCs w:val="18"/>
                <w:lang w:eastAsia="zh-CN"/>
              </w:rPr>
              <w:t>Ericsson</w:t>
            </w:r>
          </w:p>
        </w:tc>
        <w:tc>
          <w:tcPr>
            <w:tcW w:w="2192" w:type="dxa"/>
          </w:tcPr>
          <w:p w14:paraId="45D3562B" w14:textId="77777777" w:rsidR="00A46BD4" w:rsidRDefault="00772258">
            <w:pPr>
              <w:jc w:val="center"/>
              <w:rPr>
                <w:sz w:val="18"/>
                <w:szCs w:val="18"/>
                <w:lang w:eastAsia="zh-CN"/>
              </w:rPr>
            </w:pPr>
            <w:r>
              <w:rPr>
                <w:sz w:val="18"/>
                <w:szCs w:val="18"/>
                <w:lang w:eastAsia="zh-CN"/>
              </w:rPr>
              <w:t>Claes Tidestav</w:t>
            </w:r>
          </w:p>
        </w:tc>
        <w:tc>
          <w:tcPr>
            <w:tcW w:w="5991" w:type="dxa"/>
          </w:tcPr>
          <w:p w14:paraId="579D77A0" w14:textId="77777777" w:rsidR="00A46BD4" w:rsidRDefault="00772258">
            <w:pPr>
              <w:jc w:val="center"/>
              <w:rPr>
                <w:sz w:val="18"/>
                <w:szCs w:val="18"/>
                <w:lang w:eastAsia="zh-CN"/>
              </w:rPr>
            </w:pPr>
            <w:r>
              <w:rPr>
                <w:sz w:val="18"/>
                <w:szCs w:val="18"/>
                <w:lang w:eastAsia="zh-CN"/>
              </w:rPr>
              <w:t>claes.tidestav@ericsson.com</w:t>
            </w:r>
          </w:p>
        </w:tc>
      </w:tr>
      <w:tr w:rsidR="00A46BD4" w14:paraId="4048AB84" w14:textId="77777777">
        <w:trPr>
          <w:trHeight w:val="288"/>
        </w:trPr>
        <w:tc>
          <w:tcPr>
            <w:tcW w:w="1747" w:type="dxa"/>
          </w:tcPr>
          <w:p w14:paraId="4695268B" w14:textId="77777777" w:rsidR="00A46BD4" w:rsidRDefault="00772258">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62F48AA5" w14:textId="77777777" w:rsidR="00A46BD4" w:rsidRDefault="00772258">
            <w:pPr>
              <w:jc w:val="center"/>
              <w:rPr>
                <w:sz w:val="18"/>
                <w:szCs w:val="18"/>
                <w:lang w:eastAsia="zh-CN"/>
              </w:rPr>
            </w:pPr>
            <w:r>
              <w:rPr>
                <w:rFonts w:eastAsia="Malgun Gothic" w:hint="eastAsia"/>
                <w:sz w:val="18"/>
                <w:szCs w:val="18"/>
              </w:rPr>
              <w:t>C</w:t>
            </w:r>
            <w:r>
              <w:rPr>
                <w:rFonts w:eastAsia="Malgun Gothic"/>
                <w:sz w:val="18"/>
                <w:szCs w:val="18"/>
              </w:rPr>
              <w:t>heulsoon Kim</w:t>
            </w:r>
          </w:p>
        </w:tc>
        <w:tc>
          <w:tcPr>
            <w:tcW w:w="5991" w:type="dxa"/>
          </w:tcPr>
          <w:p w14:paraId="5A77C836" w14:textId="77777777" w:rsidR="00A46BD4" w:rsidRDefault="00772258">
            <w:pPr>
              <w:jc w:val="center"/>
              <w:rPr>
                <w:sz w:val="18"/>
                <w:szCs w:val="18"/>
                <w:lang w:eastAsia="zh-CN"/>
              </w:rPr>
            </w:pPr>
            <w:r>
              <w:rPr>
                <w:sz w:val="18"/>
                <w:szCs w:val="18"/>
                <w:lang w:eastAsia="zh-CN"/>
              </w:rPr>
              <w:t>cs.kim@etri.re.kr</w:t>
            </w:r>
          </w:p>
        </w:tc>
      </w:tr>
      <w:tr w:rsidR="00A46BD4" w14:paraId="6FE26A38" w14:textId="77777777">
        <w:trPr>
          <w:trHeight w:val="288"/>
        </w:trPr>
        <w:tc>
          <w:tcPr>
            <w:tcW w:w="1747" w:type="dxa"/>
          </w:tcPr>
          <w:p w14:paraId="3EE8B002" w14:textId="77777777" w:rsidR="00A46BD4" w:rsidRDefault="00772258">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FB51A62" w14:textId="77777777" w:rsidR="00A46BD4" w:rsidRDefault="00772258">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61C223C0" w14:textId="77777777" w:rsidR="00A46BD4" w:rsidRDefault="00285955">
            <w:pPr>
              <w:jc w:val="center"/>
              <w:rPr>
                <w:sz w:val="18"/>
                <w:szCs w:val="18"/>
                <w:lang w:eastAsia="zh-CN"/>
              </w:rPr>
            </w:pPr>
            <w:hyperlink r:id="rId8" w:history="1">
              <w:r w:rsidR="00772258">
                <w:rPr>
                  <w:sz w:val="18"/>
                  <w:szCs w:val="18"/>
                  <w:lang w:eastAsia="zh-CN"/>
                </w:rPr>
                <w:t>wangguotong@fujitsu.com</w:t>
              </w:r>
            </w:hyperlink>
          </w:p>
        </w:tc>
      </w:tr>
      <w:tr w:rsidR="00A46BD4" w14:paraId="17F02BA8" w14:textId="77777777">
        <w:trPr>
          <w:trHeight w:val="288"/>
        </w:trPr>
        <w:tc>
          <w:tcPr>
            <w:tcW w:w="1747" w:type="dxa"/>
          </w:tcPr>
          <w:p w14:paraId="5C11CEA4" w14:textId="77777777" w:rsidR="00A46BD4" w:rsidRDefault="00772258">
            <w:pPr>
              <w:jc w:val="center"/>
              <w:rPr>
                <w:sz w:val="18"/>
                <w:szCs w:val="18"/>
                <w:lang w:eastAsia="zh-CN"/>
              </w:rPr>
            </w:pPr>
            <w:r>
              <w:rPr>
                <w:rFonts w:eastAsiaTheme="minorEastAsia"/>
                <w:sz w:val="18"/>
                <w:szCs w:val="18"/>
              </w:rPr>
              <w:t>FUTUREWEI</w:t>
            </w:r>
          </w:p>
        </w:tc>
        <w:tc>
          <w:tcPr>
            <w:tcW w:w="2192" w:type="dxa"/>
          </w:tcPr>
          <w:p w14:paraId="323163CA" w14:textId="77777777" w:rsidR="00A46BD4" w:rsidRDefault="00772258">
            <w:pPr>
              <w:jc w:val="center"/>
              <w:rPr>
                <w:sz w:val="18"/>
                <w:szCs w:val="18"/>
                <w:lang w:eastAsia="zh-CN"/>
              </w:rPr>
            </w:pPr>
            <w:r>
              <w:rPr>
                <w:sz w:val="18"/>
                <w:szCs w:val="18"/>
                <w:lang w:eastAsia="zh-CN"/>
              </w:rPr>
              <w:t>Weimin Xiao</w:t>
            </w:r>
          </w:p>
        </w:tc>
        <w:tc>
          <w:tcPr>
            <w:tcW w:w="5991" w:type="dxa"/>
          </w:tcPr>
          <w:p w14:paraId="2BCDF9AD" w14:textId="77777777" w:rsidR="00A46BD4" w:rsidRDefault="00772258">
            <w:pPr>
              <w:jc w:val="center"/>
            </w:pPr>
            <w:r>
              <w:rPr>
                <w:sz w:val="18"/>
                <w:szCs w:val="18"/>
                <w:lang w:eastAsia="zh-CN"/>
              </w:rPr>
              <w:t>weimin.xiao@futurewei.com</w:t>
            </w:r>
          </w:p>
        </w:tc>
      </w:tr>
      <w:tr w:rsidR="00A46BD4" w14:paraId="1707B04B" w14:textId="77777777">
        <w:trPr>
          <w:trHeight w:val="288"/>
        </w:trPr>
        <w:tc>
          <w:tcPr>
            <w:tcW w:w="1747" w:type="dxa"/>
          </w:tcPr>
          <w:p w14:paraId="73C77C48" w14:textId="77777777" w:rsidR="00A46BD4" w:rsidRDefault="00772258">
            <w:pPr>
              <w:jc w:val="center"/>
              <w:rPr>
                <w:sz w:val="18"/>
                <w:szCs w:val="18"/>
                <w:lang w:eastAsia="zh-CN"/>
              </w:rPr>
            </w:pPr>
            <w:r>
              <w:rPr>
                <w:rFonts w:eastAsiaTheme="minorEastAsia"/>
                <w:sz w:val="18"/>
                <w:szCs w:val="18"/>
              </w:rPr>
              <w:t>FUTUREWEI</w:t>
            </w:r>
          </w:p>
        </w:tc>
        <w:tc>
          <w:tcPr>
            <w:tcW w:w="2192" w:type="dxa"/>
          </w:tcPr>
          <w:p w14:paraId="46F7D576" w14:textId="77777777" w:rsidR="00A46BD4" w:rsidRDefault="00772258">
            <w:pPr>
              <w:jc w:val="center"/>
              <w:rPr>
                <w:sz w:val="18"/>
                <w:szCs w:val="18"/>
                <w:lang w:eastAsia="zh-CN"/>
              </w:rPr>
            </w:pPr>
            <w:r>
              <w:rPr>
                <w:rFonts w:eastAsiaTheme="minorEastAsia"/>
                <w:sz w:val="18"/>
                <w:szCs w:val="18"/>
              </w:rPr>
              <w:t>Zhigang Rong</w:t>
            </w:r>
          </w:p>
        </w:tc>
        <w:tc>
          <w:tcPr>
            <w:tcW w:w="5991" w:type="dxa"/>
          </w:tcPr>
          <w:p w14:paraId="2CC4DAB9" w14:textId="77777777" w:rsidR="00A46BD4" w:rsidRDefault="00772258">
            <w:pPr>
              <w:jc w:val="center"/>
            </w:pPr>
            <w:r>
              <w:rPr>
                <w:rFonts w:eastAsiaTheme="minorEastAsia"/>
                <w:sz w:val="18"/>
                <w:szCs w:val="18"/>
              </w:rPr>
              <w:t>zrong@futurewei.com</w:t>
            </w:r>
          </w:p>
        </w:tc>
      </w:tr>
      <w:tr w:rsidR="00A46BD4" w14:paraId="296AF849" w14:textId="77777777">
        <w:trPr>
          <w:trHeight w:val="288"/>
        </w:trPr>
        <w:tc>
          <w:tcPr>
            <w:tcW w:w="1747" w:type="dxa"/>
          </w:tcPr>
          <w:p w14:paraId="1D02F2DB" w14:textId="77777777" w:rsidR="00A46BD4" w:rsidRDefault="00772258">
            <w:pPr>
              <w:jc w:val="center"/>
              <w:rPr>
                <w:sz w:val="18"/>
                <w:szCs w:val="18"/>
                <w:lang w:eastAsia="zh-CN"/>
              </w:rPr>
            </w:pPr>
            <w:r>
              <w:rPr>
                <w:rFonts w:eastAsiaTheme="minorEastAsia"/>
                <w:sz w:val="18"/>
                <w:szCs w:val="18"/>
              </w:rPr>
              <w:t>Google</w:t>
            </w:r>
          </w:p>
        </w:tc>
        <w:tc>
          <w:tcPr>
            <w:tcW w:w="2192" w:type="dxa"/>
          </w:tcPr>
          <w:p w14:paraId="152B8B96" w14:textId="77777777" w:rsidR="00A46BD4" w:rsidRDefault="00772258">
            <w:pPr>
              <w:jc w:val="center"/>
              <w:rPr>
                <w:sz w:val="18"/>
                <w:szCs w:val="18"/>
                <w:lang w:eastAsia="zh-CN"/>
              </w:rPr>
            </w:pPr>
            <w:r>
              <w:rPr>
                <w:rFonts w:eastAsiaTheme="minorEastAsia"/>
                <w:sz w:val="18"/>
                <w:szCs w:val="18"/>
              </w:rPr>
              <w:t>Alex Liou</w:t>
            </w:r>
          </w:p>
        </w:tc>
        <w:tc>
          <w:tcPr>
            <w:tcW w:w="5991" w:type="dxa"/>
          </w:tcPr>
          <w:p w14:paraId="4296ACAB" w14:textId="77777777" w:rsidR="00A46BD4" w:rsidRDefault="00772258">
            <w:pPr>
              <w:jc w:val="center"/>
            </w:pPr>
            <w:r>
              <w:rPr>
                <w:rFonts w:eastAsiaTheme="minorEastAsia"/>
                <w:sz w:val="18"/>
                <w:szCs w:val="18"/>
              </w:rPr>
              <w:t>alexliou@google.com</w:t>
            </w:r>
          </w:p>
        </w:tc>
      </w:tr>
      <w:tr w:rsidR="00A46BD4" w14:paraId="10D72B0D" w14:textId="77777777">
        <w:trPr>
          <w:trHeight w:val="288"/>
        </w:trPr>
        <w:tc>
          <w:tcPr>
            <w:tcW w:w="1747" w:type="dxa"/>
          </w:tcPr>
          <w:p w14:paraId="07C3CC09" w14:textId="77777777" w:rsidR="00A46BD4" w:rsidRDefault="00772258">
            <w:pPr>
              <w:jc w:val="center"/>
              <w:rPr>
                <w:sz w:val="18"/>
                <w:szCs w:val="18"/>
                <w:lang w:eastAsia="zh-CN"/>
              </w:rPr>
            </w:pPr>
            <w:r>
              <w:rPr>
                <w:rFonts w:eastAsia="MS Mincho"/>
                <w:sz w:val="18"/>
                <w:szCs w:val="18"/>
                <w:lang w:eastAsia="ja-JP"/>
              </w:rPr>
              <w:t>Huawei/HiSilicon</w:t>
            </w:r>
          </w:p>
        </w:tc>
        <w:tc>
          <w:tcPr>
            <w:tcW w:w="2192" w:type="dxa"/>
          </w:tcPr>
          <w:p w14:paraId="7D771BA1" w14:textId="77777777" w:rsidR="00A46BD4" w:rsidRDefault="00772258">
            <w:pPr>
              <w:jc w:val="center"/>
              <w:rPr>
                <w:sz w:val="18"/>
                <w:szCs w:val="18"/>
                <w:lang w:eastAsia="zh-CN"/>
              </w:rPr>
            </w:pPr>
            <w:r>
              <w:rPr>
                <w:rFonts w:eastAsia="MS Mincho"/>
                <w:sz w:val="18"/>
                <w:szCs w:val="18"/>
                <w:lang w:eastAsia="ja-JP"/>
              </w:rPr>
              <w:t>Keyvan Zarifi</w:t>
            </w:r>
          </w:p>
        </w:tc>
        <w:tc>
          <w:tcPr>
            <w:tcW w:w="5991" w:type="dxa"/>
          </w:tcPr>
          <w:p w14:paraId="5D6BEFB0" w14:textId="77777777" w:rsidR="00A46BD4" w:rsidRDefault="00772258">
            <w:pPr>
              <w:jc w:val="center"/>
            </w:pPr>
            <w:r>
              <w:rPr>
                <w:rFonts w:eastAsia="MS Mincho"/>
                <w:sz w:val="18"/>
                <w:szCs w:val="18"/>
                <w:lang w:eastAsia="ja-JP"/>
              </w:rPr>
              <w:t>Keyvan.zarifi@huawei.com</w:t>
            </w:r>
          </w:p>
        </w:tc>
      </w:tr>
      <w:tr w:rsidR="00A46BD4" w14:paraId="003DAF3E" w14:textId="77777777">
        <w:trPr>
          <w:trHeight w:val="288"/>
        </w:trPr>
        <w:tc>
          <w:tcPr>
            <w:tcW w:w="1747" w:type="dxa"/>
          </w:tcPr>
          <w:p w14:paraId="299B4BB8" w14:textId="77777777" w:rsidR="00A46BD4" w:rsidRDefault="00772258">
            <w:pPr>
              <w:jc w:val="center"/>
              <w:rPr>
                <w:sz w:val="18"/>
                <w:szCs w:val="18"/>
                <w:lang w:eastAsia="zh-CN"/>
              </w:rPr>
            </w:pPr>
            <w:r>
              <w:rPr>
                <w:rFonts w:eastAsia="MS Mincho"/>
                <w:sz w:val="18"/>
                <w:szCs w:val="18"/>
                <w:lang w:eastAsia="ja-JP"/>
              </w:rPr>
              <w:t>Huawei/HiSilicon</w:t>
            </w:r>
          </w:p>
        </w:tc>
        <w:tc>
          <w:tcPr>
            <w:tcW w:w="2192" w:type="dxa"/>
          </w:tcPr>
          <w:p w14:paraId="45B49BF3" w14:textId="77777777" w:rsidR="00A46BD4" w:rsidRDefault="00772258">
            <w:pPr>
              <w:jc w:val="center"/>
              <w:rPr>
                <w:sz w:val="18"/>
                <w:szCs w:val="18"/>
                <w:lang w:eastAsia="zh-CN"/>
              </w:rPr>
            </w:pPr>
            <w:r>
              <w:rPr>
                <w:rFonts w:eastAsia="MS Mincho"/>
                <w:sz w:val="18"/>
                <w:szCs w:val="18"/>
                <w:lang w:eastAsia="ja-JP"/>
              </w:rPr>
              <w:t>Fanbo</w:t>
            </w:r>
          </w:p>
        </w:tc>
        <w:tc>
          <w:tcPr>
            <w:tcW w:w="5991" w:type="dxa"/>
          </w:tcPr>
          <w:p w14:paraId="3CCF8568" w14:textId="77777777" w:rsidR="00A46BD4" w:rsidRDefault="00772258">
            <w:pPr>
              <w:jc w:val="center"/>
            </w:pPr>
            <w:r>
              <w:rPr>
                <w:rFonts w:eastAsia="MS Mincho"/>
                <w:sz w:val="18"/>
                <w:szCs w:val="18"/>
                <w:lang w:eastAsia="ja-JP"/>
              </w:rPr>
              <w:t>asen.fanbo@huawei.com</w:t>
            </w:r>
          </w:p>
        </w:tc>
      </w:tr>
      <w:tr w:rsidR="00A46BD4" w14:paraId="77034311" w14:textId="77777777">
        <w:trPr>
          <w:trHeight w:val="288"/>
        </w:trPr>
        <w:tc>
          <w:tcPr>
            <w:tcW w:w="1747" w:type="dxa"/>
          </w:tcPr>
          <w:p w14:paraId="59788370" w14:textId="77777777" w:rsidR="00A46BD4" w:rsidRDefault="00772258">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F573614" w14:textId="77777777" w:rsidR="00A46BD4" w:rsidRDefault="00772258">
            <w:pPr>
              <w:jc w:val="center"/>
              <w:rPr>
                <w:rFonts w:eastAsia="MS Mincho"/>
                <w:sz w:val="18"/>
                <w:szCs w:val="18"/>
                <w:lang w:eastAsia="ja-JP"/>
              </w:rPr>
            </w:pPr>
            <w:r>
              <w:rPr>
                <w:rFonts w:hint="eastAsia"/>
                <w:sz w:val="18"/>
                <w:szCs w:val="18"/>
                <w:lang w:eastAsia="zh-CN"/>
              </w:rPr>
              <w:t>G</w:t>
            </w:r>
            <w:r>
              <w:rPr>
                <w:sz w:val="18"/>
                <w:szCs w:val="18"/>
                <w:lang w:eastAsia="zh-CN"/>
              </w:rPr>
              <w:t>uozeng Zheng</w:t>
            </w:r>
          </w:p>
        </w:tc>
        <w:tc>
          <w:tcPr>
            <w:tcW w:w="5991" w:type="dxa"/>
          </w:tcPr>
          <w:p w14:paraId="4FC2960D" w14:textId="77777777" w:rsidR="00A46BD4" w:rsidRDefault="00772258">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A46BD4" w14:paraId="7CBCD124" w14:textId="77777777">
        <w:trPr>
          <w:trHeight w:val="288"/>
        </w:trPr>
        <w:tc>
          <w:tcPr>
            <w:tcW w:w="1747" w:type="dxa"/>
          </w:tcPr>
          <w:p w14:paraId="5330D4EB" w14:textId="77777777" w:rsidR="00A46BD4" w:rsidRDefault="00772258">
            <w:pPr>
              <w:jc w:val="center"/>
              <w:rPr>
                <w:sz w:val="18"/>
                <w:szCs w:val="18"/>
                <w:lang w:eastAsia="zh-CN"/>
              </w:rPr>
            </w:pPr>
            <w:r>
              <w:rPr>
                <w:sz w:val="18"/>
                <w:szCs w:val="18"/>
                <w:lang w:eastAsia="zh-CN"/>
              </w:rPr>
              <w:t>Intel</w:t>
            </w:r>
          </w:p>
        </w:tc>
        <w:tc>
          <w:tcPr>
            <w:tcW w:w="2192" w:type="dxa"/>
          </w:tcPr>
          <w:p w14:paraId="13650B06" w14:textId="77777777" w:rsidR="00A46BD4" w:rsidRDefault="00772258">
            <w:pPr>
              <w:jc w:val="center"/>
              <w:rPr>
                <w:sz w:val="18"/>
                <w:szCs w:val="18"/>
                <w:lang w:eastAsia="zh-CN"/>
              </w:rPr>
            </w:pPr>
            <w:r>
              <w:rPr>
                <w:sz w:val="18"/>
                <w:szCs w:val="18"/>
                <w:lang w:eastAsia="zh-CN"/>
              </w:rPr>
              <w:t>Gary</w:t>
            </w:r>
          </w:p>
        </w:tc>
        <w:tc>
          <w:tcPr>
            <w:tcW w:w="5991" w:type="dxa"/>
          </w:tcPr>
          <w:p w14:paraId="26649BE1" w14:textId="77777777" w:rsidR="00A46BD4" w:rsidRDefault="00772258">
            <w:pPr>
              <w:jc w:val="center"/>
              <w:rPr>
                <w:sz w:val="18"/>
                <w:szCs w:val="18"/>
                <w:lang w:eastAsia="zh-CN"/>
              </w:rPr>
            </w:pPr>
            <w:r>
              <w:rPr>
                <w:sz w:val="18"/>
                <w:szCs w:val="18"/>
                <w:lang w:eastAsia="zh-CN"/>
              </w:rPr>
              <w:t>gang.xiong@intel.com</w:t>
            </w:r>
          </w:p>
        </w:tc>
      </w:tr>
      <w:tr w:rsidR="00A46BD4" w14:paraId="5BF8C575" w14:textId="77777777">
        <w:trPr>
          <w:trHeight w:val="288"/>
        </w:trPr>
        <w:tc>
          <w:tcPr>
            <w:tcW w:w="1747" w:type="dxa"/>
          </w:tcPr>
          <w:p w14:paraId="72B03A13" w14:textId="77777777" w:rsidR="00A46BD4" w:rsidRDefault="00772258">
            <w:pPr>
              <w:jc w:val="center"/>
              <w:rPr>
                <w:sz w:val="18"/>
                <w:szCs w:val="18"/>
                <w:lang w:eastAsia="zh-CN"/>
              </w:rPr>
            </w:pPr>
            <w:r>
              <w:rPr>
                <w:sz w:val="18"/>
                <w:szCs w:val="18"/>
                <w:lang w:eastAsia="zh-CN"/>
              </w:rPr>
              <w:t>InterDigital</w:t>
            </w:r>
          </w:p>
        </w:tc>
        <w:tc>
          <w:tcPr>
            <w:tcW w:w="2192" w:type="dxa"/>
          </w:tcPr>
          <w:p w14:paraId="6DB0EF99" w14:textId="77777777" w:rsidR="00A46BD4" w:rsidRDefault="00772258">
            <w:pPr>
              <w:jc w:val="center"/>
              <w:rPr>
                <w:sz w:val="18"/>
                <w:szCs w:val="18"/>
                <w:lang w:eastAsia="zh-CN"/>
              </w:rPr>
            </w:pPr>
            <w:r>
              <w:rPr>
                <w:sz w:val="18"/>
                <w:szCs w:val="18"/>
                <w:lang w:eastAsia="zh-CN"/>
              </w:rPr>
              <w:t>Jonghyun Park</w:t>
            </w:r>
          </w:p>
        </w:tc>
        <w:tc>
          <w:tcPr>
            <w:tcW w:w="5991" w:type="dxa"/>
          </w:tcPr>
          <w:p w14:paraId="37E4B4CC" w14:textId="77777777" w:rsidR="00A46BD4" w:rsidRDefault="00772258">
            <w:pPr>
              <w:jc w:val="center"/>
              <w:rPr>
                <w:sz w:val="18"/>
                <w:szCs w:val="18"/>
                <w:lang w:eastAsia="zh-CN"/>
              </w:rPr>
            </w:pPr>
            <w:r>
              <w:rPr>
                <w:sz w:val="18"/>
                <w:szCs w:val="18"/>
                <w:lang w:eastAsia="zh-CN"/>
              </w:rPr>
              <w:t>jonghyun.park@interdigital.com</w:t>
            </w:r>
          </w:p>
        </w:tc>
      </w:tr>
      <w:tr w:rsidR="00A46BD4" w14:paraId="720DF14B" w14:textId="77777777">
        <w:trPr>
          <w:trHeight w:val="288"/>
        </w:trPr>
        <w:tc>
          <w:tcPr>
            <w:tcW w:w="1747" w:type="dxa"/>
          </w:tcPr>
          <w:p w14:paraId="71BC010D" w14:textId="77777777" w:rsidR="00A46BD4" w:rsidRDefault="00772258">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48150F9" w14:textId="77777777" w:rsidR="00A46BD4" w:rsidRDefault="00772258">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000C470A" w14:textId="77777777" w:rsidR="00A46BD4" w:rsidRDefault="00772258">
            <w:pPr>
              <w:jc w:val="center"/>
              <w:rPr>
                <w:sz w:val="18"/>
                <w:szCs w:val="18"/>
                <w:lang w:eastAsia="zh-CN"/>
              </w:rPr>
            </w:pPr>
            <w:r>
              <w:rPr>
                <w:rFonts w:eastAsia="MS Mincho"/>
                <w:sz w:val="18"/>
                <w:szCs w:val="18"/>
                <w:lang w:eastAsia="ja-JP"/>
              </w:rPr>
              <w:t>sh-kamiwatari@kddi.com</w:t>
            </w:r>
          </w:p>
        </w:tc>
      </w:tr>
      <w:tr w:rsidR="00A46BD4" w14:paraId="3763DD73" w14:textId="77777777">
        <w:trPr>
          <w:trHeight w:val="288"/>
        </w:trPr>
        <w:tc>
          <w:tcPr>
            <w:tcW w:w="1747" w:type="dxa"/>
          </w:tcPr>
          <w:p w14:paraId="1BEEBFF6" w14:textId="77777777" w:rsidR="00A46BD4" w:rsidRDefault="00772258">
            <w:pPr>
              <w:jc w:val="center"/>
              <w:rPr>
                <w:sz w:val="18"/>
                <w:szCs w:val="18"/>
                <w:lang w:eastAsia="zh-CN"/>
              </w:rPr>
            </w:pPr>
            <w:r>
              <w:rPr>
                <w:rFonts w:eastAsia="Malgun Gothic"/>
                <w:sz w:val="18"/>
                <w:szCs w:val="18"/>
              </w:rPr>
              <w:t>LG</w:t>
            </w:r>
          </w:p>
        </w:tc>
        <w:tc>
          <w:tcPr>
            <w:tcW w:w="2192" w:type="dxa"/>
          </w:tcPr>
          <w:p w14:paraId="31470F45" w14:textId="77777777" w:rsidR="00A46BD4" w:rsidRDefault="00772258">
            <w:pPr>
              <w:jc w:val="center"/>
              <w:rPr>
                <w:sz w:val="18"/>
                <w:szCs w:val="18"/>
                <w:lang w:eastAsia="zh-CN"/>
              </w:rPr>
            </w:pPr>
            <w:r>
              <w:rPr>
                <w:rFonts w:eastAsia="Malgun Gothic"/>
                <w:sz w:val="18"/>
                <w:szCs w:val="18"/>
              </w:rPr>
              <w:t>Hyungtae Kim</w:t>
            </w:r>
          </w:p>
        </w:tc>
        <w:tc>
          <w:tcPr>
            <w:tcW w:w="5991" w:type="dxa"/>
          </w:tcPr>
          <w:p w14:paraId="0E2187D0" w14:textId="77777777" w:rsidR="00A46BD4" w:rsidRDefault="00772258">
            <w:pPr>
              <w:jc w:val="center"/>
              <w:rPr>
                <w:sz w:val="18"/>
                <w:szCs w:val="18"/>
                <w:lang w:eastAsia="zh-CN"/>
              </w:rPr>
            </w:pPr>
            <w:r>
              <w:rPr>
                <w:rFonts w:eastAsia="Malgun Gothic"/>
                <w:sz w:val="18"/>
                <w:szCs w:val="18"/>
              </w:rPr>
              <w:t>ht.kim@lge.com</w:t>
            </w:r>
          </w:p>
        </w:tc>
      </w:tr>
      <w:tr w:rsidR="00A46BD4" w14:paraId="68C310DE" w14:textId="77777777">
        <w:trPr>
          <w:trHeight w:val="288"/>
        </w:trPr>
        <w:tc>
          <w:tcPr>
            <w:tcW w:w="1747" w:type="dxa"/>
          </w:tcPr>
          <w:p w14:paraId="0D336909" w14:textId="77777777" w:rsidR="00A46BD4" w:rsidRDefault="00772258">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08513319" w14:textId="77777777" w:rsidR="00A46BD4" w:rsidRDefault="00772258">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2E21FBBB" w14:textId="77777777" w:rsidR="00A46BD4" w:rsidRDefault="00772258">
            <w:pPr>
              <w:jc w:val="center"/>
              <w:rPr>
                <w:sz w:val="18"/>
                <w:szCs w:val="18"/>
              </w:rPr>
            </w:pPr>
            <w:r>
              <w:rPr>
                <w:rFonts w:eastAsia="PMingLiU"/>
                <w:sz w:val="18"/>
                <w:szCs w:val="18"/>
                <w:lang w:eastAsia="zh-TW"/>
              </w:rPr>
              <w:t>rebecca.chen@mediatek.com</w:t>
            </w:r>
          </w:p>
        </w:tc>
      </w:tr>
      <w:tr w:rsidR="00A46BD4" w14:paraId="27DC96AE" w14:textId="77777777">
        <w:trPr>
          <w:trHeight w:val="288"/>
        </w:trPr>
        <w:tc>
          <w:tcPr>
            <w:tcW w:w="1747" w:type="dxa"/>
          </w:tcPr>
          <w:p w14:paraId="1E6B0FFC" w14:textId="77777777" w:rsidR="00A46BD4" w:rsidRDefault="00772258">
            <w:pPr>
              <w:jc w:val="center"/>
              <w:rPr>
                <w:rFonts w:eastAsia="PMingLiU"/>
                <w:sz w:val="18"/>
                <w:szCs w:val="18"/>
                <w:lang w:eastAsia="zh-TW"/>
              </w:rPr>
            </w:pPr>
            <w:r>
              <w:rPr>
                <w:rFonts w:eastAsia="PMingLiU"/>
                <w:sz w:val="18"/>
                <w:szCs w:val="18"/>
                <w:lang w:eastAsia="zh-TW"/>
              </w:rPr>
              <w:t>Meta</w:t>
            </w:r>
          </w:p>
        </w:tc>
        <w:tc>
          <w:tcPr>
            <w:tcW w:w="2192" w:type="dxa"/>
          </w:tcPr>
          <w:p w14:paraId="0C50E947" w14:textId="77777777" w:rsidR="00A46BD4" w:rsidRDefault="00772258">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1711FB26" w14:textId="77777777" w:rsidR="00A46BD4" w:rsidRDefault="00772258">
            <w:pPr>
              <w:jc w:val="center"/>
              <w:rPr>
                <w:rFonts w:eastAsia="PMingLiU"/>
                <w:sz w:val="18"/>
                <w:szCs w:val="18"/>
                <w:lang w:eastAsia="zh-TW"/>
              </w:rPr>
            </w:pPr>
            <w:r>
              <w:rPr>
                <w:rFonts w:eastAsia="PMingLiU"/>
                <w:sz w:val="18"/>
                <w:szCs w:val="18"/>
                <w:lang w:eastAsia="zh-TW"/>
              </w:rPr>
              <w:t>aviksg@meta.com</w:t>
            </w:r>
          </w:p>
        </w:tc>
      </w:tr>
      <w:tr w:rsidR="00A46BD4" w14:paraId="2C2D414A" w14:textId="77777777">
        <w:trPr>
          <w:trHeight w:val="288"/>
        </w:trPr>
        <w:tc>
          <w:tcPr>
            <w:tcW w:w="1747" w:type="dxa"/>
          </w:tcPr>
          <w:p w14:paraId="548D5BB0" w14:textId="77777777" w:rsidR="00A46BD4" w:rsidRDefault="00772258">
            <w:pPr>
              <w:jc w:val="center"/>
              <w:rPr>
                <w:rFonts w:eastAsia="PMingLiU"/>
                <w:sz w:val="18"/>
                <w:szCs w:val="18"/>
                <w:lang w:eastAsia="zh-TW"/>
              </w:rPr>
            </w:pPr>
            <w:r>
              <w:rPr>
                <w:sz w:val="18"/>
                <w:szCs w:val="18"/>
                <w:lang w:eastAsia="zh-CN"/>
              </w:rPr>
              <w:t>NEC</w:t>
            </w:r>
          </w:p>
        </w:tc>
        <w:tc>
          <w:tcPr>
            <w:tcW w:w="2192" w:type="dxa"/>
          </w:tcPr>
          <w:p w14:paraId="4E035DE8" w14:textId="77777777" w:rsidR="00A46BD4" w:rsidRDefault="00772258">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236677E" w14:textId="77777777" w:rsidR="00A46BD4" w:rsidRDefault="00772258">
            <w:pPr>
              <w:jc w:val="center"/>
              <w:rPr>
                <w:rFonts w:eastAsia="PMingLiU"/>
                <w:sz w:val="18"/>
                <w:szCs w:val="18"/>
                <w:lang w:eastAsia="zh-TW"/>
              </w:rPr>
            </w:pPr>
            <w:r>
              <w:rPr>
                <w:sz w:val="18"/>
                <w:szCs w:val="18"/>
                <w:lang w:eastAsia="zh-CN"/>
              </w:rPr>
              <w:t>guan_peng@nec.cn</w:t>
            </w:r>
          </w:p>
        </w:tc>
      </w:tr>
      <w:tr w:rsidR="00A46BD4" w14:paraId="70D1CF70" w14:textId="77777777">
        <w:trPr>
          <w:trHeight w:val="288"/>
        </w:trPr>
        <w:tc>
          <w:tcPr>
            <w:tcW w:w="1747" w:type="dxa"/>
          </w:tcPr>
          <w:p w14:paraId="5F2E78BE" w14:textId="77777777" w:rsidR="00A46BD4" w:rsidRDefault="00772258">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4DAE818" w14:textId="77777777" w:rsidR="00A46BD4" w:rsidRDefault="00772258">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2D0696BE" w14:textId="77777777" w:rsidR="00A46BD4" w:rsidRDefault="00772258">
            <w:pPr>
              <w:jc w:val="center"/>
              <w:rPr>
                <w:rFonts w:eastAsia="PMingLiU"/>
                <w:sz w:val="18"/>
                <w:szCs w:val="18"/>
                <w:lang w:eastAsia="zh-TW"/>
              </w:rPr>
            </w:pPr>
            <w:r>
              <w:rPr>
                <w:sz w:val="18"/>
                <w:szCs w:val="18"/>
                <w:lang w:eastAsia="zh-CN"/>
              </w:rPr>
              <w:t>gao_yukai@nec.cn</w:t>
            </w:r>
          </w:p>
        </w:tc>
      </w:tr>
      <w:tr w:rsidR="00A46BD4" w14:paraId="591F2C01" w14:textId="77777777">
        <w:trPr>
          <w:trHeight w:val="271"/>
        </w:trPr>
        <w:tc>
          <w:tcPr>
            <w:tcW w:w="1747" w:type="dxa"/>
          </w:tcPr>
          <w:p w14:paraId="3C0FE26A" w14:textId="77777777" w:rsidR="00A46BD4" w:rsidRDefault="00772258">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86DD78C" w14:textId="77777777" w:rsidR="00A46BD4" w:rsidRDefault="00772258">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8F2E3EF" w14:textId="77777777" w:rsidR="00A46BD4" w:rsidRDefault="00772258">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A46BD4" w14:paraId="763E4968" w14:textId="77777777">
        <w:trPr>
          <w:trHeight w:val="288"/>
        </w:trPr>
        <w:tc>
          <w:tcPr>
            <w:tcW w:w="1747" w:type="dxa"/>
          </w:tcPr>
          <w:p w14:paraId="1BE7F696" w14:textId="77777777" w:rsidR="00A46BD4" w:rsidRDefault="00772258">
            <w:pPr>
              <w:jc w:val="center"/>
              <w:rPr>
                <w:sz w:val="18"/>
                <w:szCs w:val="18"/>
                <w:lang w:eastAsia="zh-CN"/>
              </w:rPr>
            </w:pPr>
            <w:r>
              <w:rPr>
                <w:sz w:val="18"/>
                <w:szCs w:val="18"/>
              </w:rPr>
              <w:t>Nokia</w:t>
            </w:r>
          </w:p>
        </w:tc>
        <w:tc>
          <w:tcPr>
            <w:tcW w:w="2192" w:type="dxa"/>
          </w:tcPr>
          <w:p w14:paraId="2CEB9243" w14:textId="77777777" w:rsidR="00A46BD4" w:rsidRDefault="00772258">
            <w:pPr>
              <w:jc w:val="center"/>
              <w:rPr>
                <w:sz w:val="18"/>
                <w:szCs w:val="18"/>
                <w:lang w:eastAsia="zh-CN"/>
              </w:rPr>
            </w:pPr>
            <w:r>
              <w:rPr>
                <w:sz w:val="18"/>
                <w:szCs w:val="18"/>
              </w:rPr>
              <w:t>Mihai Enescu</w:t>
            </w:r>
          </w:p>
        </w:tc>
        <w:tc>
          <w:tcPr>
            <w:tcW w:w="5991" w:type="dxa"/>
          </w:tcPr>
          <w:p w14:paraId="6456EFE6" w14:textId="77777777" w:rsidR="00A46BD4" w:rsidRDefault="00772258">
            <w:pPr>
              <w:jc w:val="center"/>
              <w:rPr>
                <w:sz w:val="18"/>
                <w:szCs w:val="18"/>
                <w:lang w:eastAsia="zh-CN"/>
              </w:rPr>
            </w:pPr>
            <w:r>
              <w:rPr>
                <w:sz w:val="18"/>
                <w:szCs w:val="18"/>
              </w:rPr>
              <w:t>mihai.enescu@nokia.com</w:t>
            </w:r>
          </w:p>
        </w:tc>
      </w:tr>
      <w:tr w:rsidR="00A46BD4" w14:paraId="2B344097" w14:textId="77777777">
        <w:trPr>
          <w:trHeight w:val="288"/>
        </w:trPr>
        <w:tc>
          <w:tcPr>
            <w:tcW w:w="1747" w:type="dxa"/>
          </w:tcPr>
          <w:p w14:paraId="4E93087A" w14:textId="77777777" w:rsidR="00A46BD4" w:rsidRDefault="00772258">
            <w:pPr>
              <w:jc w:val="center"/>
              <w:rPr>
                <w:sz w:val="18"/>
                <w:szCs w:val="18"/>
              </w:rPr>
            </w:pPr>
            <w:r>
              <w:rPr>
                <w:sz w:val="18"/>
                <w:szCs w:val="18"/>
              </w:rPr>
              <w:t>Nokia</w:t>
            </w:r>
          </w:p>
        </w:tc>
        <w:tc>
          <w:tcPr>
            <w:tcW w:w="2192" w:type="dxa"/>
          </w:tcPr>
          <w:p w14:paraId="79B90729" w14:textId="77777777" w:rsidR="00A46BD4" w:rsidRDefault="00772258">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A549DBD" w14:textId="77777777" w:rsidR="00A46BD4" w:rsidRDefault="00772258">
            <w:pPr>
              <w:jc w:val="center"/>
              <w:rPr>
                <w:sz w:val="18"/>
                <w:szCs w:val="18"/>
              </w:rPr>
            </w:pPr>
            <w:r>
              <w:rPr>
                <w:sz w:val="18"/>
                <w:szCs w:val="18"/>
              </w:rPr>
              <w:t>youngsoo.yuk@nokia.com</w:t>
            </w:r>
          </w:p>
        </w:tc>
      </w:tr>
      <w:tr w:rsidR="00A46BD4" w14:paraId="2C76FED0" w14:textId="77777777">
        <w:trPr>
          <w:trHeight w:val="288"/>
        </w:trPr>
        <w:tc>
          <w:tcPr>
            <w:tcW w:w="1747" w:type="dxa"/>
          </w:tcPr>
          <w:p w14:paraId="0E9EAE09" w14:textId="77777777" w:rsidR="00A46BD4" w:rsidRDefault="00772258">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8874630" w14:textId="77777777" w:rsidR="00A46BD4" w:rsidRDefault="00772258">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89CA51B" w14:textId="77777777" w:rsidR="00A46BD4" w:rsidRDefault="00772258">
            <w:pPr>
              <w:jc w:val="center"/>
              <w:rPr>
                <w:sz w:val="18"/>
                <w:szCs w:val="18"/>
                <w:lang w:eastAsia="zh-CN"/>
              </w:rPr>
            </w:pPr>
            <w:r>
              <w:rPr>
                <w:rFonts w:eastAsia="MS Mincho"/>
                <w:sz w:val="18"/>
                <w:szCs w:val="18"/>
                <w:lang w:eastAsia="ja-JP"/>
              </w:rPr>
              <w:t>Mamoru.okumura.nz@nttdocomo.com</w:t>
            </w:r>
          </w:p>
        </w:tc>
      </w:tr>
      <w:tr w:rsidR="00A46BD4" w14:paraId="598B53F2" w14:textId="77777777">
        <w:trPr>
          <w:trHeight w:val="288"/>
        </w:trPr>
        <w:tc>
          <w:tcPr>
            <w:tcW w:w="1747" w:type="dxa"/>
          </w:tcPr>
          <w:p w14:paraId="6C1A2ABB" w14:textId="77777777" w:rsidR="00A46BD4" w:rsidRDefault="00772258">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2E6387A" w14:textId="77777777" w:rsidR="00A46BD4" w:rsidRDefault="00772258">
            <w:pPr>
              <w:jc w:val="center"/>
              <w:rPr>
                <w:rFonts w:eastAsia="MS Mincho"/>
                <w:sz w:val="18"/>
                <w:szCs w:val="18"/>
                <w:lang w:eastAsia="ja-JP"/>
              </w:rPr>
            </w:pPr>
            <w:r>
              <w:rPr>
                <w:rFonts w:eastAsiaTheme="minorEastAsia"/>
                <w:sz w:val="18"/>
                <w:szCs w:val="18"/>
              </w:rPr>
              <w:t>Li Guo</w:t>
            </w:r>
          </w:p>
        </w:tc>
        <w:tc>
          <w:tcPr>
            <w:tcW w:w="5991" w:type="dxa"/>
          </w:tcPr>
          <w:p w14:paraId="15117392" w14:textId="77777777" w:rsidR="00A46BD4" w:rsidRDefault="00772258">
            <w:pPr>
              <w:jc w:val="center"/>
              <w:rPr>
                <w:rFonts w:eastAsia="MS Mincho"/>
                <w:sz w:val="18"/>
                <w:szCs w:val="18"/>
                <w:lang w:eastAsia="ja-JP"/>
              </w:rPr>
            </w:pPr>
            <w:r>
              <w:rPr>
                <w:rFonts w:eastAsiaTheme="minorEastAsia"/>
                <w:sz w:val="18"/>
                <w:szCs w:val="18"/>
              </w:rPr>
              <w:t>guoli@oppo.com</w:t>
            </w:r>
          </w:p>
        </w:tc>
      </w:tr>
      <w:tr w:rsidR="00A46BD4" w14:paraId="41F72932" w14:textId="77777777">
        <w:trPr>
          <w:trHeight w:val="288"/>
        </w:trPr>
        <w:tc>
          <w:tcPr>
            <w:tcW w:w="1747" w:type="dxa"/>
          </w:tcPr>
          <w:p w14:paraId="512055B0" w14:textId="77777777" w:rsidR="00A46BD4" w:rsidRDefault="00772258">
            <w:pPr>
              <w:jc w:val="center"/>
              <w:rPr>
                <w:sz w:val="18"/>
                <w:szCs w:val="18"/>
                <w:lang w:eastAsia="zh-CN"/>
              </w:rPr>
            </w:pPr>
            <w:r>
              <w:rPr>
                <w:sz w:val="18"/>
                <w:szCs w:val="18"/>
              </w:rPr>
              <w:t>Panasonic</w:t>
            </w:r>
          </w:p>
        </w:tc>
        <w:tc>
          <w:tcPr>
            <w:tcW w:w="2192" w:type="dxa"/>
          </w:tcPr>
          <w:p w14:paraId="6084148E" w14:textId="77777777" w:rsidR="00A46BD4" w:rsidRDefault="00772258">
            <w:pPr>
              <w:jc w:val="center"/>
              <w:rPr>
                <w:sz w:val="18"/>
                <w:szCs w:val="18"/>
                <w:lang w:eastAsia="zh-CN"/>
              </w:rPr>
            </w:pPr>
            <w:r>
              <w:rPr>
                <w:sz w:val="18"/>
                <w:szCs w:val="18"/>
              </w:rPr>
              <w:t>Khalid Zeineddine</w:t>
            </w:r>
          </w:p>
        </w:tc>
        <w:tc>
          <w:tcPr>
            <w:tcW w:w="5991" w:type="dxa"/>
          </w:tcPr>
          <w:p w14:paraId="461580B3" w14:textId="77777777" w:rsidR="00A46BD4" w:rsidRDefault="00772258">
            <w:pPr>
              <w:jc w:val="center"/>
              <w:rPr>
                <w:sz w:val="18"/>
                <w:szCs w:val="18"/>
                <w:lang w:eastAsia="zh-CN"/>
              </w:rPr>
            </w:pPr>
            <w:r>
              <w:rPr>
                <w:sz w:val="18"/>
                <w:szCs w:val="18"/>
              </w:rPr>
              <w:t>khalid.zeineddine@eu.panasonic.com</w:t>
            </w:r>
          </w:p>
        </w:tc>
      </w:tr>
      <w:tr w:rsidR="00A46BD4" w14:paraId="042408DD" w14:textId="77777777">
        <w:trPr>
          <w:trHeight w:val="288"/>
        </w:trPr>
        <w:tc>
          <w:tcPr>
            <w:tcW w:w="1747" w:type="dxa"/>
          </w:tcPr>
          <w:p w14:paraId="41F438A8" w14:textId="77777777" w:rsidR="00A46BD4" w:rsidRDefault="00772258">
            <w:pPr>
              <w:jc w:val="center"/>
              <w:rPr>
                <w:sz w:val="18"/>
                <w:szCs w:val="18"/>
              </w:rPr>
            </w:pPr>
            <w:r>
              <w:rPr>
                <w:sz w:val="18"/>
                <w:szCs w:val="18"/>
                <w:lang w:eastAsia="zh-CN"/>
              </w:rPr>
              <w:t>Qualcomm</w:t>
            </w:r>
          </w:p>
        </w:tc>
        <w:tc>
          <w:tcPr>
            <w:tcW w:w="2192" w:type="dxa"/>
          </w:tcPr>
          <w:p w14:paraId="512E6889" w14:textId="77777777" w:rsidR="00A46BD4" w:rsidRDefault="00772258">
            <w:pPr>
              <w:jc w:val="center"/>
              <w:rPr>
                <w:sz w:val="18"/>
                <w:szCs w:val="18"/>
              </w:rPr>
            </w:pPr>
            <w:r>
              <w:rPr>
                <w:sz w:val="18"/>
                <w:szCs w:val="18"/>
                <w:lang w:eastAsia="zh-CN"/>
              </w:rPr>
              <w:t>Wooseok Nam</w:t>
            </w:r>
          </w:p>
        </w:tc>
        <w:tc>
          <w:tcPr>
            <w:tcW w:w="5991" w:type="dxa"/>
          </w:tcPr>
          <w:p w14:paraId="7C6D31FF" w14:textId="77777777" w:rsidR="00A46BD4" w:rsidRDefault="00772258">
            <w:pPr>
              <w:jc w:val="center"/>
              <w:rPr>
                <w:sz w:val="18"/>
                <w:szCs w:val="18"/>
              </w:rPr>
            </w:pPr>
            <w:r>
              <w:rPr>
                <w:sz w:val="18"/>
                <w:szCs w:val="18"/>
                <w:lang w:eastAsia="zh-CN"/>
              </w:rPr>
              <w:t>wnam@qti.qualcomm.com</w:t>
            </w:r>
          </w:p>
        </w:tc>
      </w:tr>
      <w:tr w:rsidR="00A46BD4" w14:paraId="505DB018" w14:textId="77777777">
        <w:trPr>
          <w:trHeight w:val="288"/>
        </w:trPr>
        <w:tc>
          <w:tcPr>
            <w:tcW w:w="1747" w:type="dxa"/>
          </w:tcPr>
          <w:p w14:paraId="7574B842" w14:textId="77777777" w:rsidR="00A46BD4" w:rsidRDefault="00772258">
            <w:pPr>
              <w:jc w:val="center"/>
              <w:rPr>
                <w:sz w:val="18"/>
                <w:szCs w:val="18"/>
                <w:lang w:eastAsia="zh-CN"/>
              </w:rPr>
            </w:pPr>
            <w:r>
              <w:rPr>
                <w:sz w:val="18"/>
                <w:szCs w:val="18"/>
                <w:lang w:eastAsia="zh-CN"/>
              </w:rPr>
              <w:t>Ruijie Networks</w:t>
            </w:r>
          </w:p>
        </w:tc>
        <w:tc>
          <w:tcPr>
            <w:tcW w:w="2192" w:type="dxa"/>
          </w:tcPr>
          <w:p w14:paraId="19CDC21A" w14:textId="77777777" w:rsidR="00A46BD4" w:rsidRDefault="00772258">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059C1852" w14:textId="77777777" w:rsidR="00A46BD4" w:rsidRDefault="00772258">
            <w:pPr>
              <w:jc w:val="center"/>
              <w:rPr>
                <w:sz w:val="18"/>
                <w:szCs w:val="18"/>
                <w:lang w:eastAsia="zh-CN"/>
              </w:rPr>
            </w:pPr>
            <w:r>
              <w:rPr>
                <w:rFonts w:hint="eastAsia"/>
                <w:sz w:val="18"/>
                <w:szCs w:val="18"/>
                <w:lang w:eastAsia="zh-CN"/>
              </w:rPr>
              <w:t>z</w:t>
            </w:r>
            <w:r>
              <w:rPr>
                <w:sz w:val="18"/>
                <w:szCs w:val="18"/>
                <w:lang w:eastAsia="zh-CN"/>
              </w:rPr>
              <w:t>hongke@ruijie.com.cn</w:t>
            </w:r>
          </w:p>
        </w:tc>
      </w:tr>
      <w:tr w:rsidR="00A46BD4" w14:paraId="51E99AD4" w14:textId="77777777">
        <w:trPr>
          <w:trHeight w:val="288"/>
        </w:trPr>
        <w:tc>
          <w:tcPr>
            <w:tcW w:w="1747" w:type="dxa"/>
          </w:tcPr>
          <w:p w14:paraId="35396C4D" w14:textId="77777777" w:rsidR="00A46BD4" w:rsidRDefault="00772258">
            <w:pPr>
              <w:jc w:val="center"/>
              <w:rPr>
                <w:sz w:val="18"/>
                <w:szCs w:val="18"/>
              </w:rPr>
            </w:pPr>
            <w:r>
              <w:rPr>
                <w:sz w:val="18"/>
                <w:szCs w:val="18"/>
                <w:lang w:eastAsia="zh-CN"/>
              </w:rPr>
              <w:t>Samsung</w:t>
            </w:r>
          </w:p>
        </w:tc>
        <w:tc>
          <w:tcPr>
            <w:tcW w:w="2192" w:type="dxa"/>
          </w:tcPr>
          <w:p w14:paraId="76FC88CE" w14:textId="77777777" w:rsidR="00A46BD4" w:rsidRDefault="00772258">
            <w:pPr>
              <w:jc w:val="center"/>
              <w:rPr>
                <w:sz w:val="18"/>
                <w:szCs w:val="18"/>
              </w:rPr>
            </w:pPr>
            <w:r>
              <w:rPr>
                <w:sz w:val="18"/>
                <w:szCs w:val="18"/>
                <w:lang w:eastAsia="zh-CN"/>
              </w:rPr>
              <w:t>Dalin Zhu</w:t>
            </w:r>
          </w:p>
        </w:tc>
        <w:tc>
          <w:tcPr>
            <w:tcW w:w="5991" w:type="dxa"/>
          </w:tcPr>
          <w:p w14:paraId="511947F0" w14:textId="77777777" w:rsidR="00A46BD4" w:rsidRDefault="00772258">
            <w:pPr>
              <w:jc w:val="center"/>
              <w:rPr>
                <w:sz w:val="18"/>
                <w:szCs w:val="18"/>
              </w:rPr>
            </w:pPr>
            <w:r>
              <w:rPr>
                <w:sz w:val="18"/>
                <w:szCs w:val="18"/>
                <w:lang w:eastAsia="zh-CN"/>
              </w:rPr>
              <w:t>dalin.zhu@samsung.com</w:t>
            </w:r>
          </w:p>
        </w:tc>
      </w:tr>
      <w:tr w:rsidR="00A46BD4" w14:paraId="40260B82" w14:textId="77777777">
        <w:trPr>
          <w:trHeight w:val="288"/>
        </w:trPr>
        <w:tc>
          <w:tcPr>
            <w:tcW w:w="1747" w:type="dxa"/>
          </w:tcPr>
          <w:p w14:paraId="09E58C4A" w14:textId="77777777" w:rsidR="00A46BD4" w:rsidRDefault="00772258">
            <w:pPr>
              <w:jc w:val="center"/>
              <w:rPr>
                <w:sz w:val="18"/>
                <w:szCs w:val="18"/>
              </w:rPr>
            </w:pPr>
            <w:r>
              <w:rPr>
                <w:sz w:val="18"/>
                <w:szCs w:val="18"/>
                <w:lang w:eastAsia="zh-CN"/>
              </w:rPr>
              <w:t>Samsung</w:t>
            </w:r>
          </w:p>
        </w:tc>
        <w:tc>
          <w:tcPr>
            <w:tcW w:w="2192" w:type="dxa"/>
          </w:tcPr>
          <w:p w14:paraId="46439B1F" w14:textId="77777777" w:rsidR="00A46BD4" w:rsidRDefault="00772258">
            <w:pPr>
              <w:jc w:val="center"/>
              <w:rPr>
                <w:sz w:val="18"/>
                <w:szCs w:val="18"/>
              </w:rPr>
            </w:pPr>
            <w:r>
              <w:rPr>
                <w:sz w:val="18"/>
                <w:szCs w:val="18"/>
                <w:lang w:eastAsia="zh-CN"/>
              </w:rPr>
              <w:t>Sa Zhang</w:t>
            </w:r>
          </w:p>
        </w:tc>
        <w:tc>
          <w:tcPr>
            <w:tcW w:w="5991" w:type="dxa"/>
          </w:tcPr>
          <w:p w14:paraId="2AA2BC7F" w14:textId="77777777" w:rsidR="00A46BD4" w:rsidRDefault="00772258">
            <w:pPr>
              <w:jc w:val="center"/>
              <w:rPr>
                <w:sz w:val="18"/>
                <w:szCs w:val="18"/>
              </w:rPr>
            </w:pPr>
            <w:r>
              <w:rPr>
                <w:sz w:val="18"/>
                <w:szCs w:val="18"/>
                <w:lang w:eastAsia="zh-CN"/>
              </w:rPr>
              <w:t>sa.zhang@samsung.com</w:t>
            </w:r>
          </w:p>
        </w:tc>
      </w:tr>
      <w:tr w:rsidR="00A46BD4" w14:paraId="1F3C7010" w14:textId="77777777">
        <w:trPr>
          <w:trHeight w:val="288"/>
        </w:trPr>
        <w:tc>
          <w:tcPr>
            <w:tcW w:w="1747" w:type="dxa"/>
            <w:shd w:val="clear" w:color="auto" w:fill="FFFFFF" w:themeFill="background1"/>
          </w:tcPr>
          <w:p w14:paraId="0E945CFC" w14:textId="77777777" w:rsidR="00A46BD4" w:rsidRDefault="00772258">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CBFF275" w14:textId="77777777" w:rsidR="00A46BD4" w:rsidRDefault="00772258">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AC55437" w14:textId="77777777" w:rsidR="00A46BD4" w:rsidRDefault="00772258">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A46BD4" w14:paraId="77D89384" w14:textId="77777777">
        <w:trPr>
          <w:trHeight w:val="288"/>
        </w:trPr>
        <w:tc>
          <w:tcPr>
            <w:tcW w:w="1747" w:type="dxa"/>
            <w:shd w:val="clear" w:color="auto" w:fill="FFFFFF" w:themeFill="background1"/>
          </w:tcPr>
          <w:p w14:paraId="6CA3E47C" w14:textId="77777777" w:rsidR="00A46BD4" w:rsidRDefault="00772258">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6815E9B" w14:textId="77777777" w:rsidR="00A46BD4" w:rsidRDefault="00772258">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0C17605D" w14:textId="77777777" w:rsidR="00A46BD4" w:rsidRDefault="00772258">
            <w:pPr>
              <w:jc w:val="center"/>
              <w:rPr>
                <w:rFonts w:eastAsia="MS Mincho"/>
                <w:sz w:val="18"/>
                <w:szCs w:val="18"/>
                <w:lang w:eastAsia="ja-JP"/>
              </w:rPr>
            </w:pPr>
            <w:r>
              <w:rPr>
                <w:rFonts w:eastAsia="MS Mincho"/>
                <w:sz w:val="18"/>
                <w:szCs w:val="18"/>
                <w:lang w:eastAsia="ja-JP"/>
              </w:rPr>
              <w:t>Naoki.Kusashima@sony.com</w:t>
            </w:r>
          </w:p>
        </w:tc>
      </w:tr>
      <w:tr w:rsidR="00A46BD4" w14:paraId="73646682" w14:textId="77777777">
        <w:trPr>
          <w:trHeight w:val="288"/>
        </w:trPr>
        <w:tc>
          <w:tcPr>
            <w:tcW w:w="1747" w:type="dxa"/>
            <w:shd w:val="clear" w:color="auto" w:fill="FFFFFF" w:themeFill="background1"/>
          </w:tcPr>
          <w:p w14:paraId="4AA036F3" w14:textId="77777777" w:rsidR="00A46BD4" w:rsidRDefault="00772258">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F68D5D3" w14:textId="77777777" w:rsidR="00A46BD4" w:rsidRDefault="00772258">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73DFFFC7" w14:textId="77777777" w:rsidR="00A46BD4" w:rsidRDefault="00772258">
            <w:pPr>
              <w:jc w:val="center"/>
              <w:rPr>
                <w:rFonts w:eastAsia="MS Mincho"/>
                <w:sz w:val="18"/>
                <w:szCs w:val="18"/>
                <w:lang w:eastAsia="ja-JP"/>
              </w:rPr>
            </w:pPr>
            <w:r>
              <w:rPr>
                <w:sz w:val="18"/>
                <w:szCs w:val="18"/>
                <w:lang w:eastAsia="zh-CN"/>
              </w:rPr>
              <w:t>Jose.Flordelis@sony.com</w:t>
            </w:r>
          </w:p>
        </w:tc>
      </w:tr>
      <w:tr w:rsidR="00A46BD4" w14:paraId="5BEBAC8C" w14:textId="77777777">
        <w:trPr>
          <w:trHeight w:val="288"/>
        </w:trPr>
        <w:tc>
          <w:tcPr>
            <w:tcW w:w="1747" w:type="dxa"/>
          </w:tcPr>
          <w:p w14:paraId="6DBD74BF" w14:textId="77777777" w:rsidR="00A46BD4" w:rsidRDefault="00772258">
            <w:pPr>
              <w:jc w:val="center"/>
              <w:rPr>
                <w:rFonts w:eastAsia="MS Mincho"/>
                <w:sz w:val="18"/>
                <w:szCs w:val="18"/>
                <w:lang w:eastAsia="ja-JP"/>
              </w:rPr>
            </w:pPr>
            <w:r>
              <w:rPr>
                <w:rFonts w:eastAsia="Yu Mincho" w:hint="eastAsia"/>
                <w:sz w:val="18"/>
                <w:szCs w:val="18"/>
                <w:lang w:eastAsia="ja-JP"/>
              </w:rPr>
              <w:t>S</w:t>
            </w:r>
            <w:r>
              <w:rPr>
                <w:rFonts w:eastAsia="Yu Mincho"/>
                <w:sz w:val="18"/>
                <w:szCs w:val="18"/>
                <w:lang w:eastAsia="ja-JP"/>
              </w:rPr>
              <w:t>preadtrum</w:t>
            </w:r>
          </w:p>
        </w:tc>
        <w:tc>
          <w:tcPr>
            <w:tcW w:w="2192" w:type="dxa"/>
          </w:tcPr>
          <w:p w14:paraId="1834B668" w14:textId="77777777" w:rsidR="00A46BD4" w:rsidRDefault="00772258">
            <w:pPr>
              <w:jc w:val="center"/>
              <w:rPr>
                <w:rFonts w:eastAsia="MS Mincho"/>
                <w:sz w:val="18"/>
                <w:szCs w:val="18"/>
                <w:lang w:eastAsia="ja-JP"/>
              </w:rPr>
            </w:pPr>
            <w:r>
              <w:rPr>
                <w:rFonts w:eastAsia="Yu Mincho" w:hint="eastAsia"/>
                <w:sz w:val="18"/>
                <w:szCs w:val="18"/>
                <w:lang w:eastAsia="ja-JP"/>
              </w:rPr>
              <w:t>Yu Yang</w:t>
            </w:r>
          </w:p>
        </w:tc>
        <w:tc>
          <w:tcPr>
            <w:tcW w:w="5991" w:type="dxa"/>
          </w:tcPr>
          <w:p w14:paraId="3946605D" w14:textId="77777777" w:rsidR="00A46BD4" w:rsidRDefault="00772258">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A46BD4" w14:paraId="0379F9CB" w14:textId="77777777">
        <w:trPr>
          <w:trHeight w:val="288"/>
        </w:trPr>
        <w:tc>
          <w:tcPr>
            <w:tcW w:w="1747" w:type="dxa"/>
          </w:tcPr>
          <w:p w14:paraId="7B474BC0" w14:textId="77777777" w:rsidR="00A46BD4" w:rsidRDefault="00772258">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7931FD3B" w14:textId="77777777" w:rsidR="00A46BD4" w:rsidRDefault="00772258">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0DCCC3A3" w14:textId="77777777" w:rsidR="00A46BD4" w:rsidRDefault="00772258">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A46BD4" w14:paraId="29CA2B7B" w14:textId="77777777">
        <w:trPr>
          <w:trHeight w:val="288"/>
        </w:trPr>
        <w:tc>
          <w:tcPr>
            <w:tcW w:w="1747" w:type="dxa"/>
          </w:tcPr>
          <w:p w14:paraId="79708F59" w14:textId="77777777" w:rsidR="00A46BD4" w:rsidRDefault="00772258">
            <w:pPr>
              <w:jc w:val="center"/>
              <w:rPr>
                <w:rFonts w:eastAsia="Yu Mincho"/>
                <w:sz w:val="18"/>
                <w:szCs w:val="18"/>
                <w:lang w:eastAsia="ja-JP"/>
              </w:rPr>
            </w:pPr>
            <w:r>
              <w:rPr>
                <w:rFonts w:eastAsiaTheme="minorEastAsia"/>
                <w:sz w:val="18"/>
                <w:szCs w:val="18"/>
                <w:lang w:eastAsia="zh-CN"/>
              </w:rPr>
              <w:t>Xiaomi</w:t>
            </w:r>
          </w:p>
        </w:tc>
        <w:tc>
          <w:tcPr>
            <w:tcW w:w="2192" w:type="dxa"/>
          </w:tcPr>
          <w:p w14:paraId="6E3848C8" w14:textId="77777777" w:rsidR="00A46BD4" w:rsidRDefault="00772258">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004D1FD0" w14:textId="77777777" w:rsidR="00A46BD4" w:rsidRDefault="00772258">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A46BD4" w14:paraId="40458A5D" w14:textId="77777777">
        <w:trPr>
          <w:trHeight w:val="288"/>
        </w:trPr>
        <w:tc>
          <w:tcPr>
            <w:tcW w:w="1747" w:type="dxa"/>
          </w:tcPr>
          <w:p w14:paraId="4BF2DB03" w14:textId="77777777" w:rsidR="00A46BD4" w:rsidRDefault="00772258">
            <w:pPr>
              <w:jc w:val="center"/>
              <w:rPr>
                <w:sz w:val="18"/>
                <w:szCs w:val="18"/>
                <w:lang w:eastAsia="zh-CN"/>
              </w:rPr>
            </w:pPr>
            <w:r>
              <w:rPr>
                <w:sz w:val="18"/>
                <w:szCs w:val="18"/>
                <w:lang w:eastAsia="zh-CN"/>
              </w:rPr>
              <w:t>ZTE</w:t>
            </w:r>
          </w:p>
        </w:tc>
        <w:tc>
          <w:tcPr>
            <w:tcW w:w="2192" w:type="dxa"/>
          </w:tcPr>
          <w:p w14:paraId="3EC8D556" w14:textId="77777777" w:rsidR="00A46BD4" w:rsidRDefault="00772258">
            <w:pPr>
              <w:jc w:val="center"/>
              <w:rPr>
                <w:sz w:val="18"/>
                <w:szCs w:val="18"/>
                <w:lang w:eastAsia="zh-CN"/>
              </w:rPr>
            </w:pPr>
            <w:r>
              <w:rPr>
                <w:sz w:val="18"/>
                <w:szCs w:val="18"/>
                <w:lang w:eastAsia="zh-CN"/>
              </w:rPr>
              <w:t>Yang Zhang</w:t>
            </w:r>
          </w:p>
        </w:tc>
        <w:tc>
          <w:tcPr>
            <w:tcW w:w="5991" w:type="dxa"/>
          </w:tcPr>
          <w:p w14:paraId="39AD1684" w14:textId="77777777" w:rsidR="00A46BD4" w:rsidRDefault="00772258">
            <w:pPr>
              <w:jc w:val="center"/>
              <w:rPr>
                <w:sz w:val="18"/>
                <w:szCs w:val="18"/>
                <w:lang w:eastAsia="zh-CN"/>
              </w:rPr>
            </w:pPr>
            <w:r>
              <w:rPr>
                <w:sz w:val="18"/>
                <w:szCs w:val="18"/>
                <w:lang w:eastAsia="zh-CN"/>
              </w:rPr>
              <w:t>zhang.yang220@zte.com.cn</w:t>
            </w:r>
          </w:p>
        </w:tc>
      </w:tr>
      <w:tr w:rsidR="00A46BD4" w14:paraId="1BA5D4E6" w14:textId="77777777">
        <w:trPr>
          <w:trHeight w:val="288"/>
        </w:trPr>
        <w:tc>
          <w:tcPr>
            <w:tcW w:w="1747" w:type="dxa"/>
          </w:tcPr>
          <w:p w14:paraId="46D9E568" w14:textId="77777777" w:rsidR="00A46BD4" w:rsidRDefault="00772258">
            <w:pPr>
              <w:jc w:val="center"/>
              <w:rPr>
                <w:sz w:val="18"/>
                <w:szCs w:val="18"/>
                <w:lang w:eastAsia="zh-CN"/>
              </w:rPr>
            </w:pPr>
            <w:r>
              <w:rPr>
                <w:rFonts w:hint="eastAsia"/>
                <w:sz w:val="18"/>
                <w:szCs w:val="18"/>
                <w:lang w:eastAsia="zh-CN"/>
              </w:rPr>
              <w:t>Lenovo</w:t>
            </w:r>
          </w:p>
        </w:tc>
        <w:tc>
          <w:tcPr>
            <w:tcW w:w="2192" w:type="dxa"/>
          </w:tcPr>
          <w:p w14:paraId="30429588" w14:textId="77777777" w:rsidR="00A46BD4" w:rsidRDefault="00772258">
            <w:pPr>
              <w:jc w:val="center"/>
              <w:rPr>
                <w:sz w:val="18"/>
                <w:szCs w:val="18"/>
                <w:lang w:eastAsia="zh-CN"/>
              </w:rPr>
            </w:pPr>
            <w:r>
              <w:rPr>
                <w:rFonts w:hint="eastAsia"/>
                <w:sz w:val="18"/>
                <w:szCs w:val="18"/>
                <w:lang w:eastAsia="zh-CN"/>
              </w:rPr>
              <w:t>Bingchao Liu</w:t>
            </w:r>
          </w:p>
        </w:tc>
        <w:tc>
          <w:tcPr>
            <w:tcW w:w="5991" w:type="dxa"/>
          </w:tcPr>
          <w:p w14:paraId="056F5894" w14:textId="77777777" w:rsidR="00A46BD4" w:rsidRDefault="00772258">
            <w:pPr>
              <w:jc w:val="center"/>
              <w:rPr>
                <w:sz w:val="18"/>
                <w:szCs w:val="18"/>
                <w:lang w:eastAsia="zh-CN"/>
              </w:rPr>
            </w:pPr>
            <w:r>
              <w:rPr>
                <w:sz w:val="18"/>
                <w:szCs w:val="18"/>
                <w:lang w:eastAsia="zh-CN"/>
              </w:rPr>
              <w:t>L</w:t>
            </w:r>
            <w:r>
              <w:rPr>
                <w:rFonts w:hint="eastAsia"/>
                <w:sz w:val="18"/>
                <w:szCs w:val="18"/>
                <w:lang w:eastAsia="zh-CN"/>
              </w:rPr>
              <w:t>iubc2@lenovo.com</w:t>
            </w:r>
          </w:p>
        </w:tc>
      </w:tr>
    </w:tbl>
    <w:p w14:paraId="43E538B2" w14:textId="77777777" w:rsidR="00A46BD4" w:rsidRDefault="00772258">
      <w:pPr>
        <w:rPr>
          <w:rFonts w:eastAsia="PMingLiU"/>
          <w:sz w:val="28"/>
          <w:szCs w:val="26"/>
          <w:lang w:eastAsia="zh-TW"/>
        </w:rPr>
      </w:pPr>
      <w:r>
        <w:rPr>
          <w:rFonts w:eastAsia="PMingLiU"/>
          <w:lang w:eastAsia="zh-TW"/>
        </w:rPr>
        <w:lastRenderedPageBreak/>
        <w:br w:type="page"/>
      </w:r>
    </w:p>
    <w:p w14:paraId="4BBCE6E5" w14:textId="77777777" w:rsidR="00A46BD4" w:rsidRDefault="00772258">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28F2BE0D" w14:textId="77777777" w:rsidR="00A46BD4" w:rsidRDefault="00772258">
      <w:pPr>
        <w:pStyle w:val="Heading2"/>
        <w:rPr>
          <w:sz w:val="24"/>
          <w:szCs w:val="18"/>
        </w:rPr>
      </w:pPr>
      <w:r>
        <w:rPr>
          <w:sz w:val="24"/>
          <w:szCs w:val="18"/>
        </w:rPr>
        <w:t>Issue 1 – Trigger-event detection</w:t>
      </w:r>
    </w:p>
    <w:p w14:paraId="0371D0EB" w14:textId="77777777" w:rsidR="00A46BD4" w:rsidRDefault="00772258">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A46BD4" w14:paraId="4426A42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872D4" w14:textId="77777777" w:rsidR="00A46BD4" w:rsidRDefault="00772258">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A1659" w14:textId="77777777" w:rsidR="00A46BD4" w:rsidRDefault="00772258">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7F3F3" w14:textId="77777777" w:rsidR="00A46BD4" w:rsidRDefault="00772258">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46BD4" w14:paraId="3ED4603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973FB62" w14:textId="77777777" w:rsidR="00A46BD4" w:rsidRDefault="00772258">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117F8D36" w14:textId="77777777" w:rsidR="00A46BD4" w:rsidRDefault="00772258">
            <w:pPr>
              <w:contextualSpacing/>
              <w:rPr>
                <w:sz w:val="18"/>
                <w:szCs w:val="18"/>
              </w:rPr>
            </w:pPr>
            <w:r>
              <w:rPr>
                <w:sz w:val="18"/>
              </w:rPr>
              <w:t>Left-over for current beam</w:t>
            </w:r>
            <w:r>
              <w:rPr>
                <w:sz w:val="18"/>
                <w:szCs w:val="18"/>
              </w:rPr>
              <w:t xml:space="preserve"> for Event-2</w:t>
            </w:r>
          </w:p>
          <w:p w14:paraId="65590357" w14:textId="77777777" w:rsidR="00A46BD4" w:rsidRDefault="00772258">
            <w:pPr>
              <w:contextualSpacing/>
              <w:rPr>
                <w:sz w:val="18"/>
                <w:szCs w:val="18"/>
              </w:rPr>
            </w:pPr>
            <w:r>
              <w:rPr>
                <w:rFonts w:hint="eastAsia"/>
                <w:sz w:val="18"/>
                <w:szCs w:val="18"/>
                <w:lang w:eastAsia="zh-CN"/>
              </w:rPr>
              <w:t>——</w:t>
            </w:r>
            <w:r>
              <w:rPr>
                <w:rFonts w:hint="eastAsia"/>
                <w:sz w:val="18"/>
                <w:szCs w:val="18"/>
                <w:lang w:eastAsia="zh-CN"/>
              </w:rPr>
              <w:t xml:space="preserve"> </w:t>
            </w:r>
          </w:p>
          <w:p w14:paraId="22E21FB0" w14:textId="77777777" w:rsidR="00A46BD4" w:rsidRDefault="00772258">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57E658CF" w14:textId="77777777" w:rsidR="00A46BD4" w:rsidRDefault="00772258">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3AE9EE0B" w14:textId="77777777" w:rsidR="00A46BD4" w:rsidRDefault="00772258">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3B5DE49A" w14:textId="77777777" w:rsidR="00A46BD4" w:rsidRDefault="00A46BD4">
            <w:pPr>
              <w:snapToGrid w:val="0"/>
              <w:rPr>
                <w:rFonts w:ascii="Times" w:eastAsia="Batang" w:hAnsi="Times" w:cs="Times"/>
                <w:sz w:val="16"/>
                <w:szCs w:val="16"/>
                <w:lang w:eastAsia="en-US"/>
              </w:rPr>
            </w:pPr>
          </w:p>
          <w:p w14:paraId="1C17C229" w14:textId="77777777" w:rsidR="00A46BD4" w:rsidRDefault="00772258">
            <w:pPr>
              <w:snapToGrid w:val="0"/>
              <w:jc w:val="both"/>
              <w:rPr>
                <w:rFonts w:ascii="Times" w:eastAsia="Batang" w:hAnsi="Times" w:cs="Times"/>
                <w:b/>
                <w:color w:val="3333FF"/>
                <w:sz w:val="18"/>
                <w:szCs w:val="18"/>
                <w:lang w:val="de-DE" w:eastAsia="en-US"/>
              </w:rPr>
            </w:pPr>
            <w:r>
              <w:rPr>
                <w:rFonts w:ascii="Times" w:eastAsia="Batang" w:hAnsi="Times" w:cs="Times"/>
                <w:b/>
                <w:color w:val="3333FF"/>
                <w:sz w:val="18"/>
                <w:szCs w:val="18"/>
                <w:u w:val="single"/>
                <w:lang w:val="de-DE" w:eastAsia="en-US"/>
              </w:rPr>
              <w:t>FL Note</w:t>
            </w:r>
            <w:r>
              <w:rPr>
                <w:rFonts w:ascii="Times" w:eastAsia="Batang" w:hAnsi="Times" w:cs="Times"/>
                <w:b/>
                <w:color w:val="3333FF"/>
                <w:sz w:val="18"/>
                <w:szCs w:val="18"/>
                <w:lang w:val="de-DE" w:eastAsia="en-US"/>
              </w:rPr>
              <w:t xml:space="preserve">: </w:t>
            </w:r>
          </w:p>
          <w:p w14:paraId="56806D0B"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4"/>
                <w:szCs w:val="16"/>
              </w:rPr>
            </w:pPr>
            <w:r>
              <w:rPr>
                <w:rFonts w:ascii="Times" w:eastAsia="Batang" w:hAnsi="Times" w:cs="Times" w:hint="eastAsia"/>
                <w:color w:val="0000FF"/>
                <w:sz w:val="18"/>
                <w:szCs w:val="16"/>
              </w:rPr>
              <w:t>R</w:t>
            </w:r>
            <w:r>
              <w:rPr>
                <w:rFonts w:ascii="Times" w:eastAsia="Batang" w:hAnsi="Times" w:cs="Times"/>
                <w:color w:val="0000FF"/>
                <w:sz w:val="18"/>
                <w:szCs w:val="16"/>
              </w:rPr>
              <w:t xml:space="preserve">egarding candidate condition(s) of resetting the counting, we may try to stabilize the candidate firstly, and the make the down-selection in RAN1#120. </w:t>
            </w:r>
          </w:p>
          <w:p w14:paraId="17E42A25" w14:textId="77777777" w:rsidR="00A46BD4" w:rsidRDefault="00772258">
            <w:pPr>
              <w:pStyle w:val="ListParagraph"/>
              <w:numPr>
                <w:ilvl w:val="0"/>
                <w:numId w:val="13"/>
              </w:numPr>
              <w:snapToGrid w:val="0"/>
              <w:spacing w:after="0" w:line="240" w:lineRule="auto"/>
              <w:contextualSpacing/>
              <w:rPr>
                <w:rFonts w:eastAsia="等线"/>
                <w:color w:val="0000FF"/>
                <w:sz w:val="18"/>
                <w:szCs w:val="18"/>
                <w:lang w:eastAsia="zh-CN"/>
              </w:rPr>
            </w:pPr>
            <w:r>
              <w:rPr>
                <w:rFonts w:eastAsia="等线"/>
                <w:color w:val="0000FF"/>
                <w:sz w:val="18"/>
                <w:szCs w:val="18"/>
                <w:lang w:eastAsia="zh-CN"/>
              </w:rPr>
              <w:t>The newly added Option-2 seems workable, and then, in technical, the UE behaviors for Option-1 and Option-2 may be different.</w:t>
            </w:r>
          </w:p>
          <w:p w14:paraId="27319D8B" w14:textId="77777777" w:rsidR="00A46BD4" w:rsidRDefault="00772258">
            <w:pPr>
              <w:pStyle w:val="ListParagraph"/>
              <w:numPr>
                <w:ilvl w:val="1"/>
                <w:numId w:val="13"/>
              </w:numPr>
              <w:snapToGrid w:val="0"/>
              <w:spacing w:after="0" w:line="240" w:lineRule="auto"/>
              <w:contextualSpacing/>
              <w:rPr>
                <w:rFonts w:eastAsia="等线"/>
                <w:color w:val="0000FF"/>
                <w:sz w:val="18"/>
                <w:szCs w:val="18"/>
                <w:lang w:eastAsia="zh-CN"/>
              </w:rPr>
            </w:pPr>
            <w:r>
              <w:rPr>
                <w:rFonts w:eastAsia="等线"/>
                <w:color w:val="0000FF"/>
                <w:sz w:val="18"/>
                <w:szCs w:val="18"/>
                <w:lang w:eastAsia="zh-CN"/>
              </w:rPr>
              <w:t xml:space="preserve"> If going with Option-2, if the additional condition is satisfied within the time window, the occurrence of UEI beam report is precluded; </w:t>
            </w:r>
          </w:p>
          <w:p w14:paraId="357597A4" w14:textId="77777777" w:rsidR="00A46BD4" w:rsidRDefault="00772258">
            <w:pPr>
              <w:pStyle w:val="ListParagraph"/>
              <w:numPr>
                <w:ilvl w:val="1"/>
                <w:numId w:val="13"/>
              </w:numPr>
              <w:snapToGrid w:val="0"/>
              <w:spacing w:after="0" w:line="240" w:lineRule="auto"/>
              <w:contextualSpacing/>
              <w:rPr>
                <w:rFonts w:eastAsia="等线"/>
                <w:color w:val="0000FF"/>
                <w:sz w:val="18"/>
                <w:szCs w:val="18"/>
                <w:lang w:eastAsia="zh-CN"/>
              </w:rPr>
            </w:pPr>
            <w:r>
              <w:rPr>
                <w:rFonts w:eastAsia="等线"/>
                <w:color w:val="0000FF"/>
                <w:sz w:val="18"/>
                <w:szCs w:val="18"/>
                <w:lang w:eastAsia="zh-CN"/>
              </w:rPr>
              <w:t xml:space="preserve">Then, if going with option-1, whether the UEI beam report occurs or not still depends on the real-time value of counter.    </w:t>
            </w:r>
          </w:p>
          <w:p w14:paraId="7B47469E" w14:textId="77777777" w:rsidR="00A46BD4" w:rsidRDefault="00772258">
            <w:pPr>
              <w:pStyle w:val="ListParagraph"/>
              <w:numPr>
                <w:ilvl w:val="0"/>
                <w:numId w:val="13"/>
              </w:numPr>
              <w:snapToGrid w:val="0"/>
              <w:spacing w:after="0" w:line="240" w:lineRule="auto"/>
              <w:contextualSpacing/>
              <w:rPr>
                <w:rFonts w:eastAsia="等线"/>
                <w:color w:val="FF0000"/>
                <w:sz w:val="18"/>
                <w:szCs w:val="18"/>
                <w:lang w:eastAsia="zh-CN"/>
              </w:rPr>
            </w:pPr>
            <w:r>
              <w:rPr>
                <w:rFonts w:eastAsia="等线"/>
                <w:color w:val="FF0000"/>
                <w:sz w:val="18"/>
                <w:szCs w:val="18"/>
                <w:lang w:eastAsia="zh-CN"/>
              </w:rPr>
              <w:t>Then, once there is some progress, we may send an LS to RAN2.</w:t>
            </w:r>
          </w:p>
          <w:p w14:paraId="786D05A5" w14:textId="77777777" w:rsidR="00A46BD4" w:rsidRDefault="00A46BD4">
            <w:pPr>
              <w:snapToGrid w:val="0"/>
              <w:jc w:val="both"/>
              <w:rPr>
                <w:rFonts w:ascii="Times" w:eastAsia="Batang" w:hAnsi="Times" w:cs="Times"/>
                <w:sz w:val="16"/>
                <w:szCs w:val="16"/>
                <w:lang w:eastAsia="en-US"/>
              </w:rPr>
            </w:pPr>
          </w:p>
          <w:p w14:paraId="097E7AAA" w14:textId="77777777" w:rsidR="00A46BD4" w:rsidRDefault="00772258">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14:paraId="543478A4"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Option-1: CMCC, ZTE, OPPO, Fujitsu, Intel, FW, Apple, xiaomi, ETRI, Google, Sharp, Huawei,  vivo, CATT, IDC, NEC</w:t>
            </w:r>
            <w:r>
              <w:rPr>
                <w:rFonts w:ascii="Times" w:eastAsia="等线" w:hAnsi="Times" w:cs="Times" w:hint="eastAsia"/>
                <w:color w:val="0000FF"/>
                <w:sz w:val="18"/>
                <w:szCs w:val="16"/>
                <w:lang w:val="de-DE" w:eastAsia="zh-CN"/>
              </w:rPr>
              <w:t>,</w:t>
            </w:r>
            <w:r>
              <w:rPr>
                <w:rFonts w:ascii="Times" w:eastAsia="等线" w:hAnsi="Times" w:cs="Times"/>
                <w:color w:val="0000FF"/>
                <w:sz w:val="18"/>
                <w:szCs w:val="16"/>
                <w:lang w:val="de-DE" w:eastAsia="zh-CN"/>
              </w:rPr>
              <w:t xml:space="preserve"> Spreadtrum, </w:t>
            </w:r>
            <w:r>
              <w:rPr>
                <w:rFonts w:ascii="Times" w:eastAsia="Batang" w:hAnsi="Times" w:cs="Times"/>
                <w:color w:val="0000FF"/>
                <w:sz w:val="18"/>
                <w:szCs w:val="16"/>
                <w:lang w:val="de-DE"/>
              </w:rPr>
              <w:t xml:space="preserve">Nokia, Sony, MTK, Ericsson, Ofinno, Meta, HONOR, ITRI,  </w:t>
            </w:r>
          </w:p>
          <w:p w14:paraId="7C04FDD9"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Candidate#1: CMCC, ZTE, Fujitsu, Intel, FW, Apple, ETRI, Google, Sharp, Huawei, vivo, CATT, IDC (open), NEC, Spreadtrum, Nokia, Sony</w:t>
            </w:r>
            <w:r>
              <w:rPr>
                <w:rFonts w:ascii="Times" w:eastAsia="等线" w:hAnsi="Times" w:cs="Times" w:hint="eastAsia"/>
                <w:color w:val="0000FF"/>
                <w:sz w:val="18"/>
                <w:szCs w:val="16"/>
                <w:lang w:val="de-DE" w:eastAsia="zh-CN"/>
              </w:rPr>
              <w:t>,</w:t>
            </w:r>
            <w:r>
              <w:rPr>
                <w:rFonts w:ascii="Times" w:eastAsia="等线" w:hAnsi="Times" w:cs="Times"/>
                <w:color w:val="0000FF"/>
                <w:sz w:val="18"/>
                <w:szCs w:val="16"/>
                <w:lang w:val="de-DE" w:eastAsia="zh-CN"/>
              </w:rPr>
              <w:t xml:space="preserve"> MTK, OPPO, NTT DOCOMO, Ofinno, </w:t>
            </w:r>
            <w:r>
              <w:rPr>
                <w:rFonts w:ascii="Times" w:eastAsia="Batang" w:hAnsi="Times" w:cs="Times"/>
                <w:color w:val="0000FF"/>
                <w:sz w:val="18"/>
                <w:szCs w:val="16"/>
                <w:lang w:val="de-DE"/>
              </w:rPr>
              <w:t xml:space="preserve">HONOR, ITRI  </w:t>
            </w:r>
          </w:p>
          <w:p w14:paraId="668B589A"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Candidate#2: CMCC, ZTE, OPPO, Fujitsu, Intel, FW, Apple, xiaomi, ETRI, Google, Sharp, Huawei, vivo, CATT, IDC (open), NEC, Spreadtrum, Nokia, Sony,</w:t>
            </w:r>
            <w:r>
              <w:rPr>
                <w:rFonts w:ascii="Times" w:eastAsia="等线" w:hAnsi="Times" w:cs="Times"/>
                <w:color w:val="0000FF"/>
                <w:sz w:val="18"/>
                <w:szCs w:val="16"/>
                <w:lang w:val="de-DE" w:eastAsia="zh-CN"/>
              </w:rPr>
              <w:t xml:space="preserve"> Lenovo, MTK,</w:t>
            </w:r>
            <w:r>
              <w:rPr>
                <w:color w:val="0000FF"/>
                <w:lang w:val="de-DE"/>
              </w:rPr>
              <w:t xml:space="preserve"> </w:t>
            </w:r>
            <w:r>
              <w:rPr>
                <w:rFonts w:ascii="Times" w:eastAsia="等线" w:hAnsi="Times" w:cs="Times"/>
                <w:color w:val="0000FF"/>
                <w:sz w:val="18"/>
                <w:szCs w:val="16"/>
                <w:lang w:val="de-DE" w:eastAsia="zh-CN"/>
              </w:rPr>
              <w:t xml:space="preserve">Ofinno Ericsson, NTT DOCOMO, Ruijie, Meta, </w:t>
            </w:r>
            <w:r>
              <w:rPr>
                <w:rFonts w:ascii="Times" w:eastAsia="Batang" w:hAnsi="Times" w:cs="Times"/>
                <w:color w:val="0000FF"/>
                <w:sz w:val="18"/>
                <w:szCs w:val="16"/>
                <w:lang w:val="de-DE"/>
              </w:rPr>
              <w:t xml:space="preserve">HONOR, ITRI,     </w:t>
            </w:r>
          </w:p>
          <w:p w14:paraId="0AD30602"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Candidate#3: ETRI, Google, Huawei, Ofinno</w:t>
            </w:r>
          </w:p>
          <w:p w14:paraId="5C9A2A14"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Candidate#4: Intel, Meta, </w:t>
            </w:r>
          </w:p>
          <w:p w14:paraId="214D39AD"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Candidate#5: FW, Huawei, NTT DOCOMO, Ofinno</w:t>
            </w:r>
          </w:p>
          <w:p w14:paraId="2AAA77B8"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Candidate#6: CMCC, ZTE, OPPO, Intel, Apple, ETRI, Google, Sharp, Huawei, CATT, IDC (open), Nokia, MTK, Ofinno</w:t>
            </w:r>
          </w:p>
          <w:p w14:paraId="68BF8776"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Option-2: Samsung, Lenovo, </w:t>
            </w:r>
          </w:p>
          <w:p w14:paraId="16BCADDC"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Candidate#1: </w:t>
            </w:r>
          </w:p>
          <w:p w14:paraId="5F668B4A"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Candidate#2: Samsung</w:t>
            </w:r>
          </w:p>
          <w:p w14:paraId="7BFA82D3"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Candidate#3:</w:t>
            </w:r>
            <w:r>
              <w:rPr>
                <w:rFonts w:ascii="Times" w:eastAsia="等线" w:hAnsi="Times" w:cs="Times"/>
                <w:color w:val="0000FF"/>
                <w:sz w:val="18"/>
                <w:szCs w:val="16"/>
                <w:lang w:eastAsia="zh-CN"/>
              </w:rPr>
              <w:t xml:space="preserve"> Lenovo, </w:t>
            </w:r>
            <w:r>
              <w:rPr>
                <w:rFonts w:ascii="Times" w:eastAsia="Batang" w:hAnsi="Times" w:cs="Times"/>
                <w:color w:val="0000FF"/>
                <w:sz w:val="18"/>
                <w:szCs w:val="16"/>
              </w:rPr>
              <w:t xml:space="preserve"> </w:t>
            </w:r>
          </w:p>
          <w:p w14:paraId="5479DCE6"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Candidate#4:</w:t>
            </w:r>
            <w:r>
              <w:rPr>
                <w:rFonts w:ascii="Times" w:eastAsia="等线" w:hAnsi="Times" w:cs="Times"/>
                <w:color w:val="0000FF"/>
                <w:sz w:val="18"/>
                <w:szCs w:val="16"/>
                <w:lang w:eastAsia="zh-CN"/>
              </w:rPr>
              <w:t xml:space="preserve"> Lenovo, </w:t>
            </w:r>
            <w:r>
              <w:rPr>
                <w:rFonts w:ascii="Times" w:eastAsia="Batang" w:hAnsi="Times" w:cs="Times"/>
                <w:color w:val="0000FF"/>
                <w:sz w:val="18"/>
                <w:szCs w:val="16"/>
              </w:rPr>
              <w:t xml:space="preserve"> </w:t>
            </w:r>
          </w:p>
          <w:p w14:paraId="621C5452"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Candidate#5:</w:t>
            </w:r>
          </w:p>
          <w:p w14:paraId="73DBB5C9"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Candidate#6: </w:t>
            </w:r>
          </w:p>
          <w:p w14:paraId="4ED9E4B8"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Postponed till the definition of time-window is clarified: </w:t>
            </w:r>
          </w:p>
          <w:p w14:paraId="182834B2" w14:textId="77777777" w:rsidR="00A46BD4" w:rsidRDefault="00772258">
            <w:pPr>
              <w:snapToGrid w:val="0"/>
              <w:jc w:val="both"/>
              <w:rPr>
                <w:rFonts w:ascii="Times" w:eastAsia="Batang" w:hAnsi="Times" w:cs="Times"/>
                <w:strike/>
                <w:color w:val="FF0000"/>
                <w:sz w:val="18"/>
                <w:szCs w:val="16"/>
                <w:lang w:eastAsia="en-US"/>
              </w:rPr>
            </w:pPr>
            <w:r>
              <w:rPr>
                <w:rFonts w:ascii="Times" w:eastAsia="Batang" w:hAnsi="Times" w:cs="Times"/>
                <w:strike/>
                <w:color w:val="FF0000"/>
                <w:sz w:val="18"/>
                <w:szCs w:val="16"/>
                <w:lang w:eastAsia="en-US"/>
              </w:rPr>
              <w:t xml:space="preserve"> </w:t>
            </w:r>
          </w:p>
          <w:p w14:paraId="597A5FF0" w14:textId="77777777" w:rsidR="00A46BD4" w:rsidRDefault="00772258">
            <w:pPr>
              <w:snapToGrid w:val="0"/>
              <w:jc w:val="both"/>
              <w:rPr>
                <w:rFonts w:eastAsia="宋体"/>
                <w:sz w:val="18"/>
                <w:szCs w:val="20"/>
                <w:lang w:val="en-GB"/>
              </w:rPr>
            </w:pPr>
            <w:r>
              <w:rPr>
                <w:rFonts w:ascii="Times" w:eastAsia="宋体" w:hAnsi="Times" w:cs="Times"/>
                <w:b/>
                <w:sz w:val="18"/>
                <w:szCs w:val="20"/>
                <w:highlight w:val="yellow"/>
                <w:u w:val="single"/>
              </w:rPr>
              <w:t>Proposal 1.1.1:</w:t>
            </w:r>
            <w:r>
              <w:rPr>
                <w:rFonts w:eastAsia="宋体"/>
                <w:sz w:val="18"/>
                <w:szCs w:val="20"/>
              </w:rPr>
              <w:t xml:space="preserve"> </w:t>
            </w: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at least Option-1 should be supported:</w:t>
            </w:r>
          </w:p>
          <w:p w14:paraId="46BF5AC5" w14:textId="77777777" w:rsidR="00A46BD4" w:rsidRDefault="00772258">
            <w:pPr>
              <w:numPr>
                <w:ilvl w:val="0"/>
                <w:numId w:val="13"/>
              </w:numPr>
              <w:tabs>
                <w:tab w:val="left" w:pos="720"/>
                <w:tab w:val="left" w:pos="1440"/>
              </w:tabs>
              <w:snapToGrid w:val="0"/>
              <w:jc w:val="both"/>
              <w:rPr>
                <w:rFonts w:eastAsia="宋体"/>
                <w:sz w:val="18"/>
                <w:szCs w:val="18"/>
                <w:lang w:eastAsia="en-US"/>
              </w:rPr>
            </w:pPr>
            <w:r>
              <w:rPr>
                <w:rFonts w:eastAsia="宋体"/>
                <w:sz w:val="18"/>
                <w:szCs w:val="18"/>
                <w:lang w:eastAsia="en-US"/>
              </w:rPr>
              <w:t>Option-1: Down-select at least one of the condition(s) of resetting the counting in RAN1#120</w:t>
            </w:r>
          </w:p>
          <w:p w14:paraId="360A1694"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Candidate#1: RS reconfiguration/update for new beam is received;</w:t>
            </w:r>
          </w:p>
          <w:p w14:paraId="3C10EB88"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14:paraId="702889FC"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14:paraId="5E42709F"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14:paraId="35E76924"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14:paraId="09B95AB4"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14:paraId="26D96FF4"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14:paraId="7EA89ED5"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14:paraId="25E23E40"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14:paraId="737AF43D"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14:paraId="4EF8C3F1"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Option-2: Besides for the agreed condition of ‘the number of Event-2 instance(s) for at least one same new beam is greater than or equal to a configurable number M within a time window’, down-select at least one of the following candidates as additional condition(s) for triggering UE initiated beam report in RAN1#120.</w:t>
            </w:r>
          </w:p>
          <w:p w14:paraId="3881D117"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lastRenderedPageBreak/>
              <w:t>Candidate#1: RS reconfiguration/update for new beam is NOT received within the time window;</w:t>
            </w:r>
          </w:p>
          <w:p w14:paraId="673F1F58"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14:paraId="7BA25173"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14:paraId="1D1BAADB"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NOT updated within the time window;</w:t>
            </w:r>
          </w:p>
          <w:p w14:paraId="4976539F"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14:paraId="5B72E037"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NOT transmitted within the time window;</w:t>
            </w:r>
          </w:p>
          <w:p w14:paraId="61107592"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14:paraId="4F7B48D7"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NOT detected within the time window.</w:t>
            </w:r>
          </w:p>
          <w:p w14:paraId="47A64209"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does NOT expire within the time window</w:t>
            </w:r>
          </w:p>
          <w:p w14:paraId="50403C9E" w14:textId="77777777" w:rsidR="00A46BD4" w:rsidRDefault="00772258">
            <w:pPr>
              <w:numPr>
                <w:ilvl w:val="1"/>
                <w:numId w:val="13"/>
              </w:numPr>
              <w:snapToGrid w:val="0"/>
              <w:jc w:val="both"/>
              <w:rPr>
                <w:rFonts w:eastAsia="宋体"/>
                <w:sz w:val="18"/>
                <w:szCs w:val="18"/>
                <w:lang w:eastAsia="en-US"/>
              </w:rPr>
            </w:pPr>
            <w:r>
              <w:rPr>
                <w:rFonts w:eastAsia="宋体"/>
                <w:sz w:val="18"/>
                <w:szCs w:val="18"/>
                <w:lang w:eastAsia="en-US"/>
              </w:rPr>
              <w:t>Candidate#6: The threshold for event evaluation is NOT re-configured by RRC signaling within the time window</w:t>
            </w:r>
          </w:p>
          <w:p w14:paraId="4B626213" w14:textId="77777777" w:rsidR="00A46BD4" w:rsidRDefault="00A46BD4">
            <w:pPr>
              <w:snapToGrid w:val="0"/>
              <w:jc w:val="both"/>
              <w:rPr>
                <w:rFonts w:eastAsia="宋体"/>
                <w:sz w:val="18"/>
                <w:szCs w:val="18"/>
                <w:lang w:eastAsia="en-US"/>
              </w:rPr>
            </w:pPr>
          </w:p>
          <w:p w14:paraId="1859433A" w14:textId="77777777" w:rsidR="00A46BD4" w:rsidRDefault="00772258">
            <w:pPr>
              <w:snapToGrid w:val="0"/>
              <w:jc w:val="both"/>
              <w:rPr>
                <w:rFonts w:eastAsia="宋体"/>
                <w:color w:val="FF0000"/>
                <w:sz w:val="18"/>
                <w:szCs w:val="18"/>
                <w:lang w:eastAsia="en-US"/>
              </w:rPr>
            </w:pPr>
            <w:r>
              <w:rPr>
                <w:rFonts w:ascii="Times" w:eastAsia="Batang" w:hAnsi="Times" w:cs="Times"/>
                <w:b/>
                <w:color w:val="FF0000"/>
                <w:sz w:val="18"/>
                <w:szCs w:val="16"/>
                <w:u w:val="single"/>
                <w:lang w:val="de-DE" w:eastAsia="en-US"/>
              </w:rPr>
              <w:t xml:space="preserve">FL Note: </w:t>
            </w:r>
            <w:r>
              <w:rPr>
                <w:rFonts w:ascii="Times" w:eastAsia="Batang" w:hAnsi="Times" w:cs="Times"/>
                <w:color w:val="FF0000"/>
                <w:sz w:val="18"/>
                <w:szCs w:val="16"/>
                <w:lang w:val="de-DE" w:eastAsia="en-US"/>
              </w:rPr>
              <w:t>Per companies input, as a way-forward suggestion, we RAN1 only focus on the condition of when the event instance in the past before some candidate should NOT be conuted. Then, the details can be left to RAN2. Then, we have the following update based on the Option-1. Then, clearly, Candidate #1, #2 and #6 have majority support. Probably, we may merge candidate#1 and candidate#6 together with a general description later.</w:t>
            </w:r>
          </w:p>
          <w:p w14:paraId="3374D71F" w14:textId="77777777" w:rsidR="00A46BD4" w:rsidRDefault="00A46BD4">
            <w:pPr>
              <w:snapToGrid w:val="0"/>
              <w:jc w:val="both"/>
              <w:rPr>
                <w:rFonts w:eastAsia="宋体"/>
                <w:sz w:val="18"/>
                <w:szCs w:val="18"/>
                <w:lang w:eastAsia="en-US"/>
              </w:rPr>
            </w:pPr>
          </w:p>
          <w:p w14:paraId="246D8BF1" w14:textId="1D83749A" w:rsidR="00A46BD4" w:rsidRDefault="00772258">
            <w:pPr>
              <w:snapToGrid w:val="0"/>
              <w:jc w:val="both"/>
              <w:rPr>
                <w:rFonts w:eastAsia="宋体"/>
                <w:sz w:val="18"/>
                <w:szCs w:val="20"/>
                <w:lang w:val="en-GB"/>
              </w:rPr>
            </w:pPr>
            <w:r>
              <w:rPr>
                <w:rFonts w:ascii="Times" w:eastAsia="宋体" w:hAnsi="Times" w:cs="Times"/>
                <w:b/>
                <w:sz w:val="18"/>
                <w:szCs w:val="20"/>
                <w:highlight w:val="yellow"/>
                <w:u w:val="single"/>
              </w:rPr>
              <w:t>Proposal 1.1.1 (Updated based on Option-1):</w:t>
            </w:r>
            <w:r>
              <w:rPr>
                <w:rFonts w:eastAsia="宋体"/>
                <w:sz w:val="18"/>
                <w:szCs w:val="20"/>
              </w:rPr>
              <w:t xml:space="preserve"> </w:t>
            </w: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the determined event instance(s) at least before Candidate#1, #2 </w:t>
            </w:r>
            <w:r w:rsidR="004E775C" w:rsidRPr="004E775C">
              <w:rPr>
                <w:rFonts w:eastAsia="宋体"/>
                <w:color w:val="FF0000"/>
                <w:sz w:val="18"/>
                <w:szCs w:val="20"/>
                <w:lang w:val="en-GB"/>
              </w:rPr>
              <w:t>or</w:t>
            </w:r>
            <w:r w:rsidRPr="004E775C">
              <w:rPr>
                <w:rFonts w:eastAsia="宋体"/>
                <w:color w:val="FF0000"/>
                <w:sz w:val="18"/>
                <w:szCs w:val="20"/>
                <w:lang w:val="en-GB"/>
              </w:rPr>
              <w:t xml:space="preserve"> </w:t>
            </w:r>
            <w:r>
              <w:rPr>
                <w:rFonts w:eastAsia="宋体"/>
                <w:sz w:val="18"/>
                <w:szCs w:val="20"/>
                <w:lang w:val="en-GB"/>
              </w:rPr>
              <w:t>#6 should NOT be counted for triggering UE initiated beam report</w:t>
            </w:r>
            <w:r w:rsidR="004E775C">
              <w:rPr>
                <w:rFonts w:eastAsia="宋体"/>
                <w:sz w:val="18"/>
                <w:szCs w:val="20"/>
                <w:lang w:val="en-GB"/>
              </w:rPr>
              <w:t xml:space="preserve"> </w:t>
            </w:r>
            <w:r w:rsidR="004E775C" w:rsidRPr="004E775C">
              <w:rPr>
                <w:rFonts w:eastAsia="宋体"/>
                <w:color w:val="FF0000"/>
                <w:sz w:val="18"/>
                <w:szCs w:val="20"/>
                <w:lang w:val="en-GB"/>
              </w:rPr>
              <w:t>[in a first PUCCH after the determined event instances]</w:t>
            </w:r>
            <w:r w:rsidRPr="004E775C">
              <w:rPr>
                <w:rFonts w:eastAsia="宋体"/>
                <w:color w:val="FF0000"/>
                <w:sz w:val="18"/>
                <w:szCs w:val="20"/>
                <w:lang w:val="en-GB"/>
              </w:rPr>
              <w:t>:</w:t>
            </w:r>
          </w:p>
          <w:p w14:paraId="199E6190" w14:textId="697BB8EB"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Candidate#1: RS </w:t>
            </w:r>
            <w:r w:rsidRPr="004E775C">
              <w:rPr>
                <w:rFonts w:eastAsia="宋体"/>
                <w:strike/>
                <w:color w:val="FF0000"/>
                <w:sz w:val="18"/>
                <w:szCs w:val="18"/>
                <w:lang w:eastAsia="en-US"/>
              </w:rPr>
              <w:t>reconfiguration/update</w:t>
            </w:r>
            <w:r w:rsidRPr="004E775C">
              <w:rPr>
                <w:rFonts w:eastAsia="宋体"/>
                <w:color w:val="FF0000"/>
                <w:sz w:val="18"/>
                <w:szCs w:val="18"/>
                <w:lang w:eastAsia="en-US"/>
              </w:rPr>
              <w:t xml:space="preserve"> </w:t>
            </w:r>
            <w:r>
              <w:rPr>
                <w:rFonts w:eastAsia="宋体"/>
                <w:sz w:val="18"/>
                <w:szCs w:val="18"/>
                <w:lang w:eastAsia="en-US"/>
              </w:rPr>
              <w:t xml:space="preserve">for new beam is </w:t>
            </w:r>
            <w:r w:rsidR="004E775C" w:rsidRPr="004E775C">
              <w:rPr>
                <w:rFonts w:eastAsia="宋体"/>
                <w:color w:val="FF0000"/>
                <w:sz w:val="18"/>
                <w:szCs w:val="18"/>
                <w:lang w:eastAsia="en-US"/>
              </w:rPr>
              <w:t>reconfigured by RRC signaling</w:t>
            </w:r>
            <w:r>
              <w:rPr>
                <w:rFonts w:eastAsia="宋体"/>
                <w:sz w:val="18"/>
                <w:szCs w:val="18"/>
                <w:lang w:eastAsia="en-US"/>
              </w:rPr>
              <w:t>;</w:t>
            </w:r>
          </w:p>
          <w:p w14:paraId="6C118FF3" w14:textId="77777777" w:rsidR="00A46BD4" w:rsidRDefault="00772258">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14:paraId="78CC57C8" w14:textId="77777777" w:rsidR="00A46BD4" w:rsidRDefault="00772258">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14:paraId="52509342"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14:paraId="782E31B3" w14:textId="77777777" w:rsidR="00A46BD4" w:rsidRDefault="00772258">
            <w:pPr>
              <w:numPr>
                <w:ilvl w:val="1"/>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14:paraId="1F35A15B"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14:paraId="677BE750" w14:textId="77777777" w:rsidR="00A46BD4" w:rsidRDefault="00772258">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14:paraId="1765DE4D"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14:paraId="3A0DFB93"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14:paraId="45791ACE" w14:textId="77777777" w:rsidR="00A46BD4" w:rsidRDefault="00772258">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14:paraId="520639F6" w14:textId="0B18E491" w:rsidR="00A46BD4" w:rsidRPr="004E775C" w:rsidRDefault="004E775C">
            <w:pPr>
              <w:tabs>
                <w:tab w:val="left" w:pos="1440"/>
              </w:tabs>
              <w:snapToGrid w:val="0"/>
              <w:jc w:val="both"/>
              <w:rPr>
                <w:rFonts w:eastAsia="宋体"/>
                <w:color w:val="FF0000"/>
                <w:sz w:val="18"/>
                <w:szCs w:val="18"/>
                <w:lang w:eastAsia="en-US"/>
              </w:rPr>
            </w:pPr>
            <w:r w:rsidRPr="004E775C">
              <w:rPr>
                <w:rFonts w:eastAsia="宋体"/>
                <w:color w:val="FF0000"/>
                <w:sz w:val="18"/>
                <w:szCs w:val="18"/>
                <w:lang w:eastAsia="en-US"/>
              </w:rPr>
              <w:t>[</w:t>
            </w:r>
            <w:r w:rsidR="00772258" w:rsidRPr="004E775C">
              <w:rPr>
                <w:rFonts w:eastAsia="宋体"/>
                <w:color w:val="FF0000"/>
                <w:sz w:val="18"/>
                <w:szCs w:val="18"/>
                <w:lang w:eastAsia="en-US"/>
              </w:rPr>
              <w:t>Send an LS to RAN2 on the above.</w:t>
            </w:r>
            <w:r w:rsidRPr="004E775C">
              <w:rPr>
                <w:rFonts w:eastAsia="宋体"/>
                <w:color w:val="FF0000"/>
                <w:sz w:val="18"/>
                <w:szCs w:val="18"/>
                <w:lang w:eastAsia="en-US"/>
              </w:rPr>
              <w:t>]</w:t>
            </w:r>
          </w:p>
          <w:p w14:paraId="53EA6623" w14:textId="77777777" w:rsidR="00A46BD4" w:rsidRDefault="00A46BD4">
            <w:pPr>
              <w:snapToGrid w:val="0"/>
              <w:jc w:val="both"/>
              <w:rPr>
                <w:rFonts w:ascii="Times" w:hAnsi="Times" w:cs="Times"/>
                <w:sz w:val="18"/>
                <w:szCs w:val="18"/>
                <w:lang w:eastAsia="zh-CN"/>
              </w:rPr>
            </w:pPr>
          </w:p>
          <w:p w14:paraId="625D2966" w14:textId="6BF4232E" w:rsidR="00A46BD4" w:rsidRPr="004E775C" w:rsidRDefault="00772258">
            <w:pPr>
              <w:snapToGrid w:val="0"/>
              <w:jc w:val="both"/>
              <w:rPr>
                <w:rFonts w:ascii="Times" w:hAnsi="Times" w:cs="Times"/>
                <w:color w:val="FF0000"/>
                <w:sz w:val="18"/>
                <w:szCs w:val="18"/>
                <w:lang w:eastAsia="zh-CN"/>
              </w:rPr>
            </w:pPr>
            <w:r>
              <w:rPr>
                <w:rFonts w:ascii="Times" w:hAnsi="Times" w:cs="Times"/>
                <w:sz w:val="18"/>
                <w:szCs w:val="18"/>
                <w:lang w:eastAsia="zh-CN"/>
              </w:rPr>
              <w:t xml:space="preserve">Supported by: IDC, </w:t>
            </w:r>
            <w:r w:rsidR="004E775C">
              <w:rPr>
                <w:rFonts w:ascii="Times" w:hAnsi="Times" w:cs="Times"/>
                <w:color w:val="FF0000"/>
                <w:sz w:val="18"/>
                <w:szCs w:val="18"/>
                <w:lang w:eastAsia="zh-CN"/>
              </w:rPr>
              <w:t xml:space="preserve">Samsung, </w:t>
            </w:r>
          </w:p>
          <w:p w14:paraId="2B0A2258" w14:textId="77777777" w:rsidR="00A46BD4" w:rsidRDefault="00A46BD4">
            <w:pPr>
              <w:snapToGrid w:val="0"/>
              <w:jc w:val="both"/>
              <w:rPr>
                <w:rFonts w:ascii="Times" w:hAnsi="Times" w:cs="Times"/>
                <w:sz w:val="18"/>
                <w:szCs w:val="18"/>
                <w:lang w:eastAsia="zh-CN"/>
              </w:rPr>
            </w:pPr>
          </w:p>
        </w:tc>
      </w:tr>
      <w:tr w:rsidR="00A46BD4" w14:paraId="081043A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47BD413" w14:textId="77777777" w:rsidR="00A46BD4" w:rsidRDefault="00772258">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4D83E2A6" w14:textId="77777777" w:rsidR="00A46BD4" w:rsidRDefault="00772258">
            <w:pPr>
              <w:contextualSpacing/>
              <w:rPr>
                <w:sz w:val="18"/>
                <w:szCs w:val="18"/>
              </w:rPr>
            </w:pPr>
            <w:r>
              <w:rPr>
                <w:sz w:val="18"/>
              </w:rPr>
              <w:t>Left-over for current beam</w:t>
            </w:r>
            <w:r>
              <w:rPr>
                <w:sz w:val="18"/>
                <w:szCs w:val="18"/>
              </w:rPr>
              <w:t xml:space="preserve"> for Event-2</w:t>
            </w:r>
          </w:p>
          <w:p w14:paraId="579ADCFC" w14:textId="77777777" w:rsidR="00A46BD4" w:rsidRDefault="00772258">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14:paraId="6B1C91DA" w14:textId="77777777" w:rsidR="00A46BD4" w:rsidRDefault="00772258">
            <w:pPr>
              <w:shd w:val="clear" w:color="auto" w:fill="FFFFFF"/>
              <w:snapToGrid w:val="0"/>
              <w:rPr>
                <w:rFonts w:eastAsia="宋体"/>
                <w:b/>
                <w:bCs/>
                <w:sz w:val="18"/>
                <w:szCs w:val="18"/>
              </w:rPr>
            </w:pPr>
            <w:r>
              <w:rPr>
                <w:rFonts w:eastAsia="宋体"/>
                <w:b/>
                <w:bCs/>
                <w:sz w:val="18"/>
                <w:szCs w:val="18"/>
                <w:highlight w:val="green"/>
              </w:rPr>
              <w:t>[117] Agreement</w:t>
            </w:r>
          </w:p>
          <w:p w14:paraId="42143E06" w14:textId="77777777" w:rsidR="00A46BD4" w:rsidRDefault="00772258">
            <w:pPr>
              <w:shd w:val="clear" w:color="auto" w:fill="FFFFFF"/>
              <w:snapToGrid w:val="0"/>
              <w:rPr>
                <w:rFonts w:eastAsia="宋体"/>
                <w:sz w:val="18"/>
                <w:szCs w:val="18"/>
              </w:rPr>
            </w:pPr>
            <w:r>
              <w:rPr>
                <w:rFonts w:eastAsia="宋体"/>
                <w:sz w:val="18"/>
                <w:szCs w:val="18"/>
              </w:rPr>
              <w:t>Regarding the triggering event determination for Event 2:</w:t>
            </w:r>
          </w:p>
          <w:p w14:paraId="1D9C4054" w14:textId="77777777" w:rsidR="00A46BD4" w:rsidRDefault="00772258">
            <w:pPr>
              <w:pStyle w:val="ListParagraph"/>
              <w:numPr>
                <w:ilvl w:val="0"/>
                <w:numId w:val="14"/>
              </w:numPr>
              <w:shd w:val="clear" w:color="auto" w:fill="FFFFFF"/>
              <w:snapToGrid w:val="0"/>
              <w:spacing w:after="0" w:line="240" w:lineRule="auto"/>
              <w:jc w:val="both"/>
              <w:rPr>
                <w:sz w:val="18"/>
                <w:szCs w:val="18"/>
              </w:rPr>
            </w:pPr>
            <w:r>
              <w:rPr>
                <w:sz w:val="18"/>
                <w:szCs w:val="18"/>
              </w:rPr>
              <w:t xml:space="preserve">If </w:t>
            </w:r>
            <w:r>
              <w:rPr>
                <w:color w:val="FF0000"/>
                <w:sz w:val="18"/>
                <w:szCs w:val="18"/>
                <w:highlight w:val="yellow"/>
              </w:rPr>
              <w:t>within a time window (which is configurable),</w:t>
            </w:r>
            <w:r>
              <w:rPr>
                <w:color w:val="FF0000"/>
                <w:sz w:val="18"/>
                <w:szCs w:val="18"/>
              </w:rPr>
              <w:t xml:space="preserve"> </w:t>
            </w:r>
            <w:r>
              <w:rPr>
                <w:sz w:val="18"/>
                <w:szCs w:val="18"/>
              </w:rPr>
              <w:t>the number of Event-2 instance(s) for at least one same new beam is greater than or equal to a configurable number M, UE initiated beam report occurs.</w:t>
            </w:r>
          </w:p>
          <w:p w14:paraId="0E5C8952" w14:textId="77777777" w:rsidR="00A46BD4" w:rsidRDefault="00772258">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0F0CC81D" w14:textId="77777777" w:rsidR="00A46BD4" w:rsidRDefault="00772258">
            <w:pPr>
              <w:snapToGrid w:val="0"/>
              <w:rPr>
                <w:sz w:val="18"/>
                <w:szCs w:val="18"/>
              </w:rPr>
            </w:pPr>
            <w:r>
              <w:rPr>
                <w:sz w:val="18"/>
                <w:szCs w:val="18"/>
              </w:rPr>
              <w:t>Above feature is subject to UE capability.</w:t>
            </w:r>
          </w:p>
          <w:p w14:paraId="7865B249" w14:textId="77777777" w:rsidR="00A46BD4" w:rsidRDefault="00772258">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70758BBC" w14:textId="77777777" w:rsidR="00A46BD4" w:rsidRDefault="00772258">
            <w:pPr>
              <w:shd w:val="clear" w:color="auto" w:fill="FFFFFF"/>
              <w:snapToGrid w:val="0"/>
              <w:jc w:val="both"/>
              <w:rPr>
                <w:bCs/>
                <w:iCs/>
                <w:sz w:val="18"/>
                <w:szCs w:val="18"/>
              </w:rPr>
            </w:pPr>
            <w:r>
              <w:rPr>
                <w:bCs/>
                <w:iCs/>
                <w:sz w:val="18"/>
                <w:szCs w:val="18"/>
              </w:rPr>
              <w:t>FFS: Whether the above is captured in RAN1 or RAN2 specification.</w:t>
            </w:r>
          </w:p>
          <w:p w14:paraId="687E96D1" w14:textId="77777777" w:rsidR="00A46BD4" w:rsidRDefault="00A46BD4">
            <w:pPr>
              <w:snapToGrid w:val="0"/>
              <w:jc w:val="both"/>
              <w:rPr>
                <w:rFonts w:ascii="Times" w:eastAsia="宋体" w:hAnsi="Times" w:cs="Times"/>
                <w:b/>
                <w:color w:val="3333FF"/>
                <w:sz w:val="20"/>
                <w:szCs w:val="20"/>
                <w:lang w:eastAsia="en-US"/>
              </w:rPr>
            </w:pPr>
          </w:p>
          <w:p w14:paraId="5B6CC2F0" w14:textId="77777777" w:rsidR="00A46BD4" w:rsidRDefault="00772258">
            <w:pPr>
              <w:snapToGrid w:val="0"/>
              <w:rPr>
                <w:rFonts w:ascii="Times" w:eastAsia="Batang" w:hAnsi="Times" w:cs="Times"/>
                <w:color w:val="3333FF"/>
                <w:sz w:val="20"/>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20"/>
                <w:szCs w:val="16"/>
                <w:lang w:val="de-DE" w:eastAsia="en-US"/>
              </w:rPr>
              <w:t xml:space="preserve">: </w:t>
            </w:r>
          </w:p>
          <w:p w14:paraId="767F6A6B" w14:textId="77777777" w:rsidR="00A46BD4" w:rsidRDefault="00772258">
            <w:pPr>
              <w:pStyle w:val="ListParagraph"/>
              <w:numPr>
                <w:ilvl w:val="0"/>
                <w:numId w:val="13"/>
              </w:numPr>
              <w:snapToGrid w:val="0"/>
              <w:spacing w:after="0" w:line="240" w:lineRule="auto"/>
              <w:contextualSpacing/>
              <w:jc w:val="both"/>
              <w:rPr>
                <w:rFonts w:ascii="Times" w:hAnsi="Times" w:cs="Times"/>
                <w:color w:val="3333FF"/>
                <w:sz w:val="18"/>
                <w:szCs w:val="20"/>
              </w:rPr>
            </w:pPr>
            <w:r>
              <w:rPr>
                <w:rFonts w:ascii="Times" w:eastAsia="Batang" w:hAnsi="Times" w:cs="Times"/>
                <w:color w:val="3333FF"/>
                <w:sz w:val="18"/>
                <w:szCs w:val="16"/>
              </w:rPr>
              <w:t>Notice that some companies highlight that there may be a pending issue for defining the measurement window for initiating the UE-initiated/event-driven beam reporting procedure, which may be decided in RAN1#120</w:t>
            </w:r>
            <w:r>
              <w:rPr>
                <w:rFonts w:ascii="Times" w:hAnsi="Times" w:cs="Times"/>
                <w:color w:val="3333FF"/>
                <w:sz w:val="18"/>
                <w:szCs w:val="20"/>
              </w:rPr>
              <w:t>.</w:t>
            </w:r>
          </w:p>
          <w:p w14:paraId="11228708" w14:textId="77777777" w:rsidR="00A46BD4" w:rsidRDefault="00A46BD4">
            <w:pPr>
              <w:jc w:val="both"/>
              <w:rPr>
                <w:rFonts w:ascii="Times" w:eastAsia="Batang" w:hAnsi="Times"/>
                <w:b/>
                <w:sz w:val="18"/>
                <w:szCs w:val="18"/>
                <w:highlight w:val="green"/>
                <w:lang w:eastAsia="en-US"/>
              </w:rPr>
            </w:pPr>
          </w:p>
          <w:p w14:paraId="74A2F0A1" w14:textId="77777777" w:rsidR="00A46BD4" w:rsidRDefault="00772258">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Observations:</w:t>
            </w:r>
          </w:p>
          <w:p w14:paraId="29F64F91" w14:textId="357B1B2B"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it-IT"/>
              </w:rPr>
            </w:pPr>
            <w:r>
              <w:rPr>
                <w:rFonts w:ascii="Times" w:eastAsia="Batang" w:hAnsi="Times" w:cs="Times"/>
                <w:color w:val="0000FF"/>
                <w:sz w:val="18"/>
                <w:szCs w:val="16"/>
                <w:lang w:val="it-IT"/>
              </w:rPr>
              <w:t>Option-1: Samsung, [Fujitsu], Apple, xiaomi, ETRI, vivo, CATT</w:t>
            </w:r>
            <w:r w:rsidR="006F06DF">
              <w:rPr>
                <w:rFonts w:ascii="Times" w:eastAsia="Batang" w:hAnsi="Times" w:cs="Times"/>
                <w:color w:val="FF0000"/>
                <w:sz w:val="18"/>
                <w:szCs w:val="16"/>
                <w:lang w:val="it-IT"/>
              </w:rPr>
              <w:t xml:space="preserve">, TCL, </w:t>
            </w:r>
          </w:p>
          <w:p w14:paraId="695749E9"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Option-2: MediaTek, </w:t>
            </w:r>
          </w:p>
          <w:p w14:paraId="54BB607C"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Option-3: MediaTek, NTT DOCOMO, Google, Huawei, IDC, Nokia, </w:t>
            </w:r>
            <w:r>
              <w:rPr>
                <w:rFonts w:ascii="Times" w:eastAsia="Batang" w:hAnsi="Times" w:cs="Times"/>
                <w:color w:val="FF0000"/>
                <w:sz w:val="18"/>
                <w:szCs w:val="16"/>
                <w:lang w:val="de-DE"/>
              </w:rPr>
              <w:t xml:space="preserve">Fujitsu, Qualcomm, Huawei/HiSi, Panasonic, Honor, </w:t>
            </w:r>
          </w:p>
          <w:p w14:paraId="33716404"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Option-4: CMCC, ZTE, Intel, NTT DOCOMO, Google, Sharp, Qualcomm, IDC, Panasonic, Sony,</w:t>
            </w:r>
            <w:r>
              <w:rPr>
                <w:rFonts w:ascii="Times" w:eastAsia="等线" w:hAnsi="Times" w:cs="Times"/>
                <w:color w:val="0000FF"/>
                <w:sz w:val="18"/>
                <w:szCs w:val="16"/>
                <w:lang w:eastAsia="zh-CN"/>
              </w:rPr>
              <w:t xml:space="preserve"> Lenovo, </w:t>
            </w:r>
            <w:r>
              <w:rPr>
                <w:rFonts w:ascii="Times" w:eastAsia="Batang" w:hAnsi="Times" w:cs="Times"/>
                <w:color w:val="FF0000"/>
                <w:sz w:val="18"/>
                <w:szCs w:val="16"/>
              </w:rPr>
              <w:t xml:space="preserve">MediaTek, Spreadtrum, Ericsson,  </w:t>
            </w:r>
          </w:p>
          <w:p w14:paraId="2016C7AB"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lastRenderedPageBreak/>
              <w:t xml:space="preserve">Option-5: OPPO, xiaomi, Lenovo, </w:t>
            </w:r>
          </w:p>
          <w:p w14:paraId="24F6B946" w14:textId="77777777" w:rsidR="00A46BD4" w:rsidRDefault="00772258">
            <w:pPr>
              <w:pStyle w:val="ListParagraph"/>
              <w:numPr>
                <w:ilvl w:val="1"/>
                <w:numId w:val="13"/>
              </w:numPr>
              <w:snapToGrid w:val="0"/>
              <w:spacing w:after="0" w:line="240" w:lineRule="auto"/>
              <w:contextualSpacing/>
              <w:jc w:val="both"/>
              <w:rPr>
                <w:rFonts w:ascii="Times" w:eastAsia="Batang" w:hAnsi="Times" w:cs="Times"/>
                <w:color w:val="FF0000"/>
                <w:sz w:val="18"/>
                <w:szCs w:val="16"/>
                <w:lang w:val="de-DE"/>
              </w:rPr>
            </w:pPr>
            <w:r>
              <w:rPr>
                <w:rFonts w:ascii="Times" w:eastAsia="Batang" w:hAnsi="Times" w:cs="Times"/>
                <w:color w:val="FF0000"/>
                <w:sz w:val="18"/>
                <w:szCs w:val="16"/>
                <w:lang w:val="de-DE"/>
              </w:rPr>
              <w:t xml:space="preserve">Reverting the previous agreement: Samsung, Huawei/HiSilicon, </w:t>
            </w:r>
          </w:p>
          <w:p w14:paraId="282E7737"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Option-6: NEC, ETRI, </w:t>
            </w:r>
            <w:r>
              <w:rPr>
                <w:rFonts w:ascii="Times" w:eastAsia="Batang" w:hAnsi="Times" w:cs="Times"/>
                <w:color w:val="FF0000"/>
                <w:sz w:val="18"/>
                <w:szCs w:val="16"/>
                <w:lang w:val="de-DE"/>
              </w:rPr>
              <w:t xml:space="preserve">LG, </w:t>
            </w:r>
          </w:p>
          <w:p w14:paraId="19A04915" w14:textId="77777777" w:rsidR="00A46BD4" w:rsidRDefault="00A46BD4">
            <w:pPr>
              <w:jc w:val="both"/>
              <w:rPr>
                <w:rFonts w:ascii="Times" w:eastAsia="Batang" w:hAnsi="Times"/>
                <w:b/>
                <w:sz w:val="18"/>
                <w:szCs w:val="18"/>
                <w:highlight w:val="green"/>
                <w:lang w:eastAsia="en-US"/>
              </w:rPr>
            </w:pPr>
          </w:p>
          <w:p w14:paraId="352064C6" w14:textId="77777777" w:rsidR="00A46BD4" w:rsidRDefault="00772258">
            <w:pPr>
              <w:shd w:val="clear" w:color="auto" w:fill="FFFFFF"/>
              <w:rPr>
                <w:rFonts w:eastAsia="宋体"/>
                <w:sz w:val="18"/>
                <w:szCs w:val="20"/>
                <w:lang w:val="en-GB"/>
              </w:rPr>
            </w:pPr>
            <w:r>
              <w:rPr>
                <w:rFonts w:ascii="Times" w:eastAsia="宋体" w:hAnsi="Times" w:cs="Times"/>
                <w:b/>
                <w:sz w:val="18"/>
                <w:szCs w:val="20"/>
                <w:highlight w:val="yellow"/>
                <w:u w:val="single"/>
              </w:rPr>
              <w:t>Proposal 1.1.2:</w:t>
            </w:r>
            <w:r>
              <w:rPr>
                <w:rFonts w:eastAsia="宋体"/>
                <w:color w:val="000000"/>
                <w:sz w:val="18"/>
                <w:szCs w:val="20"/>
              </w:rPr>
              <w:t xml:space="preserve"> </w:t>
            </w: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w:t>
            </w:r>
            <w:r>
              <w:rPr>
                <w:rFonts w:ascii="Times" w:eastAsia="宋体" w:hAnsi="Times" w:cs="Times"/>
                <w:color w:val="000000" w:themeColor="text1"/>
                <w:sz w:val="18"/>
                <w:szCs w:val="20"/>
                <w:lang w:eastAsia="en-US"/>
              </w:rPr>
              <w:t>on the measurement window for initiating the UE-initiated/event-driven beam reporting procedure, down-select one of the following in RAN1#120</w:t>
            </w:r>
          </w:p>
          <w:p w14:paraId="36C6D7F9" w14:textId="035CAFE2" w:rsidR="00A46BD4" w:rsidRDefault="00772258">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 xml:space="preserve">Option-1: The measurement window is from T_PUCCH – T_proc – T_window and T_PUCCH – T_proc, where T_proc is </w:t>
            </w:r>
            <w:r w:rsidRPr="00521432">
              <w:rPr>
                <w:rFonts w:ascii="Times" w:hAnsi="Times" w:cs="Times"/>
                <w:strike/>
                <w:color w:val="FF0000"/>
                <w:sz w:val="18"/>
                <w:szCs w:val="20"/>
              </w:rPr>
              <w:t>the PUCCH preparing time and T_window</w:t>
            </w:r>
            <w:r w:rsidRPr="00521432">
              <w:rPr>
                <w:rFonts w:ascii="Times" w:hAnsi="Times" w:cs="Times"/>
                <w:color w:val="FF0000"/>
                <w:sz w:val="18"/>
                <w:szCs w:val="20"/>
              </w:rPr>
              <w:t xml:space="preserve"> </w:t>
            </w:r>
            <w:r>
              <w:rPr>
                <w:rFonts w:ascii="Times" w:hAnsi="Times" w:cs="Times"/>
                <w:color w:val="000000" w:themeColor="text1"/>
                <w:sz w:val="18"/>
                <w:szCs w:val="20"/>
              </w:rPr>
              <w:t>is RRC configured.</w:t>
            </w:r>
          </w:p>
          <w:p w14:paraId="15D43537" w14:textId="05B5EF99" w:rsidR="00521432" w:rsidRPr="00521432" w:rsidRDefault="00521432" w:rsidP="00521432">
            <w:pPr>
              <w:pStyle w:val="ListParagraph"/>
              <w:numPr>
                <w:ilvl w:val="1"/>
                <w:numId w:val="10"/>
              </w:numPr>
              <w:snapToGrid w:val="0"/>
              <w:spacing w:after="0" w:line="240" w:lineRule="auto"/>
              <w:contextualSpacing/>
              <w:jc w:val="both"/>
              <w:rPr>
                <w:rFonts w:ascii="Times" w:hAnsi="Times" w:cs="Times"/>
                <w:color w:val="FF0000"/>
                <w:sz w:val="18"/>
                <w:szCs w:val="20"/>
              </w:rPr>
            </w:pPr>
            <w:r w:rsidRPr="00521432">
              <w:rPr>
                <w:rFonts w:ascii="Times" w:hAnsi="Times" w:cs="Times"/>
                <w:color w:val="FF0000"/>
                <w:sz w:val="18"/>
                <w:szCs w:val="20"/>
              </w:rPr>
              <w:t>T_window is the agreed time window parameter for measurement.</w:t>
            </w:r>
          </w:p>
          <w:p w14:paraId="05582F59" w14:textId="77777777" w:rsidR="00A46BD4" w:rsidRDefault="00772258">
            <w:pPr>
              <w:pStyle w:val="ListParagraph"/>
              <w:numPr>
                <w:ilvl w:val="0"/>
                <w:numId w:val="10"/>
              </w:numPr>
              <w:snapToGrid w:val="0"/>
              <w:spacing w:after="0" w:line="240" w:lineRule="auto"/>
              <w:contextualSpacing/>
              <w:jc w:val="both"/>
              <w:rPr>
                <w:rFonts w:ascii="Times" w:hAnsi="Times" w:cs="Times"/>
                <w:bCs/>
                <w:strike/>
                <w:color w:val="FF0000"/>
                <w:sz w:val="16"/>
                <w:szCs w:val="18"/>
              </w:rPr>
            </w:pPr>
            <w:r>
              <w:rPr>
                <w:rFonts w:ascii="Times" w:hAnsi="Times" w:cs="Times"/>
                <w:strike/>
                <w:color w:val="FF0000"/>
                <w:sz w:val="18"/>
                <w:szCs w:val="20"/>
              </w:rPr>
              <w:t xml:space="preserve">Option-2: If an Event-2 instance for a new beam is obtained at the time </w:t>
            </w:r>
            <m:oMath>
              <m:r>
                <w:rPr>
                  <w:rFonts w:ascii="Cambria Math" w:hAnsi="Cambria Math" w:cs="Times"/>
                  <w:strike/>
                  <w:color w:val="FF0000"/>
                  <w:sz w:val="18"/>
                  <w:szCs w:val="20"/>
                  <w:lang w:val="de-DE"/>
                </w:rPr>
                <m:t>t</m:t>
              </m:r>
            </m:oMath>
            <w:r>
              <w:rPr>
                <w:rFonts w:ascii="Times" w:hAnsi="Times" w:cs="Times"/>
                <w:strike/>
                <w:color w:val="FF0000"/>
                <w:sz w:val="18"/>
                <w:szCs w:val="20"/>
              </w:rPr>
              <w:t xml:space="preserve">, the window for </w:t>
            </w:r>
            <w:r>
              <w:rPr>
                <w:rFonts w:ascii="Times" w:hAnsi="Times" w:cs="Times" w:hint="eastAsia"/>
                <w:strike/>
                <w:color w:val="FF0000"/>
                <w:sz w:val="18"/>
                <w:szCs w:val="20"/>
              </w:rPr>
              <w:t>t</w:t>
            </w:r>
            <w:r>
              <w:rPr>
                <w:rFonts w:ascii="Times" w:hAnsi="Times" w:cs="Times"/>
                <w:strike/>
                <w:color w:val="FF0000"/>
                <w:sz w:val="18"/>
                <w:szCs w:val="20"/>
              </w:rPr>
              <w:t xml:space="preserve">he new beam is set to the duration form </w:t>
            </w:r>
            <m:oMath>
              <m:r>
                <w:rPr>
                  <w:rFonts w:ascii="Cambria Math" w:hAnsi="Cambria Math" w:cs="Times"/>
                  <w:strike/>
                  <w:color w:val="FF0000"/>
                  <w:sz w:val="18"/>
                  <w:szCs w:val="20"/>
                  <w:lang w:val="de-DE"/>
                </w:rPr>
                <m:t>t</m:t>
              </m:r>
              <m:r>
                <m:rPr>
                  <m:sty m:val="p"/>
                </m:rPr>
                <w:rPr>
                  <w:rFonts w:ascii="Cambria Math" w:hAnsi="Cambria Math" w:cs="Times"/>
                  <w:strike/>
                  <w:color w:val="FF0000"/>
                  <w:sz w:val="18"/>
                  <w:szCs w:val="20"/>
                </w:rPr>
                <m:t>-</m:t>
              </m:r>
              <m:r>
                <w:rPr>
                  <w:rFonts w:ascii="Cambria Math" w:hAnsi="Cambria Math" w:cs="Times"/>
                  <w:strike/>
                  <w:color w:val="FF0000"/>
                  <w:sz w:val="18"/>
                  <w:szCs w:val="20"/>
                  <w:lang w:val="de-DE"/>
                </w:rPr>
                <m:t>L</m:t>
              </m:r>
            </m:oMath>
            <w:r>
              <w:rPr>
                <w:rFonts w:ascii="Times" w:hAnsi="Times" w:cs="Times"/>
                <w:strike/>
                <w:color w:val="FF0000"/>
                <w:sz w:val="18"/>
                <w:szCs w:val="20"/>
              </w:rPr>
              <w:t xml:space="preserve"> to </w:t>
            </w:r>
            <m:oMath>
              <m:r>
                <w:rPr>
                  <w:rFonts w:ascii="Cambria Math" w:hAnsi="Cambria Math" w:cs="Times"/>
                  <w:strike/>
                  <w:color w:val="FF0000"/>
                  <w:sz w:val="18"/>
                  <w:szCs w:val="20"/>
                  <w:lang w:val="de-DE"/>
                </w:rPr>
                <m:t>t</m:t>
              </m:r>
            </m:oMath>
            <w:r>
              <w:rPr>
                <w:rFonts w:ascii="Times" w:hAnsi="Times" w:cs="Times"/>
                <w:strike/>
                <w:color w:val="FF0000"/>
                <w:sz w:val="18"/>
                <w:szCs w:val="20"/>
              </w:rPr>
              <w:t>.</w:t>
            </w:r>
          </w:p>
          <w:p w14:paraId="231D0C2D" w14:textId="77777777" w:rsidR="00A46BD4" w:rsidRDefault="00772258">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 xml:space="preserve">Option-3: If an Event-2 instance for a new beam is obtained at the time </w:t>
            </w:r>
            <m:oMath>
              <m:r>
                <w:rPr>
                  <w:rFonts w:ascii="Cambria Math" w:hAnsi="Cambria Math" w:cs="Times"/>
                  <w:color w:val="000000" w:themeColor="text1"/>
                  <w:sz w:val="18"/>
                  <w:szCs w:val="20"/>
                  <w:lang w:val="de-DE"/>
                </w:rPr>
                <m:t>t</m:t>
              </m:r>
            </m:oMath>
            <w:r>
              <w:rPr>
                <w:rFonts w:ascii="Times" w:hAnsi="Times" w:cs="Times" w:hint="eastAsia"/>
                <w:color w:val="000000" w:themeColor="text1"/>
                <w:sz w:val="18"/>
                <w:szCs w:val="20"/>
              </w:rPr>
              <w:t xml:space="preserve"> </w:t>
            </w:r>
            <w:r>
              <w:rPr>
                <w:rFonts w:ascii="Times" w:hAnsi="Times" w:cs="Times"/>
                <w:strike/>
                <w:color w:val="FF0000"/>
                <w:sz w:val="18"/>
                <w:szCs w:val="20"/>
              </w:rPr>
              <w:t>and the timer for the new beam is not running</w:t>
            </w:r>
            <w:r>
              <w:rPr>
                <w:rFonts w:ascii="Times" w:hAnsi="Times" w:cs="Times"/>
                <w:color w:val="000000" w:themeColor="text1"/>
                <w:sz w:val="18"/>
                <w:szCs w:val="20"/>
              </w:rPr>
              <w:t>, UE</w:t>
            </w:r>
            <w:r>
              <w:rPr>
                <w:rFonts w:ascii="Times" w:hAnsi="Times" w:cs="Times" w:hint="eastAsia"/>
                <w:color w:val="000000" w:themeColor="text1"/>
                <w:sz w:val="18"/>
                <w:szCs w:val="20"/>
              </w:rPr>
              <w:t xml:space="preserve"> </w:t>
            </w:r>
            <w:r>
              <w:rPr>
                <w:rFonts w:ascii="Times" w:hAnsi="Times" w:cs="Times"/>
                <w:color w:val="FF0000"/>
                <w:sz w:val="18"/>
                <w:szCs w:val="20"/>
              </w:rPr>
              <w:t>(re)</w:t>
            </w:r>
            <w:r>
              <w:rPr>
                <w:rFonts w:ascii="Times" w:hAnsi="Times" w:cs="Times"/>
                <w:color w:val="000000" w:themeColor="text1"/>
                <w:sz w:val="18"/>
                <w:szCs w:val="20"/>
              </w:rPr>
              <w:t>starts the timer for the new beam, where the expiry time of the timer is equal to the NW-cofigured length of the time window</w:t>
            </w:r>
          </w:p>
          <w:p w14:paraId="2C68DF95" w14:textId="77777777" w:rsidR="00A46BD4" w:rsidRDefault="00772258">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Option-4:  The definition and design of time window is up to RAN2.</w:t>
            </w:r>
          </w:p>
          <w:p w14:paraId="4E562AAC" w14:textId="77777777" w:rsidR="00A46BD4" w:rsidRDefault="00772258">
            <w:pPr>
              <w:pStyle w:val="ListParagraph"/>
              <w:numPr>
                <w:ilvl w:val="0"/>
                <w:numId w:val="10"/>
              </w:numPr>
              <w:snapToGrid w:val="0"/>
              <w:spacing w:after="0" w:line="240" w:lineRule="auto"/>
              <w:contextualSpacing/>
              <w:jc w:val="both"/>
              <w:rPr>
                <w:rFonts w:ascii="Times" w:hAnsi="Times" w:cs="Times"/>
                <w:strike/>
                <w:color w:val="FF0000"/>
                <w:sz w:val="18"/>
                <w:szCs w:val="20"/>
              </w:rPr>
            </w:pPr>
            <w:r>
              <w:rPr>
                <w:rFonts w:ascii="Times" w:hAnsi="Times" w:cs="Times"/>
                <w:strike/>
                <w:color w:val="FF0000"/>
                <w:sz w:val="18"/>
                <w:szCs w:val="20"/>
              </w:rPr>
              <w:t>Option-5: Up to UE implementation.</w:t>
            </w:r>
          </w:p>
          <w:p w14:paraId="5AAFF6A1" w14:textId="77777777" w:rsidR="00A46BD4" w:rsidRDefault="00772258">
            <w:pPr>
              <w:pStyle w:val="ListParagraph"/>
              <w:numPr>
                <w:ilvl w:val="0"/>
                <w:numId w:val="10"/>
              </w:numPr>
              <w:snapToGrid w:val="0"/>
              <w:spacing w:after="0" w:line="240" w:lineRule="auto"/>
              <w:contextualSpacing/>
              <w:jc w:val="both"/>
              <w:rPr>
                <w:rFonts w:ascii="Times" w:hAnsi="Times" w:cs="Times"/>
                <w:sz w:val="18"/>
                <w:szCs w:val="20"/>
              </w:rPr>
            </w:pPr>
            <w:r>
              <w:rPr>
                <w:rFonts w:ascii="Times" w:hAnsi="Times" w:cs="Times"/>
                <w:sz w:val="18"/>
                <w:szCs w:val="20"/>
              </w:rPr>
              <w:t xml:space="preserve">Option-6: The measurement window is from CSI reference resource </w:t>
            </w:r>
            <w:r>
              <w:rPr>
                <w:rFonts w:eastAsia="等线"/>
                <w:bCs/>
                <w:sz w:val="18"/>
                <w:szCs w:val="20"/>
                <w:lang w:eastAsia="zh-CN"/>
              </w:rPr>
              <w:t xml:space="preserve">(e.g. slot </w:t>
            </w:r>
            <m:oMath>
              <m:r>
                <w:rPr>
                  <w:rFonts w:ascii="Cambria Math" w:hAnsi="Cambria Math"/>
                  <w:sz w:val="18"/>
                  <w:szCs w:val="20"/>
                </w:rPr>
                <m:t>n-</m:t>
              </m:r>
              <m:sSub>
                <m:sSubPr>
                  <m:ctrlPr>
                    <w:rPr>
                      <w:rFonts w:ascii="Cambria Math" w:eastAsiaTheme="minorHAnsi" w:hAnsi="Cambria Math"/>
                      <w:bCs/>
                      <w:i/>
                      <w:iCs/>
                      <w:sz w:val="18"/>
                      <w:szCs w:val="20"/>
                    </w:rPr>
                  </m:ctrlPr>
                </m:sSubPr>
                <m:e>
                  <m:r>
                    <w:rPr>
                      <w:rFonts w:ascii="Cambria Math" w:hAnsi="Cambria Math"/>
                      <w:sz w:val="18"/>
                      <w:szCs w:val="20"/>
                    </w:rPr>
                    <m:t>n</m:t>
                  </m:r>
                </m:e>
                <m:sub>
                  <m:r>
                    <w:rPr>
                      <w:rFonts w:ascii="Cambria Math" w:hAnsi="Cambria Math"/>
                      <w:sz w:val="18"/>
                      <w:szCs w:val="20"/>
                    </w:rPr>
                    <m:t>CSI_ref</m:t>
                  </m:r>
                </m:sub>
              </m:sSub>
            </m:oMath>
            <w:r>
              <w:rPr>
                <w:rFonts w:eastAsia="等线"/>
                <w:bCs/>
                <w:sz w:val="18"/>
                <w:szCs w:val="20"/>
                <w:lang w:eastAsia="zh-CN"/>
              </w:rPr>
              <w:t>)</w:t>
            </w:r>
            <w:r>
              <w:rPr>
                <w:rFonts w:ascii="Times" w:hAnsi="Times" w:cs="Times"/>
                <w:bCs/>
                <w:sz w:val="18"/>
                <w:szCs w:val="20"/>
              </w:rPr>
              <w:t xml:space="preserve"> </w:t>
            </w:r>
            <w:r>
              <w:rPr>
                <w:rFonts w:ascii="Times" w:hAnsi="Times" w:cs="Times"/>
                <w:sz w:val="18"/>
                <w:szCs w:val="20"/>
              </w:rPr>
              <w:t>– T_window to CSI reference resource associated with one PUCCH transission occasion, where T_window is RRC configured.</w:t>
            </w:r>
          </w:p>
          <w:p w14:paraId="709F662B" w14:textId="3E9A3C8A" w:rsidR="00A46BD4" w:rsidRPr="00734F93" w:rsidRDefault="00772258" w:rsidP="00734F93">
            <w:pPr>
              <w:pStyle w:val="ListParagraph"/>
              <w:numPr>
                <w:ilvl w:val="1"/>
                <w:numId w:val="10"/>
              </w:numPr>
              <w:snapToGrid w:val="0"/>
              <w:spacing w:after="0" w:line="240" w:lineRule="auto"/>
              <w:contextualSpacing/>
              <w:jc w:val="both"/>
              <w:rPr>
                <w:rFonts w:ascii="Times" w:hAnsi="Times" w:cs="Times"/>
                <w:sz w:val="18"/>
                <w:szCs w:val="20"/>
              </w:rPr>
            </w:pPr>
            <w:r>
              <w:rPr>
                <w:rFonts w:ascii="Times" w:hAnsi="Times" w:cs="Times"/>
                <w:sz w:val="18"/>
                <w:szCs w:val="20"/>
              </w:rPr>
              <w:t>T_window can be configured as a number of CSI-RS transmission occasions for each CSI-RS resource in the new beam RS set</w:t>
            </w:r>
          </w:p>
          <w:p w14:paraId="2E1F7675" w14:textId="77777777" w:rsidR="00A46BD4" w:rsidRDefault="00A46BD4">
            <w:pPr>
              <w:jc w:val="both"/>
              <w:rPr>
                <w:rFonts w:eastAsia="宋体"/>
                <w:color w:val="000000"/>
                <w:sz w:val="20"/>
                <w:szCs w:val="20"/>
              </w:rPr>
            </w:pPr>
          </w:p>
        </w:tc>
      </w:tr>
      <w:tr w:rsidR="00A46BD4" w14:paraId="513C5BA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2FFBBF3" w14:textId="77777777" w:rsidR="00A46BD4" w:rsidRDefault="00772258">
            <w:pPr>
              <w:snapToGrid w:val="0"/>
              <w:rPr>
                <w:color w:val="000000" w:themeColor="text1"/>
                <w:sz w:val="18"/>
                <w:szCs w:val="18"/>
              </w:rPr>
            </w:pPr>
            <w:r>
              <w:rPr>
                <w:color w:val="000000" w:themeColor="text1"/>
                <w:sz w:val="18"/>
                <w:szCs w:val="18"/>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57DA3D28" w14:textId="77777777" w:rsidR="00A46BD4" w:rsidRDefault="00772258">
            <w:pPr>
              <w:contextualSpacing/>
              <w:rPr>
                <w:sz w:val="18"/>
                <w:szCs w:val="18"/>
              </w:rPr>
            </w:pPr>
            <w:r>
              <w:rPr>
                <w:sz w:val="18"/>
                <w:szCs w:val="18"/>
              </w:rPr>
              <w:t>Critical issues for Event-1/7:</w:t>
            </w:r>
          </w:p>
          <w:p w14:paraId="6A690650" w14:textId="77777777" w:rsidR="00A46BD4" w:rsidRDefault="00772258">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5A2422A6" w14:textId="77777777" w:rsidR="00A46BD4" w:rsidRDefault="00772258">
            <w:pPr>
              <w:contextualSpacing/>
              <w:rPr>
                <w:sz w:val="18"/>
                <w:szCs w:val="18"/>
              </w:rPr>
            </w:pPr>
            <w:r>
              <w:rPr>
                <w:sz w:val="18"/>
              </w:rPr>
              <w:t>On Event-1, additionally support the configuration of new beam RS(s) or not</w:t>
            </w:r>
          </w:p>
        </w:tc>
        <w:tc>
          <w:tcPr>
            <w:tcW w:w="8091" w:type="dxa"/>
            <w:tcBorders>
              <w:top w:val="single" w:sz="4" w:space="0" w:color="auto"/>
              <w:left w:val="single" w:sz="4" w:space="0" w:color="auto"/>
              <w:bottom w:val="single" w:sz="4" w:space="0" w:color="auto"/>
              <w:right w:val="single" w:sz="4" w:space="0" w:color="auto"/>
            </w:tcBorders>
          </w:tcPr>
          <w:p w14:paraId="37521040" w14:textId="77777777" w:rsidR="00A46BD4" w:rsidRDefault="00772258">
            <w:pPr>
              <w:shd w:val="clear" w:color="auto" w:fill="FFFFFF"/>
              <w:snapToGrid w:val="0"/>
              <w:rPr>
                <w:rFonts w:eastAsia="宋体"/>
                <w:sz w:val="18"/>
                <w:szCs w:val="18"/>
              </w:rPr>
            </w:pPr>
            <w:r>
              <w:rPr>
                <w:rFonts w:eastAsia="宋体"/>
                <w:b/>
                <w:bCs/>
                <w:iCs/>
                <w:sz w:val="18"/>
                <w:szCs w:val="18"/>
                <w:highlight w:val="green"/>
              </w:rPr>
              <w:t>[119]Agreement</w:t>
            </w:r>
          </w:p>
          <w:p w14:paraId="624627D6" w14:textId="77777777" w:rsidR="00A46BD4" w:rsidRDefault="00772258">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38732C9C" w14:textId="77777777" w:rsidR="00A46BD4" w:rsidRDefault="00772258">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Q-th best quality.</w:t>
            </w:r>
          </w:p>
          <w:p w14:paraId="35833DC8" w14:textId="77777777" w:rsidR="00A46BD4" w:rsidRDefault="00772258">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Scheme-2: ‘RS for current beam’ is the SSB which is QCLed with the QCL RS in the activated TCI state with the Q-th best quality.</w:t>
            </w:r>
          </w:p>
          <w:p w14:paraId="06E5E4B9" w14:textId="77777777" w:rsidR="00A46BD4" w:rsidRDefault="00772258">
            <w:pPr>
              <w:pStyle w:val="ListParagraph"/>
              <w:numPr>
                <w:ilvl w:val="0"/>
                <w:numId w:val="14"/>
              </w:numPr>
              <w:shd w:val="clear" w:color="auto" w:fill="FFFFFF"/>
              <w:snapToGrid w:val="0"/>
              <w:spacing w:after="0" w:line="240" w:lineRule="auto"/>
              <w:jc w:val="both"/>
              <w:rPr>
                <w:bCs/>
                <w:iCs/>
                <w:sz w:val="18"/>
                <w:szCs w:val="18"/>
              </w:rPr>
            </w:pPr>
            <w:r>
              <w:rPr>
                <w:bCs/>
                <w:iCs/>
                <w:sz w:val="18"/>
                <w:szCs w:val="18"/>
              </w:rPr>
              <w:t>Basic feature of</w:t>
            </w:r>
            <w:r>
              <w:rPr>
                <w:b/>
                <w:sz w:val="18"/>
                <w:szCs w:val="18"/>
              </w:rPr>
              <w:t xml:space="preserve"> the triggering event determination</w:t>
            </w:r>
            <w:r>
              <w:rPr>
                <w:bCs/>
                <w:iCs/>
                <w:sz w:val="18"/>
                <w:szCs w:val="18"/>
              </w:rPr>
              <w:t xml:space="preserve"> </w:t>
            </w:r>
            <w:r>
              <w:rPr>
                <w:sz w:val="18"/>
                <w:szCs w:val="18"/>
              </w:rPr>
              <w:t>for Event-7</w:t>
            </w:r>
            <w:r>
              <w:rPr>
                <w:bCs/>
                <w:iCs/>
                <w:sz w:val="18"/>
                <w:szCs w:val="18"/>
              </w:rPr>
              <w:t xml:space="preserve">: Once quality of at least one new beam becomes a threshold value better than the RS derived from the activated TCI state with the Q-th best quality, </w:t>
            </w:r>
            <w:r>
              <w:rPr>
                <w:sz w:val="18"/>
                <w:szCs w:val="18"/>
              </w:rPr>
              <w:t>UE initiated beam report occurs</w:t>
            </w:r>
          </w:p>
          <w:p w14:paraId="3C843020" w14:textId="77777777" w:rsidR="00A46BD4" w:rsidRDefault="00772258">
            <w:pPr>
              <w:shd w:val="clear" w:color="auto" w:fill="FFFFFF"/>
              <w:snapToGrid w:val="0"/>
              <w:jc w:val="both"/>
              <w:rPr>
                <w:sz w:val="18"/>
                <w:szCs w:val="18"/>
              </w:rPr>
            </w:pPr>
            <w:r>
              <w:rPr>
                <w:sz w:val="18"/>
                <w:szCs w:val="18"/>
              </w:rPr>
              <w:t>Note: For Event-2, we have the following definition for scheme-1 and scheme-2</w:t>
            </w:r>
          </w:p>
          <w:p w14:paraId="363707D4" w14:textId="77777777" w:rsidR="00A46BD4" w:rsidRDefault="00772258">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78341F70" w14:textId="77777777" w:rsidR="00A46BD4" w:rsidRDefault="00772258">
            <w:pPr>
              <w:numPr>
                <w:ilvl w:val="0"/>
                <w:numId w:val="14"/>
              </w:numPr>
              <w:shd w:val="clear" w:color="auto" w:fill="FFFFFF"/>
              <w:snapToGrid w:val="0"/>
              <w:jc w:val="both"/>
              <w:rPr>
                <w:rFonts w:eastAsia="宋体"/>
                <w:sz w:val="18"/>
                <w:szCs w:val="18"/>
              </w:rPr>
            </w:pPr>
            <w:r>
              <w:rPr>
                <w:rFonts w:eastAsia="宋体"/>
                <w:sz w:val="18"/>
                <w:szCs w:val="18"/>
              </w:rPr>
              <w:t>Scheme-2: RS for current beam is the SSB which is QCLed with the QCL RS in the indicated TCI state.</w:t>
            </w:r>
          </w:p>
          <w:p w14:paraId="02A6FA36" w14:textId="77777777" w:rsidR="00A46BD4" w:rsidRDefault="00A46BD4">
            <w:pPr>
              <w:snapToGrid w:val="0"/>
              <w:jc w:val="both"/>
              <w:rPr>
                <w:b/>
                <w:bCs/>
                <w:sz w:val="18"/>
                <w:szCs w:val="18"/>
                <w:highlight w:val="green"/>
                <w:lang w:eastAsia="zh-CN"/>
              </w:rPr>
            </w:pPr>
          </w:p>
          <w:p w14:paraId="5AD99A18" w14:textId="77777777" w:rsidR="00A46BD4" w:rsidRDefault="00772258">
            <w:pPr>
              <w:snapToGrid w:val="0"/>
              <w:jc w:val="both"/>
              <w:rPr>
                <w:rFonts w:eastAsia="宋体"/>
                <w:color w:val="000000"/>
                <w:szCs w:val="20"/>
              </w:rPr>
            </w:pPr>
            <w:r>
              <w:rPr>
                <w:b/>
                <w:bCs/>
                <w:sz w:val="18"/>
                <w:szCs w:val="18"/>
                <w:highlight w:val="green"/>
                <w:lang w:eastAsia="zh-CN"/>
              </w:rPr>
              <w:t xml:space="preserve">[119] </w:t>
            </w:r>
            <w:r>
              <w:rPr>
                <w:rFonts w:eastAsiaTheme="minorEastAsia" w:cs="Times" w:hint="eastAsia"/>
                <w:b/>
                <w:sz w:val="18"/>
                <w:szCs w:val="18"/>
                <w:highlight w:val="green"/>
              </w:rPr>
              <w:t>Agreement</w:t>
            </w:r>
            <w:r>
              <w:rPr>
                <w:rFonts w:eastAsiaTheme="minorEastAsia" w:cs="Times"/>
                <w:b/>
                <w:sz w:val="18"/>
                <w:szCs w:val="18"/>
              </w:rPr>
              <w:t xml:space="preserve"> </w:t>
            </w:r>
          </w:p>
          <w:p w14:paraId="68F97890" w14:textId="77777777" w:rsidR="00A46BD4" w:rsidRDefault="00772258">
            <w:pPr>
              <w:shd w:val="clear" w:color="auto" w:fill="FFFFFF"/>
              <w:snapToGrid w:val="0"/>
              <w:jc w:val="both"/>
              <w:rPr>
                <w:sz w:val="18"/>
                <w:szCs w:val="18"/>
              </w:rPr>
            </w:pPr>
            <w:r>
              <w:rPr>
                <w:sz w:val="18"/>
                <w:szCs w:val="18"/>
              </w:rPr>
              <w:t xml:space="preserve">On UE-initiated/event-driven beam reporting, for Event 1, down-select at least one among the following options for RS measurement </w:t>
            </w:r>
          </w:p>
          <w:p w14:paraId="45932818" w14:textId="77777777" w:rsidR="00A46BD4" w:rsidRDefault="00772258">
            <w:pPr>
              <w:numPr>
                <w:ilvl w:val="0"/>
                <w:numId w:val="15"/>
              </w:numPr>
              <w:adjustRightInd w:val="0"/>
              <w:snapToGrid w:val="0"/>
              <w:ind w:left="830" w:hanging="284"/>
              <w:jc w:val="both"/>
              <w:rPr>
                <w:sz w:val="18"/>
                <w:szCs w:val="18"/>
                <w:highlight w:val="yellow"/>
              </w:rPr>
            </w:pPr>
            <w:r>
              <w:rPr>
                <w:sz w:val="18"/>
                <w:szCs w:val="18"/>
                <w:highlight w:val="yellow"/>
              </w:rPr>
              <w:t>Option-1: RS resource set for new beam is NOT configured in the CSI reporting configuration, and an explicit RRC selection for scheme-1 and scheme-2 is introduced.</w:t>
            </w:r>
          </w:p>
          <w:p w14:paraId="3975FD42" w14:textId="77777777" w:rsidR="00A46BD4" w:rsidRDefault="00772258">
            <w:pPr>
              <w:numPr>
                <w:ilvl w:val="0"/>
                <w:numId w:val="15"/>
              </w:numPr>
              <w:adjustRightInd w:val="0"/>
              <w:snapToGrid w:val="0"/>
              <w:ind w:left="830" w:hanging="284"/>
              <w:jc w:val="both"/>
              <w:rPr>
                <w:rFonts w:eastAsia="宋体"/>
                <w:sz w:val="18"/>
                <w:szCs w:val="18"/>
                <w:highlight w:val="yellow"/>
              </w:rPr>
            </w:pPr>
            <w:r>
              <w:rPr>
                <w:rFonts w:eastAsia="宋体"/>
                <w:sz w:val="18"/>
                <w:szCs w:val="18"/>
                <w:highlight w:val="yellow"/>
              </w:rPr>
              <w:t>Option-2: RS resource set for new beam is configured in the CSI reporting configuration, and the following implicit manner for enabling one of either scheme-1 or scheme-2 is used:</w:t>
            </w:r>
          </w:p>
          <w:p w14:paraId="7E818CF6" w14:textId="77777777" w:rsidR="00A46BD4" w:rsidRDefault="00772258">
            <w:pPr>
              <w:numPr>
                <w:ilvl w:val="1"/>
                <w:numId w:val="15"/>
              </w:numPr>
              <w:adjustRightInd w:val="0"/>
              <w:snapToGrid w:val="0"/>
              <w:jc w:val="both"/>
              <w:rPr>
                <w:rFonts w:eastAsia="宋体"/>
                <w:sz w:val="18"/>
                <w:szCs w:val="18"/>
                <w:highlight w:val="yellow"/>
              </w:rPr>
            </w:pPr>
            <w:r>
              <w:rPr>
                <w:rFonts w:eastAsia="宋体"/>
                <w:sz w:val="18"/>
                <w:szCs w:val="18"/>
                <w:highlight w:val="yellow"/>
              </w:rPr>
              <w:t xml:space="preserve">If the RS(s) for new beam are CSI-RS configured in a CSI-RS resource set configured with </w:t>
            </w:r>
            <w:r>
              <w:rPr>
                <w:rFonts w:eastAsia="宋体"/>
                <w:i/>
                <w:sz w:val="18"/>
                <w:szCs w:val="18"/>
                <w:highlight w:val="yellow"/>
              </w:rPr>
              <w:t>repetition</w:t>
            </w:r>
            <w:r>
              <w:rPr>
                <w:rFonts w:eastAsia="宋体"/>
                <w:sz w:val="18"/>
                <w:szCs w:val="18"/>
                <w:highlight w:val="yellow"/>
              </w:rPr>
              <w:t>, Scheme-1 is enabled; otherwise, Scheme-2 is enabled.</w:t>
            </w:r>
          </w:p>
          <w:p w14:paraId="4B09BE37" w14:textId="77777777" w:rsidR="00A46BD4" w:rsidRDefault="00A46BD4">
            <w:pPr>
              <w:jc w:val="both"/>
              <w:rPr>
                <w:rFonts w:ascii="Times" w:eastAsia="Batang" w:hAnsi="Times"/>
                <w:b/>
                <w:sz w:val="18"/>
                <w:szCs w:val="18"/>
                <w:highlight w:val="green"/>
                <w:lang w:eastAsia="en-US"/>
              </w:rPr>
            </w:pPr>
          </w:p>
          <w:p w14:paraId="4FD31FC4" w14:textId="77777777" w:rsidR="00A46BD4" w:rsidRDefault="00772258">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71768F99"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6"/>
                <w:lang w:val="it-IT"/>
              </w:rPr>
            </w:pPr>
            <w:r>
              <w:rPr>
                <w:rFonts w:ascii="Times" w:eastAsia="Batang" w:hAnsi="Times" w:cs="Times"/>
                <w:color w:val="0000FF"/>
                <w:sz w:val="18"/>
                <w:szCs w:val="16"/>
                <w:lang w:val="it-IT"/>
              </w:rPr>
              <w:t xml:space="preserve">Per last meeting outcome, companies may have different preference on being following Event-2 or having a straightforward solution. Then, we may further review companies input, and then make the final decision. </w:t>
            </w:r>
          </w:p>
          <w:p w14:paraId="6C6FC1E9" w14:textId="77777777" w:rsidR="00A46BD4" w:rsidRDefault="00A46BD4">
            <w:pPr>
              <w:snapToGrid w:val="0"/>
              <w:contextualSpacing/>
              <w:jc w:val="both"/>
              <w:rPr>
                <w:rFonts w:ascii="Times" w:eastAsia="Batang" w:hAnsi="Times"/>
                <w:b/>
                <w:sz w:val="18"/>
                <w:szCs w:val="18"/>
              </w:rPr>
            </w:pPr>
          </w:p>
          <w:p w14:paraId="166F060D" w14:textId="77777777" w:rsidR="00A46BD4" w:rsidRDefault="00772258">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14:paraId="3C47E4AF"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Huawei/HiSilicon, ZTE, OPPO, CATT, FW, CMCC, HONOR, ITRI, </w:t>
            </w:r>
            <w:r>
              <w:rPr>
                <w:rFonts w:ascii="Times" w:eastAsia="Batang" w:hAnsi="Times" w:cs="Times"/>
                <w:color w:val="FF0000"/>
                <w:sz w:val="18"/>
                <w:szCs w:val="18"/>
                <w:lang w:val="it-IT"/>
              </w:rPr>
              <w:t xml:space="preserve">Google, </w:t>
            </w:r>
          </w:p>
          <w:p w14:paraId="2D1CDDC0"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Option-2: Ericsson, Qualcomm, Samsung, Nokia, NTT DOCOMO, vivo, TCL, Ofinno, Ruijie, Lenovo, Fujitsu, Transsion, Panasonic, Meta, ITRI, </w:t>
            </w:r>
            <w:r>
              <w:rPr>
                <w:rFonts w:ascii="Times" w:eastAsia="Batang" w:hAnsi="Times" w:cs="Times"/>
                <w:color w:val="FF0000"/>
                <w:sz w:val="18"/>
                <w:szCs w:val="18"/>
                <w:lang w:val="it-IT"/>
              </w:rPr>
              <w:t xml:space="preserve">xiaomi, MediaTek, LG, Spreadtrum, Sharp, ETRI, </w:t>
            </w:r>
          </w:p>
          <w:p w14:paraId="4773CFDD" w14:textId="77777777" w:rsidR="00A46BD4" w:rsidRDefault="00A46BD4">
            <w:pPr>
              <w:snapToGrid w:val="0"/>
              <w:contextualSpacing/>
              <w:jc w:val="both"/>
              <w:rPr>
                <w:rFonts w:ascii="Times" w:eastAsia="Batang" w:hAnsi="Times"/>
                <w:b/>
                <w:sz w:val="18"/>
                <w:szCs w:val="18"/>
                <w:lang w:val="it-IT"/>
              </w:rPr>
            </w:pPr>
          </w:p>
          <w:p w14:paraId="40FA2535" w14:textId="77777777" w:rsidR="00A46BD4" w:rsidRDefault="00772258">
            <w:pPr>
              <w:snapToGrid w:val="0"/>
              <w:jc w:val="both"/>
              <w:rPr>
                <w:color w:val="0000FF"/>
                <w:sz w:val="18"/>
                <w:szCs w:val="18"/>
                <w:highlight w:val="yellow"/>
                <w:lang w:eastAsia="zh-CN"/>
              </w:rPr>
            </w:pPr>
            <w:r>
              <w:rPr>
                <w:color w:val="0000FF"/>
                <w:sz w:val="18"/>
                <w:szCs w:val="18"/>
                <w:highlight w:val="yellow"/>
                <w:lang w:eastAsia="zh-CN"/>
              </w:rPr>
              <w:t xml:space="preserve">Q1.2.1: Please share your views on above options on whether/how to support the configuration of new beam RS(s) on Event-1. </w:t>
            </w:r>
          </w:p>
          <w:p w14:paraId="57722683" w14:textId="77777777" w:rsidR="00A46BD4" w:rsidRDefault="00A46BD4">
            <w:pPr>
              <w:snapToGrid w:val="0"/>
              <w:jc w:val="both"/>
              <w:rPr>
                <w:rFonts w:cs="Times"/>
                <w:b/>
                <w:color w:val="0000FF"/>
                <w:sz w:val="20"/>
                <w:szCs w:val="18"/>
                <w:highlight w:val="yellow"/>
                <w:lang w:eastAsia="zh-CN"/>
              </w:rPr>
            </w:pPr>
          </w:p>
        </w:tc>
      </w:tr>
      <w:tr w:rsidR="00A46BD4" w14:paraId="000C70E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3945336" w14:textId="77777777" w:rsidR="00A46BD4" w:rsidRDefault="00772258">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14:paraId="3C48EDAC" w14:textId="77777777" w:rsidR="00A46BD4" w:rsidRDefault="00772258">
            <w:pPr>
              <w:contextualSpacing/>
              <w:rPr>
                <w:sz w:val="18"/>
                <w:szCs w:val="18"/>
              </w:rPr>
            </w:pPr>
            <w:r>
              <w:rPr>
                <w:sz w:val="18"/>
                <w:szCs w:val="18"/>
              </w:rPr>
              <w:t>Critical issues for 1/7:</w:t>
            </w:r>
          </w:p>
          <w:p w14:paraId="54D2BC05" w14:textId="77777777" w:rsidR="00A46BD4" w:rsidRDefault="00772258">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3383F22B" w14:textId="77777777" w:rsidR="00A46BD4" w:rsidRDefault="00772258">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14:paraId="67EE3A1B" w14:textId="77777777" w:rsidR="00A46BD4" w:rsidRDefault="00772258">
            <w:pPr>
              <w:shd w:val="clear" w:color="auto" w:fill="FFFFFF"/>
              <w:snapToGrid w:val="0"/>
              <w:rPr>
                <w:rFonts w:eastAsia="宋体"/>
                <w:sz w:val="18"/>
                <w:szCs w:val="18"/>
              </w:rPr>
            </w:pPr>
            <w:r>
              <w:rPr>
                <w:rFonts w:eastAsia="宋体"/>
                <w:b/>
                <w:bCs/>
                <w:iCs/>
                <w:sz w:val="18"/>
                <w:szCs w:val="18"/>
                <w:highlight w:val="green"/>
              </w:rPr>
              <w:t>[119] Agreement</w:t>
            </w:r>
          </w:p>
          <w:p w14:paraId="3937F986" w14:textId="77777777" w:rsidR="00A46BD4" w:rsidRDefault="00772258">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336C49BF" w14:textId="77777777" w:rsidR="00A46BD4" w:rsidRDefault="00772258">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Q-th best quality.</w:t>
            </w:r>
          </w:p>
          <w:p w14:paraId="5C55E37A" w14:textId="77777777" w:rsidR="00A46BD4" w:rsidRDefault="00772258">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Scheme-2: ‘RS for current beam’ is the SSB which is QCLed with the QCL RS in the activated TCI state with the Q-th best quality.</w:t>
            </w:r>
          </w:p>
          <w:p w14:paraId="660496E9" w14:textId="77777777" w:rsidR="00A46BD4" w:rsidRDefault="00772258">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xml:space="preserve">: Once quality of at least one new beam becomes a threshold value better than the RS derived from the activated TCI state with the Q-th best quality, </w:t>
            </w:r>
            <w:r>
              <w:rPr>
                <w:sz w:val="18"/>
                <w:szCs w:val="18"/>
                <w:highlight w:val="yellow"/>
              </w:rPr>
              <w:t>UE initiated beam report occurs</w:t>
            </w:r>
          </w:p>
          <w:p w14:paraId="591E4F72" w14:textId="77777777" w:rsidR="00A46BD4" w:rsidRDefault="00772258">
            <w:pPr>
              <w:shd w:val="clear" w:color="auto" w:fill="FFFFFF"/>
              <w:snapToGrid w:val="0"/>
              <w:jc w:val="both"/>
              <w:rPr>
                <w:sz w:val="18"/>
                <w:szCs w:val="18"/>
              </w:rPr>
            </w:pPr>
            <w:r>
              <w:rPr>
                <w:sz w:val="18"/>
                <w:szCs w:val="18"/>
              </w:rPr>
              <w:t>Note: For Event-2, we have the following definition for scheme-1 and scheme-2</w:t>
            </w:r>
          </w:p>
          <w:p w14:paraId="7ADAAA58" w14:textId="77777777" w:rsidR="00A46BD4" w:rsidRDefault="00772258">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31C5DB52" w14:textId="77777777" w:rsidR="00A46BD4" w:rsidRDefault="00772258">
            <w:pPr>
              <w:numPr>
                <w:ilvl w:val="0"/>
                <w:numId w:val="14"/>
              </w:numPr>
              <w:shd w:val="clear" w:color="auto" w:fill="FFFFFF"/>
              <w:snapToGrid w:val="0"/>
              <w:jc w:val="both"/>
              <w:rPr>
                <w:rFonts w:eastAsia="宋体"/>
                <w:sz w:val="18"/>
                <w:szCs w:val="18"/>
              </w:rPr>
            </w:pPr>
            <w:r>
              <w:rPr>
                <w:rFonts w:eastAsia="宋体"/>
                <w:sz w:val="18"/>
                <w:szCs w:val="18"/>
              </w:rPr>
              <w:t>Scheme-2: RS for current beam is the SSB which is QCLed with the QCL RS in the indicated TCI state.</w:t>
            </w:r>
          </w:p>
          <w:p w14:paraId="0E7B9B41" w14:textId="77777777" w:rsidR="00A46BD4" w:rsidRDefault="00A46BD4">
            <w:pPr>
              <w:snapToGrid w:val="0"/>
              <w:jc w:val="both"/>
              <w:rPr>
                <w:rFonts w:ascii="Times" w:eastAsia="Batang" w:hAnsi="Times"/>
                <w:b/>
                <w:sz w:val="18"/>
                <w:szCs w:val="18"/>
                <w:highlight w:val="green"/>
                <w:lang w:eastAsia="en-US"/>
              </w:rPr>
            </w:pPr>
          </w:p>
          <w:p w14:paraId="36FFC483" w14:textId="77777777" w:rsidR="00A46BD4" w:rsidRDefault="00772258">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14:paraId="0D229C67" w14:textId="77777777" w:rsidR="00A46BD4" w:rsidRDefault="00772258">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Per last meeting outcome and companies’ input, for Event-7, there is a pending issue on whether/how to support the triggering event determination when the time window and counter with M are configured (as an optional feature).</w:t>
            </w:r>
          </w:p>
          <w:p w14:paraId="03D6C17C" w14:textId="77777777" w:rsidR="00A46BD4" w:rsidRDefault="00772258">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 xml:space="preserve">In technical, we may need to clarify whether we need to assume that the event instance(s) counting is per new beam (as Event-2), or per a pair of ‘new beam’ and ‘activated TCI state with the Q-th best quality’. </w:t>
            </w:r>
          </w:p>
          <w:p w14:paraId="60C97003" w14:textId="77777777" w:rsidR="00A46BD4" w:rsidRDefault="00A46BD4">
            <w:pPr>
              <w:pStyle w:val="ListParagraph"/>
              <w:snapToGrid w:val="0"/>
              <w:spacing w:after="0" w:line="240" w:lineRule="auto"/>
              <w:contextualSpacing/>
              <w:jc w:val="both"/>
              <w:rPr>
                <w:color w:val="3333FF"/>
                <w:sz w:val="18"/>
                <w:szCs w:val="18"/>
                <w:lang w:val="en-GB"/>
              </w:rPr>
            </w:pPr>
          </w:p>
          <w:p w14:paraId="2ADB053F" w14:textId="77777777" w:rsidR="00A46BD4" w:rsidRDefault="00772258">
            <w:pPr>
              <w:snapToGrid w:val="0"/>
              <w:jc w:val="both"/>
              <w:rPr>
                <w:color w:val="0000FF"/>
                <w:sz w:val="18"/>
                <w:szCs w:val="18"/>
                <w:highlight w:val="yellow"/>
                <w:lang w:eastAsia="zh-CN"/>
              </w:rPr>
            </w:pPr>
            <w:r>
              <w:rPr>
                <w:color w:val="0000FF"/>
                <w:sz w:val="18"/>
                <w:szCs w:val="18"/>
                <w:highlight w:val="yellow"/>
                <w:lang w:eastAsia="zh-CN"/>
              </w:rPr>
              <w:t>Q1.2.2: Please share your views on whether/how to support the triggering event determination when the time window and counter with M are configured, on Event-7.</w:t>
            </w:r>
          </w:p>
          <w:p w14:paraId="2F6519C7" w14:textId="77777777" w:rsidR="00A46BD4" w:rsidRDefault="00772258">
            <w:pPr>
              <w:numPr>
                <w:ilvl w:val="0"/>
                <w:numId w:val="15"/>
              </w:numPr>
              <w:adjustRightInd w:val="0"/>
              <w:snapToGrid w:val="0"/>
              <w:ind w:left="830" w:hanging="284"/>
              <w:jc w:val="both"/>
              <w:rPr>
                <w:color w:val="0000FF"/>
                <w:sz w:val="18"/>
                <w:szCs w:val="18"/>
                <w:highlight w:val="yellow"/>
              </w:rPr>
            </w:pPr>
            <w:r>
              <w:rPr>
                <w:color w:val="0000FF"/>
                <w:sz w:val="18"/>
                <w:szCs w:val="18"/>
                <w:highlight w:val="yellow"/>
              </w:rPr>
              <w:t>Option-1: The event instance(s) counting is per new beam (as Event-2)</w:t>
            </w:r>
          </w:p>
          <w:p w14:paraId="549AC39B" w14:textId="77777777" w:rsidR="00A46BD4" w:rsidRDefault="00772258">
            <w:pPr>
              <w:pStyle w:val="ListParagraph"/>
              <w:numPr>
                <w:ilvl w:val="1"/>
                <w:numId w:val="15"/>
              </w:numPr>
              <w:spacing w:after="0" w:line="240" w:lineRule="auto"/>
              <w:rPr>
                <w:rFonts w:eastAsia="等线"/>
                <w:color w:val="0000FF"/>
                <w:sz w:val="18"/>
                <w:szCs w:val="18"/>
                <w:highlight w:val="yellow"/>
                <w:lang w:eastAsia="ko-KR"/>
              </w:rPr>
            </w:pPr>
            <w:r>
              <w:rPr>
                <w:rFonts w:eastAsia="等线"/>
                <w:color w:val="FF0000"/>
                <w:sz w:val="18"/>
                <w:szCs w:val="18"/>
                <w:highlight w:val="yellow"/>
                <w:lang w:eastAsia="ko-KR"/>
              </w:rPr>
              <w:t>[</w:t>
            </w:r>
            <w:r>
              <w:rPr>
                <w:rFonts w:eastAsia="等线"/>
                <w:color w:val="0000FF"/>
                <w:sz w:val="18"/>
                <w:szCs w:val="18"/>
                <w:highlight w:val="yellow"/>
                <w:lang w:eastAsia="ko-KR"/>
              </w:rPr>
              <w:t>Note: When the quality order of the activated TCI states varies within the time window, it is up to UE implementation to choose the one corresponding to the “Q-th” best quality across the Event-7 instances.</w:t>
            </w:r>
            <w:r>
              <w:rPr>
                <w:rFonts w:eastAsia="等线"/>
                <w:color w:val="FF0000"/>
                <w:sz w:val="18"/>
                <w:szCs w:val="18"/>
                <w:highlight w:val="yellow"/>
                <w:lang w:eastAsia="ko-KR"/>
              </w:rPr>
              <w:t>]</w:t>
            </w:r>
          </w:p>
          <w:p w14:paraId="504EE2C1" w14:textId="77777777" w:rsidR="00A46BD4" w:rsidRDefault="00772258">
            <w:pPr>
              <w:numPr>
                <w:ilvl w:val="0"/>
                <w:numId w:val="15"/>
              </w:numPr>
              <w:adjustRightInd w:val="0"/>
              <w:snapToGrid w:val="0"/>
              <w:ind w:left="830" w:hanging="284"/>
              <w:jc w:val="both"/>
              <w:rPr>
                <w:color w:val="0000FF"/>
                <w:sz w:val="18"/>
                <w:szCs w:val="18"/>
                <w:highlight w:val="yellow"/>
              </w:rPr>
            </w:pPr>
            <w:r>
              <w:rPr>
                <w:color w:val="0000FF"/>
                <w:sz w:val="18"/>
                <w:szCs w:val="18"/>
                <w:highlight w:val="yellow"/>
              </w:rPr>
              <w:t>Option-2: The event instance(s) counting is per a pair of ‘new beam’ and ‘activated TCI state with the Q-th best quality’</w:t>
            </w:r>
          </w:p>
          <w:p w14:paraId="7D5DF0F5" w14:textId="77777777" w:rsidR="00A46BD4" w:rsidRDefault="00A46BD4">
            <w:pPr>
              <w:adjustRightInd w:val="0"/>
              <w:snapToGrid w:val="0"/>
              <w:jc w:val="both"/>
              <w:rPr>
                <w:color w:val="0000FF"/>
                <w:sz w:val="18"/>
                <w:szCs w:val="18"/>
                <w:highlight w:val="yellow"/>
              </w:rPr>
            </w:pPr>
          </w:p>
          <w:p w14:paraId="17F1E7F5" w14:textId="77777777" w:rsidR="00A46BD4" w:rsidRDefault="00772258">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14:paraId="365C6CB5"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QC, Fujitsu, Google, CATT, Sharp, Ericsson, Futurewei, Nokia, </w:t>
            </w:r>
            <w:r>
              <w:rPr>
                <w:rFonts w:ascii="Times" w:eastAsia="Batang" w:hAnsi="Times" w:cs="Times"/>
                <w:color w:val="0000FF"/>
                <w:sz w:val="18"/>
                <w:szCs w:val="18"/>
                <w:lang w:val="de-DE"/>
              </w:rPr>
              <w:t xml:space="preserve">ZTE, NTT DOCOMO, IDC,  ETRI, HONOR, </w:t>
            </w:r>
          </w:p>
          <w:p w14:paraId="12C33944"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 xml:space="preserve">Option-2: </w:t>
            </w:r>
            <w:r>
              <w:rPr>
                <w:rFonts w:ascii="Times" w:eastAsia="Batang" w:hAnsi="Times" w:cs="Times" w:hint="eastAsia"/>
                <w:color w:val="0000FF"/>
                <w:sz w:val="18"/>
                <w:szCs w:val="18"/>
                <w:lang w:val="de-DE"/>
              </w:rPr>
              <w:t>NEC</w:t>
            </w:r>
            <w:r>
              <w:rPr>
                <w:rFonts w:ascii="Times" w:eastAsia="Batang" w:hAnsi="Times" w:cs="Times"/>
                <w:color w:val="0000FF"/>
                <w:sz w:val="18"/>
                <w:szCs w:val="18"/>
                <w:lang w:val="de-DE"/>
              </w:rPr>
              <w:t xml:space="preserve">, </w:t>
            </w:r>
          </w:p>
          <w:p w14:paraId="6678B38D"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 xml:space="preserve">Not supported by/To be postponed: Samsung, OPPO, </w:t>
            </w:r>
            <w:r>
              <w:rPr>
                <w:rFonts w:ascii="Times" w:eastAsia="Batang" w:hAnsi="Times" w:cs="Times"/>
                <w:color w:val="FF0000"/>
                <w:sz w:val="18"/>
                <w:szCs w:val="18"/>
              </w:rPr>
              <w:t xml:space="preserve">Lenovo, </w:t>
            </w:r>
          </w:p>
          <w:p w14:paraId="3F8D1DDC" w14:textId="77777777" w:rsidR="00A46BD4" w:rsidRDefault="00A46BD4">
            <w:pPr>
              <w:adjustRightInd w:val="0"/>
              <w:snapToGrid w:val="0"/>
              <w:jc w:val="both"/>
              <w:rPr>
                <w:color w:val="0000FF"/>
                <w:sz w:val="18"/>
                <w:szCs w:val="18"/>
                <w:highlight w:val="yellow"/>
              </w:rPr>
            </w:pPr>
          </w:p>
          <w:p w14:paraId="23BF6182" w14:textId="77777777" w:rsidR="00A46BD4" w:rsidRDefault="00A46BD4">
            <w:pPr>
              <w:snapToGrid w:val="0"/>
              <w:jc w:val="both"/>
              <w:rPr>
                <w:rFonts w:cs="Times"/>
                <w:b/>
                <w:color w:val="0000FF"/>
                <w:sz w:val="20"/>
                <w:szCs w:val="20"/>
                <w:highlight w:val="yellow"/>
                <w:lang w:eastAsia="zh-CN"/>
              </w:rPr>
            </w:pPr>
          </w:p>
        </w:tc>
      </w:tr>
      <w:tr w:rsidR="00A46BD4" w14:paraId="49AC5DB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8530123" w14:textId="77777777" w:rsidR="00A46BD4" w:rsidRDefault="00772258">
            <w:pPr>
              <w:snapToGrid w:val="0"/>
              <w:rPr>
                <w:color w:val="000000" w:themeColor="text1"/>
                <w:sz w:val="18"/>
                <w:szCs w:val="18"/>
              </w:rPr>
            </w:pPr>
            <w:r>
              <w:rPr>
                <w:color w:val="000000" w:themeColor="text1"/>
                <w:sz w:val="18"/>
                <w:szCs w:val="18"/>
              </w:rPr>
              <w:t>1.2.3</w:t>
            </w:r>
          </w:p>
        </w:tc>
        <w:tc>
          <w:tcPr>
            <w:tcW w:w="1260" w:type="dxa"/>
            <w:tcBorders>
              <w:top w:val="single" w:sz="4" w:space="0" w:color="auto"/>
              <w:left w:val="single" w:sz="4" w:space="0" w:color="auto"/>
              <w:bottom w:val="single" w:sz="4" w:space="0" w:color="auto"/>
              <w:right w:val="single" w:sz="4" w:space="0" w:color="auto"/>
            </w:tcBorders>
          </w:tcPr>
          <w:p w14:paraId="235F8BA9" w14:textId="77777777" w:rsidR="00A46BD4" w:rsidRDefault="00772258">
            <w:pPr>
              <w:contextualSpacing/>
              <w:rPr>
                <w:sz w:val="18"/>
                <w:szCs w:val="18"/>
              </w:rPr>
            </w:pPr>
            <w:r>
              <w:rPr>
                <w:sz w:val="18"/>
                <w:szCs w:val="18"/>
              </w:rPr>
              <w:t>Critical issues for 1/7:</w:t>
            </w:r>
          </w:p>
          <w:p w14:paraId="237DA1E5" w14:textId="77777777" w:rsidR="00A46BD4" w:rsidRDefault="00772258">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25B89D51" w14:textId="77777777" w:rsidR="00A46BD4" w:rsidRDefault="00772258">
            <w:pPr>
              <w:contextualSpacing/>
              <w:rPr>
                <w:sz w:val="18"/>
                <w:szCs w:val="18"/>
                <w:lang w:eastAsia="zh-CN"/>
              </w:rPr>
            </w:pPr>
            <w:r>
              <w:rPr>
                <w:sz w:val="18"/>
              </w:rPr>
              <w:t>On Event-7, candidate values of ‘Q’.</w:t>
            </w:r>
          </w:p>
        </w:tc>
        <w:tc>
          <w:tcPr>
            <w:tcW w:w="8091" w:type="dxa"/>
            <w:tcBorders>
              <w:top w:val="single" w:sz="4" w:space="0" w:color="auto"/>
              <w:left w:val="single" w:sz="4" w:space="0" w:color="auto"/>
              <w:bottom w:val="single" w:sz="4" w:space="0" w:color="auto"/>
              <w:right w:val="single" w:sz="4" w:space="0" w:color="auto"/>
            </w:tcBorders>
          </w:tcPr>
          <w:p w14:paraId="3677FF13" w14:textId="77777777" w:rsidR="00A46BD4" w:rsidRDefault="00772258">
            <w:pPr>
              <w:shd w:val="clear" w:color="auto" w:fill="FFFFFF"/>
              <w:snapToGrid w:val="0"/>
              <w:rPr>
                <w:rFonts w:eastAsia="宋体"/>
                <w:sz w:val="18"/>
                <w:szCs w:val="18"/>
              </w:rPr>
            </w:pPr>
            <w:r>
              <w:rPr>
                <w:rFonts w:eastAsia="宋体"/>
                <w:b/>
                <w:bCs/>
                <w:iCs/>
                <w:sz w:val="18"/>
                <w:szCs w:val="18"/>
                <w:highlight w:val="green"/>
              </w:rPr>
              <w:t>[119] Agreement</w:t>
            </w:r>
          </w:p>
          <w:p w14:paraId="34813CCB" w14:textId="77777777" w:rsidR="00A46BD4" w:rsidRDefault="00772258">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5D05F6C2" w14:textId="77777777" w:rsidR="00A46BD4" w:rsidRDefault="00772258">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8D86776" w14:textId="77777777" w:rsidR="00A46BD4" w:rsidRDefault="00772258">
            <w:pPr>
              <w:numPr>
                <w:ilvl w:val="0"/>
                <w:numId w:val="15"/>
              </w:numPr>
              <w:adjustRightInd w:val="0"/>
              <w:snapToGrid w:val="0"/>
              <w:ind w:left="830" w:hanging="284"/>
              <w:jc w:val="both"/>
              <w:rPr>
                <w:sz w:val="18"/>
                <w:szCs w:val="18"/>
              </w:rPr>
            </w:pPr>
            <w:r>
              <w:rPr>
                <w:sz w:val="18"/>
                <w:szCs w:val="18"/>
              </w:rPr>
              <w:t>Event-1: Quality of the current beam is worse than a certain threshold.</w:t>
            </w:r>
          </w:p>
          <w:p w14:paraId="310604CB" w14:textId="77777777" w:rsidR="00A46BD4" w:rsidRDefault="00772258">
            <w:pPr>
              <w:numPr>
                <w:ilvl w:val="0"/>
                <w:numId w:val="15"/>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Q-th best quality.</w:t>
            </w:r>
          </w:p>
          <w:p w14:paraId="4EF29AF0" w14:textId="77777777" w:rsidR="00A46BD4" w:rsidRDefault="00772258">
            <w:pPr>
              <w:numPr>
                <w:ilvl w:val="1"/>
                <w:numId w:val="15"/>
              </w:numPr>
              <w:adjustRightInd w:val="0"/>
              <w:snapToGrid w:val="0"/>
              <w:ind w:left="1804"/>
              <w:jc w:val="both"/>
              <w:rPr>
                <w:sz w:val="18"/>
                <w:szCs w:val="18"/>
              </w:rPr>
            </w:pPr>
            <w:r>
              <w:rPr>
                <w:sz w:val="18"/>
                <w:szCs w:val="18"/>
              </w:rPr>
              <w:t>Q is RRC configured with subjective to UE capability signalling</w:t>
            </w:r>
          </w:p>
          <w:p w14:paraId="4C2ED60F" w14:textId="77777777" w:rsidR="00A46BD4" w:rsidRDefault="00772258">
            <w:pPr>
              <w:numPr>
                <w:ilvl w:val="2"/>
                <w:numId w:val="15"/>
              </w:numPr>
              <w:adjustRightInd w:val="0"/>
              <w:snapToGrid w:val="0"/>
              <w:ind w:left="2284"/>
              <w:jc w:val="both"/>
              <w:rPr>
                <w:sz w:val="18"/>
                <w:szCs w:val="18"/>
              </w:rPr>
            </w:pPr>
            <w:r>
              <w:rPr>
                <w:sz w:val="18"/>
                <w:szCs w:val="18"/>
              </w:rPr>
              <w:t xml:space="preserve">UE may only indicate a single candidate value or not support Event-7. </w:t>
            </w:r>
          </w:p>
          <w:p w14:paraId="3BD6D45E" w14:textId="77777777" w:rsidR="00A46BD4" w:rsidRDefault="00772258">
            <w:pPr>
              <w:numPr>
                <w:ilvl w:val="0"/>
                <w:numId w:val="15"/>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3B9DE899" w14:textId="77777777" w:rsidR="00A46BD4" w:rsidRDefault="00772258">
            <w:pPr>
              <w:numPr>
                <w:ilvl w:val="0"/>
                <w:numId w:val="15"/>
              </w:numPr>
              <w:adjustRightInd w:val="0"/>
              <w:snapToGrid w:val="0"/>
              <w:ind w:left="830" w:hanging="284"/>
              <w:jc w:val="both"/>
              <w:rPr>
                <w:sz w:val="18"/>
                <w:szCs w:val="18"/>
              </w:rPr>
            </w:pPr>
            <w:r>
              <w:rPr>
                <w:sz w:val="18"/>
                <w:szCs w:val="18"/>
              </w:rPr>
              <w:t>The additionally supported events will be lower priority compared to event 2.</w:t>
            </w:r>
          </w:p>
          <w:p w14:paraId="33F1163E" w14:textId="77777777" w:rsidR="00A46BD4" w:rsidRDefault="00A46BD4">
            <w:pPr>
              <w:snapToGrid w:val="0"/>
              <w:jc w:val="both"/>
              <w:rPr>
                <w:rFonts w:ascii="Times" w:eastAsia="Batang" w:hAnsi="Times"/>
                <w:b/>
                <w:sz w:val="18"/>
                <w:szCs w:val="18"/>
                <w:highlight w:val="green"/>
                <w:lang w:eastAsia="en-US"/>
              </w:rPr>
            </w:pPr>
          </w:p>
          <w:p w14:paraId="42EF0823" w14:textId="77777777" w:rsidR="00A46BD4" w:rsidRDefault="00772258">
            <w:pPr>
              <w:snapToGrid w:val="0"/>
              <w:rPr>
                <w:rFonts w:eastAsia="Batang"/>
                <w:b/>
                <w:color w:val="3333FF"/>
                <w:sz w:val="18"/>
                <w:szCs w:val="16"/>
                <w:u w:val="single"/>
                <w:lang w:eastAsia="en-US"/>
              </w:rPr>
            </w:pPr>
            <w:r>
              <w:rPr>
                <w:rFonts w:eastAsia="Batang"/>
                <w:b/>
                <w:color w:val="3333FF"/>
                <w:sz w:val="18"/>
                <w:szCs w:val="16"/>
                <w:u w:val="single"/>
                <w:lang w:eastAsia="en-US"/>
              </w:rPr>
              <w:t>FL observation per tdoc input and last meeting summary:</w:t>
            </w:r>
            <w:r>
              <w:rPr>
                <w:color w:val="3333FF"/>
                <w:sz w:val="18"/>
                <w:szCs w:val="16"/>
                <w:lang w:val="en-GB"/>
              </w:rPr>
              <w:t xml:space="preserve"> </w:t>
            </w:r>
          </w:p>
          <w:p w14:paraId="671808B8"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t xml:space="preserve">Option-1: </w:t>
            </w:r>
            <m:oMath>
              <m:r>
                <w:rPr>
                  <w:rFonts w:ascii="Cambria Math" w:eastAsia="PMingLiU" w:hAnsi="Cambria Math"/>
                  <w:color w:val="0000FF"/>
                  <w:sz w:val="18"/>
                  <w:szCs w:val="18"/>
                </w:rPr>
                <m:t>Q</m:t>
              </m:r>
            </m:oMath>
            <w:r>
              <w:rPr>
                <w:rFonts w:eastAsia="PMingLiU"/>
                <w:color w:val="0000FF"/>
                <w:sz w:val="18"/>
                <w:szCs w:val="18"/>
                <w:lang w:eastAsia="zh-TW"/>
              </w:rPr>
              <w:t xml:space="preserve"> = {1, …,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PMingLiU"/>
                <w:color w:val="0000FF"/>
                <w:sz w:val="18"/>
                <w:szCs w:val="18"/>
                <w:lang w:eastAsia="zh-TW"/>
              </w:rPr>
              <w:t>}</w:t>
            </w:r>
            <w:r>
              <w:rPr>
                <w:rFonts w:eastAsia="PMingLiU" w:hint="eastAsia"/>
                <w:color w:val="0000FF"/>
                <w:sz w:val="18"/>
                <w:szCs w:val="18"/>
                <w:lang w:eastAsia="zh-TW"/>
              </w:rPr>
              <w:t xml:space="preserve"> </w:t>
            </w:r>
            <w:r>
              <w:rPr>
                <w:rFonts w:eastAsia="PMingLiU"/>
                <w:color w:val="0000FF"/>
                <w:sz w:val="18"/>
                <w:szCs w:val="18"/>
                <w:lang w:eastAsia="zh-TW"/>
              </w:rPr>
              <w:t xml:space="preserve">where </w:t>
            </w:r>
            <m:oMath>
              <m:sSub>
                <m:sSubPr>
                  <m:ctrlPr>
                    <w:rPr>
                      <w:rFonts w:ascii="Cambria Math" w:eastAsia="PMingLiU" w:hAnsi="Cambria Math"/>
                      <w:i/>
                      <w:color w:val="0000FF"/>
                      <w:sz w:val="18"/>
                      <w:szCs w:val="18"/>
                    </w:rPr>
                  </m:ctrlPr>
                </m:sSubPr>
                <m:e>
                  <m:r>
                    <w:rPr>
                      <w:rFonts w:ascii="Cambria Math" w:eastAsia="PMingLiU" w:hAnsi="Cambria Math"/>
                      <w:color w:val="0000FF"/>
                      <w:sz w:val="18"/>
                      <w:szCs w:val="18"/>
                      <w:lang w:eastAsia="zh-TW"/>
                    </w:rPr>
                    <m:t>Q</m:t>
                  </m:r>
                  <m:ctrlPr>
                    <w:rPr>
                      <w:rFonts w:ascii="Cambria Math" w:eastAsia="PMingLiU" w:hAnsi="Cambria Math" w:cs="PMingLiU"/>
                      <w:i/>
                      <w:color w:val="0000FF"/>
                      <w:sz w:val="18"/>
                      <w:szCs w:val="18"/>
                    </w:rPr>
                  </m:ctrlPr>
                </m:e>
                <m:sub>
                  <m:r>
                    <w:rPr>
                      <w:rFonts w:ascii="Cambria Math" w:eastAsia="PMingLiU" w:hAnsi="Cambria Math"/>
                      <w:color w:val="0000FF"/>
                      <w:sz w:val="18"/>
                      <w:szCs w:val="18"/>
                      <w:lang w:eastAsia="zh-TW"/>
                    </w:rPr>
                    <m:t>max</m:t>
                  </m:r>
                </m:sub>
              </m:sSub>
            </m:oMath>
            <w:r>
              <w:rPr>
                <w:rFonts w:eastAsia="PMingLiU" w:hint="eastAsia"/>
                <w:color w:val="0000FF"/>
                <w:sz w:val="18"/>
                <w:szCs w:val="18"/>
                <w:lang w:eastAsia="zh-TW"/>
              </w:rPr>
              <w:t xml:space="preserve"> </w:t>
            </w:r>
            <w:r>
              <w:rPr>
                <w:rFonts w:eastAsia="PMingLiU"/>
                <w:color w:val="0000FF"/>
                <w:sz w:val="18"/>
                <w:szCs w:val="18"/>
                <w:lang w:eastAsia="zh-TW"/>
              </w:rPr>
              <w:t>is determined according to the maximum number of the activated TCI state(s)</w:t>
            </w:r>
          </w:p>
          <w:p w14:paraId="20136B2A"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MTK, xiaomi, LGE, CATT, IDC (open), Apple, Transsion,  </w:t>
            </w:r>
          </w:p>
          <w:p w14:paraId="2402E873"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t xml:space="preserve">Option-2: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r>
              <w:rPr>
                <w:rFonts w:eastAsia="PMingLiU"/>
                <w:color w:val="0000FF"/>
                <w:sz w:val="18"/>
                <w:szCs w:val="18"/>
                <w:lang w:eastAsia="zh-TW"/>
              </w:rPr>
              <w:t xml:space="preserve"> </w:t>
            </w:r>
          </w:p>
          <w:p w14:paraId="1E9C547A"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Fujitsu, ZTE, Ericsson, Qualcomm, Google, Huawei, Sharp, IDC, HONOR, Nokia, ETRI, NTT DOCOMO, KDDI,  </w:t>
            </w:r>
          </w:p>
          <w:p w14:paraId="6E6197D8"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t xml:space="preserve">Option-3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{2, 3, 4, 5, 6, 7}</w:t>
            </w:r>
            <w:r>
              <w:rPr>
                <w:rFonts w:eastAsia="PMingLiU"/>
                <w:color w:val="0000FF"/>
                <w:sz w:val="18"/>
                <w:szCs w:val="18"/>
                <w:lang w:eastAsia="zh-TW"/>
              </w:rPr>
              <w:t xml:space="preserve"> </w:t>
            </w:r>
          </w:p>
          <w:p w14:paraId="310B3D45"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vivo, [Futurewei], </w:t>
            </w:r>
          </w:p>
          <w:p w14:paraId="173A4707"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t xml:space="preserve">Option-4: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4, 8}</w:t>
            </w:r>
            <w:r>
              <w:rPr>
                <w:rFonts w:eastAsia="PMingLiU"/>
                <w:color w:val="0000FF"/>
                <w:sz w:val="18"/>
                <w:szCs w:val="18"/>
                <w:lang w:eastAsia="zh-TW"/>
              </w:rPr>
              <w:t xml:space="preserve"> </w:t>
            </w:r>
          </w:p>
          <w:p w14:paraId="31C38B8B"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Huawei,  </w:t>
            </w:r>
          </w:p>
          <w:p w14:paraId="35CD2F95"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lastRenderedPageBreak/>
              <w:t xml:space="preserve">Option-5: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w:t>
            </w:r>
            <w:r>
              <w:rPr>
                <w:rFonts w:eastAsia="PMingLiU"/>
                <w:color w:val="0000FF"/>
                <w:sz w:val="18"/>
                <w:szCs w:val="18"/>
                <w:lang w:eastAsia="zh-TW"/>
              </w:rPr>
              <w:t xml:space="preserve"> </w:t>
            </w:r>
          </w:p>
          <w:p w14:paraId="1BA74A09"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Lenovo,  </w:t>
            </w:r>
          </w:p>
          <w:p w14:paraId="7BD00C1D" w14:textId="77777777" w:rsidR="00A46BD4" w:rsidRDefault="00772258">
            <w:pPr>
              <w:pStyle w:val="ListParagraph"/>
              <w:numPr>
                <w:ilvl w:val="0"/>
                <w:numId w:val="13"/>
              </w:numPr>
              <w:snapToGrid w:val="0"/>
              <w:spacing w:after="0" w:line="240" w:lineRule="auto"/>
              <w:contextualSpacing/>
              <w:jc w:val="both"/>
              <w:rPr>
                <w:color w:val="3333FF"/>
                <w:sz w:val="18"/>
                <w:szCs w:val="16"/>
                <w:lang w:val="en-GB"/>
              </w:rPr>
            </w:pPr>
            <w:r>
              <w:rPr>
                <w:color w:val="0000FF"/>
                <w:sz w:val="18"/>
                <w:szCs w:val="16"/>
                <w:lang w:val="en-GB"/>
              </w:rPr>
              <w:t xml:space="preserve">Option-6: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 xml:space="preserve">{1,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Batang"/>
                <w:color w:val="3333FF"/>
                <w:sz w:val="18"/>
                <w:szCs w:val="16"/>
              </w:rPr>
              <w:t>}</w:t>
            </w:r>
            <w:r>
              <w:rPr>
                <w:rFonts w:eastAsia="PMingLiU"/>
                <w:color w:val="0000FF"/>
                <w:sz w:val="18"/>
                <w:szCs w:val="18"/>
                <w:lang w:eastAsia="zh-TW"/>
              </w:rPr>
              <w:t xml:space="preserve"> </w:t>
            </w:r>
          </w:p>
          <w:p w14:paraId="776DB45C" w14:textId="77777777" w:rsidR="00A46BD4" w:rsidRDefault="00772258">
            <w:pPr>
              <w:pStyle w:val="ListParagraph"/>
              <w:numPr>
                <w:ilvl w:val="1"/>
                <w:numId w:val="13"/>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Panasonic,  </w:t>
            </w:r>
          </w:p>
          <w:p w14:paraId="46AD2921" w14:textId="77777777" w:rsidR="00A46BD4" w:rsidRDefault="00772258">
            <w:pPr>
              <w:snapToGrid w:val="0"/>
              <w:jc w:val="both"/>
              <w:rPr>
                <w:color w:val="0000FF"/>
                <w:sz w:val="20"/>
                <w:szCs w:val="20"/>
                <w:highlight w:val="yellow"/>
                <w:lang w:eastAsia="zh-CN"/>
              </w:rPr>
            </w:pPr>
            <w:r>
              <w:rPr>
                <w:color w:val="3333FF"/>
                <w:sz w:val="18"/>
                <w:szCs w:val="16"/>
                <w:lang w:val="en-GB"/>
              </w:rPr>
              <w:t>Then, we have the following proposal per majority companies’ support on option-1 and option-2. That is, from RRC signaling’s perspective, up to 8 can be configured for Q but under the condition that the configured Q should be less than or equal to the maximum number of activated TCI state(s).</w:t>
            </w:r>
          </w:p>
          <w:p w14:paraId="7C0FACA1" w14:textId="77777777" w:rsidR="00A46BD4" w:rsidRDefault="00A46BD4">
            <w:pPr>
              <w:snapToGrid w:val="0"/>
              <w:jc w:val="both"/>
              <w:rPr>
                <w:color w:val="0000FF"/>
                <w:sz w:val="20"/>
                <w:szCs w:val="20"/>
                <w:highlight w:val="yellow"/>
                <w:lang w:val="en-GB" w:eastAsia="zh-CN"/>
              </w:rPr>
            </w:pPr>
          </w:p>
          <w:p w14:paraId="005E8DEF" w14:textId="77777777" w:rsidR="00A46BD4" w:rsidRDefault="00772258">
            <w:pPr>
              <w:shd w:val="clear" w:color="auto" w:fill="FFFFFF"/>
              <w:snapToGrid w:val="0"/>
              <w:jc w:val="both"/>
              <w:rPr>
                <w:sz w:val="18"/>
                <w:szCs w:val="18"/>
              </w:rPr>
            </w:pPr>
            <w:r>
              <w:rPr>
                <w:rFonts w:eastAsia="宋体"/>
                <w:b/>
                <w:bCs/>
                <w:iCs/>
                <w:color w:val="000000"/>
                <w:sz w:val="18"/>
                <w:szCs w:val="18"/>
                <w:highlight w:val="yellow"/>
                <w:u w:val="single"/>
              </w:rPr>
              <w:t>Proposal 1.2.3:</w:t>
            </w:r>
            <w:r>
              <w:rPr>
                <w:rFonts w:eastAsia="宋体"/>
                <w:color w:val="000000"/>
                <w:sz w:val="18"/>
                <w:szCs w:val="18"/>
              </w:rPr>
              <w:t xml:space="preserve"> </w:t>
            </w:r>
            <w:r>
              <w:rPr>
                <w:sz w:val="18"/>
                <w:szCs w:val="18"/>
              </w:rPr>
              <w:t xml:space="preserve">On UE-initiated/event-driven beam reporting, for Event 7, the candidate value of RRC parameter </w:t>
            </w:r>
            <w:r>
              <w:rPr>
                <w:i/>
                <w:sz w:val="18"/>
                <w:szCs w:val="18"/>
              </w:rPr>
              <w:t>Q</w:t>
            </w:r>
            <w:r>
              <w:rPr>
                <w:sz w:val="18"/>
                <w:szCs w:val="18"/>
              </w:rPr>
              <w:t xml:space="preserve"> = {1, 2, 3, 4, 5, 6, 7, 8}</w:t>
            </w:r>
          </w:p>
          <w:p w14:paraId="4677BD99" w14:textId="77777777" w:rsidR="00A46BD4" w:rsidRDefault="00772258">
            <w:pPr>
              <w:pStyle w:val="ListParagraph"/>
              <w:numPr>
                <w:ilvl w:val="0"/>
                <w:numId w:val="14"/>
              </w:numPr>
              <w:shd w:val="clear" w:color="auto" w:fill="FFFFFF"/>
              <w:snapToGrid w:val="0"/>
              <w:spacing w:after="0" w:line="240" w:lineRule="auto"/>
              <w:ind w:left="950" w:hanging="475"/>
              <w:jc w:val="both"/>
              <w:rPr>
                <w:sz w:val="18"/>
                <w:szCs w:val="18"/>
              </w:rPr>
            </w:pPr>
            <w:r>
              <w:rPr>
                <w:strike/>
                <w:color w:val="FF0000"/>
                <w:sz w:val="18"/>
                <w:szCs w:val="18"/>
              </w:rPr>
              <w:t>Note:</w:t>
            </w:r>
            <w:r>
              <w:rPr>
                <w:color w:val="FF0000"/>
                <w:sz w:val="18"/>
                <w:szCs w:val="18"/>
              </w:rPr>
              <w:t xml:space="preserve"> </w:t>
            </w:r>
            <w:r>
              <w:rPr>
                <w:sz w:val="18"/>
                <w:szCs w:val="18"/>
              </w:rPr>
              <w:t xml:space="preserve">The UE does not expect that the configured Q is greater than the </w:t>
            </w:r>
            <w:r>
              <w:rPr>
                <w:strike/>
                <w:color w:val="FF0000"/>
                <w:sz w:val="18"/>
                <w:szCs w:val="18"/>
              </w:rPr>
              <w:t>maximum</w:t>
            </w:r>
            <w:r>
              <w:rPr>
                <w:color w:val="FF0000"/>
                <w:sz w:val="18"/>
                <w:szCs w:val="18"/>
              </w:rPr>
              <w:t xml:space="preserve"> </w:t>
            </w:r>
            <w:r>
              <w:rPr>
                <w:sz w:val="18"/>
                <w:szCs w:val="18"/>
              </w:rPr>
              <w:t>number of the activated TCI state(s).</w:t>
            </w:r>
          </w:p>
          <w:p w14:paraId="7AB18420" w14:textId="77777777" w:rsidR="00A46BD4" w:rsidRDefault="00A46BD4">
            <w:pPr>
              <w:rPr>
                <w:rFonts w:eastAsia="宋体"/>
                <w:b/>
                <w:bCs/>
                <w:iCs/>
                <w:color w:val="000000"/>
                <w:sz w:val="18"/>
                <w:szCs w:val="18"/>
                <w:highlight w:val="darkYellow"/>
                <w:lang w:val="en-GB"/>
              </w:rPr>
            </w:pPr>
          </w:p>
          <w:p w14:paraId="0726BD49" w14:textId="04ED87E8" w:rsidR="00A46BD4" w:rsidRDefault="00772258">
            <w:pPr>
              <w:snapToGrid w:val="0"/>
              <w:contextualSpacing/>
              <w:jc w:val="both"/>
              <w:rPr>
                <w:color w:val="FF0000"/>
                <w:sz w:val="18"/>
                <w:szCs w:val="16"/>
                <w:lang w:val="en-GB"/>
              </w:rPr>
            </w:pPr>
            <w:r>
              <w:rPr>
                <w:color w:val="3333FF"/>
                <w:sz w:val="18"/>
                <w:szCs w:val="16"/>
                <w:lang w:val="en-GB"/>
              </w:rPr>
              <w:t>Supported by: Fujitsu, ZTE, Ericsson, Qualcomm, Google, Huawei, Sharp, IDC, HONOR, Nokia, ETRI, NTT DOCOMO, KDDI, MTK, xiaomi, LGE, CATT, IDC, Apple, Transsion,</w:t>
            </w:r>
            <w:r>
              <w:rPr>
                <w:color w:val="FF0000"/>
                <w:sz w:val="18"/>
                <w:szCs w:val="16"/>
                <w:lang w:val="en-GB"/>
              </w:rPr>
              <w:t xml:space="preserve"> Samsung, OPPO (open), Fujitsu, Futurewei, CMCC, </w:t>
            </w:r>
            <w:r w:rsidR="006F06DF">
              <w:rPr>
                <w:color w:val="FF0000"/>
                <w:sz w:val="18"/>
                <w:szCs w:val="16"/>
                <w:lang w:val="en-GB"/>
              </w:rPr>
              <w:t xml:space="preserve">TCL, </w:t>
            </w:r>
            <w:r w:rsidR="007760E3">
              <w:rPr>
                <w:color w:val="FF0000"/>
                <w:sz w:val="18"/>
                <w:szCs w:val="16"/>
                <w:lang w:val="en-GB"/>
              </w:rPr>
              <w:t xml:space="preserve">KDDI, Panasonic, </w:t>
            </w:r>
          </w:p>
          <w:p w14:paraId="74383E28" w14:textId="77777777" w:rsidR="00A46BD4" w:rsidRDefault="00772258">
            <w:pPr>
              <w:snapToGrid w:val="0"/>
              <w:contextualSpacing/>
              <w:jc w:val="both"/>
              <w:rPr>
                <w:color w:val="3333FF"/>
                <w:sz w:val="18"/>
                <w:szCs w:val="16"/>
                <w:lang w:val="en-GB"/>
              </w:rPr>
            </w:pPr>
            <w:r>
              <w:rPr>
                <w:color w:val="3333FF"/>
                <w:sz w:val="18"/>
                <w:szCs w:val="16"/>
                <w:lang w:val="en-GB"/>
              </w:rPr>
              <w:t xml:space="preserve">Not supported by: </w:t>
            </w:r>
            <w:r w:rsidRPr="006F06DF">
              <w:rPr>
                <w:strike/>
                <w:color w:val="FF0000"/>
                <w:sz w:val="18"/>
                <w:szCs w:val="16"/>
                <w:lang w:val="en-GB"/>
              </w:rPr>
              <w:t>Panasonic.</w:t>
            </w:r>
          </w:p>
          <w:p w14:paraId="2CB57DEB" w14:textId="77777777" w:rsidR="00A46BD4" w:rsidRDefault="00A46BD4">
            <w:pPr>
              <w:rPr>
                <w:rFonts w:eastAsia="宋体"/>
                <w:b/>
                <w:bCs/>
                <w:iCs/>
                <w:color w:val="000000"/>
                <w:sz w:val="18"/>
                <w:szCs w:val="18"/>
                <w:highlight w:val="darkYellow"/>
              </w:rPr>
            </w:pPr>
          </w:p>
        </w:tc>
      </w:tr>
      <w:tr w:rsidR="00A46BD4" w14:paraId="7C1EB87A"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494EC6E" w14:textId="77777777" w:rsidR="00A46BD4" w:rsidRDefault="00772258">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103F30D3" w14:textId="77777777" w:rsidR="00A46BD4" w:rsidRDefault="00772258">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6340C1AD" w14:textId="77777777" w:rsidR="00A46BD4" w:rsidRDefault="00772258">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4652FE70" w14:textId="77777777" w:rsidR="00A46BD4" w:rsidRDefault="00772258">
            <w:pPr>
              <w:shd w:val="clear" w:color="auto" w:fill="FFFFFF"/>
              <w:snapToGrid w:val="0"/>
              <w:rPr>
                <w:rFonts w:eastAsia="宋体"/>
                <w:sz w:val="18"/>
                <w:szCs w:val="18"/>
              </w:rPr>
            </w:pPr>
            <w:r>
              <w:rPr>
                <w:rFonts w:eastAsia="宋体"/>
                <w:sz w:val="18"/>
                <w:szCs w:val="18"/>
              </w:rPr>
              <w:t>Regarding the triggering event determination for Event 2:</w:t>
            </w:r>
          </w:p>
          <w:p w14:paraId="78F7DA70" w14:textId="77777777" w:rsidR="00A46BD4" w:rsidRDefault="00772258">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5783ED07" w14:textId="77777777" w:rsidR="00A46BD4" w:rsidRDefault="00772258">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7B290692" w14:textId="77777777" w:rsidR="00A46BD4" w:rsidRDefault="00772258">
            <w:pPr>
              <w:snapToGrid w:val="0"/>
              <w:rPr>
                <w:sz w:val="18"/>
                <w:szCs w:val="18"/>
              </w:rPr>
            </w:pPr>
            <w:r>
              <w:rPr>
                <w:rFonts w:hint="eastAsia"/>
                <w:sz w:val="18"/>
                <w:szCs w:val="18"/>
              </w:rPr>
              <w:t>A</w:t>
            </w:r>
            <w:r>
              <w:rPr>
                <w:sz w:val="18"/>
                <w:szCs w:val="18"/>
              </w:rPr>
              <w:t>bove feature is subject to UE capability.</w:t>
            </w:r>
          </w:p>
          <w:p w14:paraId="6FEE17DB" w14:textId="77777777" w:rsidR="00A46BD4" w:rsidRDefault="00772258">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1C16207A" w14:textId="77777777" w:rsidR="00A46BD4" w:rsidRDefault="00772258">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17E89BCC" w14:textId="77777777" w:rsidR="00A46BD4" w:rsidRDefault="00A46BD4">
            <w:pPr>
              <w:shd w:val="clear" w:color="auto" w:fill="FFFFFF"/>
              <w:snapToGrid w:val="0"/>
              <w:rPr>
                <w:b/>
                <w:bCs/>
                <w:sz w:val="18"/>
                <w:szCs w:val="18"/>
                <w:highlight w:val="green"/>
                <w:lang w:eastAsia="zh-CN"/>
              </w:rPr>
            </w:pPr>
          </w:p>
          <w:p w14:paraId="51ADB2C8" w14:textId="77777777" w:rsidR="00A46BD4" w:rsidRDefault="00772258">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0FB07C0D" w14:textId="77777777" w:rsidR="00A46BD4" w:rsidRDefault="00772258">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14:paraId="0093A697" w14:textId="77777777" w:rsidR="00A46BD4" w:rsidRDefault="00772258">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14:paraId="3B6A943F" w14:textId="77777777" w:rsidR="00A46BD4" w:rsidRDefault="00A46BD4">
            <w:pPr>
              <w:snapToGrid w:val="0"/>
              <w:contextualSpacing/>
              <w:jc w:val="both"/>
              <w:rPr>
                <w:rFonts w:ascii="Times" w:eastAsia="Batang" w:hAnsi="Times"/>
                <w:b/>
                <w:sz w:val="18"/>
                <w:szCs w:val="18"/>
              </w:rPr>
            </w:pPr>
          </w:p>
          <w:p w14:paraId="02C600DF" w14:textId="77777777" w:rsidR="00A46BD4" w:rsidRDefault="00772258">
            <w:pPr>
              <w:snapToGrid w:val="0"/>
              <w:rPr>
                <w:rFonts w:cs="Times"/>
                <w:b/>
                <w:color w:val="3333FF"/>
                <w:szCs w:val="16"/>
              </w:rPr>
            </w:pPr>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w:t>
            </w:r>
          </w:p>
          <w:p w14:paraId="011C0AA3" w14:textId="77777777" w:rsidR="00A46BD4" w:rsidRDefault="00772258">
            <w:pPr>
              <w:pStyle w:val="ListParagraph"/>
              <w:numPr>
                <w:ilvl w:val="0"/>
                <w:numId w:val="16"/>
              </w:numPr>
              <w:snapToGrid w:val="0"/>
              <w:spacing w:after="0" w:line="257" w:lineRule="auto"/>
              <w:rPr>
                <w:color w:val="0000FF"/>
                <w:sz w:val="18"/>
                <w:szCs w:val="18"/>
                <w:lang w:eastAsia="zh-CN"/>
              </w:rPr>
            </w:pPr>
            <w:r>
              <w:rPr>
                <w:color w:val="0000FF"/>
                <w:sz w:val="18"/>
                <w:szCs w:val="18"/>
                <w:lang w:eastAsia="zh-CN"/>
              </w:rPr>
              <w:t xml:space="preserve">RAN1 spec: Samsung, OPPO, NEC, </w:t>
            </w:r>
            <w:r>
              <w:rPr>
                <w:strike/>
                <w:color w:val="FF0000"/>
                <w:sz w:val="18"/>
                <w:szCs w:val="18"/>
                <w:lang w:eastAsia="zh-CN"/>
              </w:rPr>
              <w:t xml:space="preserve">Lenovo, </w:t>
            </w:r>
            <w:r>
              <w:rPr>
                <w:color w:val="0000FF"/>
                <w:sz w:val="18"/>
                <w:szCs w:val="18"/>
                <w:lang w:eastAsia="zh-CN"/>
              </w:rPr>
              <w:t xml:space="preserve">Sharp, Apple, </w:t>
            </w:r>
          </w:p>
          <w:p w14:paraId="2BD0B55B" w14:textId="77777777" w:rsidR="00A46BD4" w:rsidRDefault="00772258">
            <w:pPr>
              <w:pStyle w:val="ListParagraph"/>
              <w:numPr>
                <w:ilvl w:val="0"/>
                <w:numId w:val="16"/>
              </w:numPr>
              <w:snapToGrid w:val="0"/>
              <w:spacing w:after="0" w:line="257" w:lineRule="auto"/>
              <w:rPr>
                <w:color w:val="0000FF"/>
                <w:sz w:val="18"/>
                <w:szCs w:val="18"/>
                <w:lang w:eastAsia="zh-CN"/>
              </w:rPr>
            </w:pPr>
            <w:r>
              <w:rPr>
                <w:color w:val="0000FF"/>
                <w:sz w:val="18"/>
                <w:szCs w:val="18"/>
                <w:lang w:eastAsia="zh-CN"/>
              </w:rPr>
              <w:t>RAN2 spec: E///, vivo,</w:t>
            </w:r>
            <w:r>
              <w:rPr>
                <w:color w:val="0000FF"/>
              </w:rPr>
              <w:t xml:space="preserve"> </w:t>
            </w:r>
            <w:r>
              <w:rPr>
                <w:color w:val="0000FF"/>
                <w:sz w:val="18"/>
                <w:szCs w:val="18"/>
                <w:lang w:eastAsia="zh-CN"/>
              </w:rPr>
              <w:t>Huawei</w:t>
            </w:r>
            <w:r>
              <w:rPr>
                <w:rFonts w:hint="eastAsia"/>
                <w:color w:val="0000FF"/>
                <w:sz w:val="18"/>
                <w:szCs w:val="18"/>
                <w:lang w:eastAsia="zh-CN"/>
              </w:rPr>
              <w:t>/</w:t>
            </w:r>
            <w:r>
              <w:rPr>
                <w:color w:val="0000FF"/>
                <w:sz w:val="18"/>
                <w:szCs w:val="18"/>
                <w:lang w:eastAsia="zh-CN"/>
              </w:rPr>
              <w:t>HiSi, ZTE, Qualcomm, MTK, Fujitsu, Intel, CMCC, Nokia, ETRI, NTT DOCOMO, Transsion,</w:t>
            </w:r>
            <w:r>
              <w:rPr>
                <w:color w:val="FF0000"/>
                <w:sz w:val="18"/>
                <w:szCs w:val="18"/>
                <w:lang w:eastAsia="zh-CN"/>
              </w:rPr>
              <w:t xml:space="preserve"> Lenovo, HONOR, </w:t>
            </w:r>
            <w:r>
              <w:rPr>
                <w:color w:val="0000FF"/>
                <w:sz w:val="18"/>
                <w:szCs w:val="18"/>
                <w:lang w:eastAsia="zh-CN"/>
              </w:rPr>
              <w:t xml:space="preserve">  </w:t>
            </w:r>
          </w:p>
          <w:p w14:paraId="00CA3FFE" w14:textId="77777777" w:rsidR="00A46BD4" w:rsidRDefault="00772258">
            <w:pPr>
              <w:pStyle w:val="ListParagraph"/>
              <w:numPr>
                <w:ilvl w:val="0"/>
                <w:numId w:val="16"/>
              </w:numPr>
              <w:snapToGrid w:val="0"/>
              <w:spacing w:after="0" w:line="257" w:lineRule="auto"/>
              <w:rPr>
                <w:color w:val="0000FF"/>
                <w:sz w:val="18"/>
                <w:szCs w:val="18"/>
                <w:lang w:eastAsia="zh-CN"/>
              </w:rPr>
            </w:pPr>
            <w:r>
              <w:rPr>
                <w:color w:val="0000FF"/>
                <w:sz w:val="18"/>
                <w:szCs w:val="18"/>
                <w:lang w:eastAsia="zh-CN"/>
              </w:rPr>
              <w:t xml:space="preserve">Both RAN1 and RAN2:   </w:t>
            </w:r>
          </w:p>
          <w:p w14:paraId="6A05B519" w14:textId="77777777" w:rsidR="00A46BD4" w:rsidRDefault="00A46BD4">
            <w:pPr>
              <w:snapToGrid w:val="0"/>
              <w:contextualSpacing/>
              <w:jc w:val="both"/>
              <w:rPr>
                <w:rFonts w:ascii="Times" w:eastAsia="Batang" w:hAnsi="Times"/>
                <w:b/>
                <w:sz w:val="18"/>
                <w:szCs w:val="18"/>
              </w:rPr>
            </w:pPr>
          </w:p>
          <w:p w14:paraId="78015CA7" w14:textId="77777777" w:rsidR="00A46BD4" w:rsidRDefault="00772258">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Q1.3: </w:t>
            </w:r>
            <w:r>
              <w:rPr>
                <w:rFonts w:cs="Times"/>
                <w:color w:val="0000FF"/>
                <w:sz w:val="18"/>
                <w:szCs w:val="18"/>
                <w:highlight w:val="yellow"/>
                <w:lang w:eastAsia="zh-CN"/>
              </w:rPr>
              <w:t>Please share your views on whether/how to capture triggering event determination in RAN1 or RAN2 specification.</w:t>
            </w:r>
          </w:p>
          <w:p w14:paraId="674C7B2F" w14:textId="77777777" w:rsidR="00A46BD4" w:rsidRDefault="00A46BD4">
            <w:pPr>
              <w:jc w:val="both"/>
              <w:rPr>
                <w:rFonts w:ascii="Times" w:eastAsia="Batang" w:hAnsi="Times"/>
                <w:b/>
                <w:sz w:val="18"/>
                <w:szCs w:val="18"/>
                <w:highlight w:val="green"/>
                <w:lang w:eastAsia="en-US"/>
              </w:rPr>
            </w:pPr>
          </w:p>
        </w:tc>
      </w:tr>
      <w:tr w:rsidR="00A46BD4" w14:paraId="144446E9"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1980A92" w14:textId="77777777" w:rsidR="00A46BD4" w:rsidRDefault="00772258">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00DA4C66" w14:textId="77777777" w:rsidR="00A46BD4" w:rsidRDefault="00772258">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51B191DC" w14:textId="77777777" w:rsidR="00A46BD4" w:rsidRDefault="00772258">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24359697"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36DEF2DA"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2217606D"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14:paraId="75DAF728"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6C48B742" w14:textId="77777777" w:rsidR="00A46BD4" w:rsidRDefault="00772258">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stabilizing a baseline framework for new/current beam, additional progress/income from RAN2/RAN4, etc). If you have any views on moving forward the following issues, please share them accordingly.</w:t>
            </w:r>
          </w:p>
          <w:p w14:paraId="3CAB5763" w14:textId="77777777" w:rsidR="00A46BD4" w:rsidRDefault="00A46BD4">
            <w:pPr>
              <w:shd w:val="clear" w:color="auto" w:fill="FFFFFF"/>
              <w:snapToGrid w:val="0"/>
              <w:rPr>
                <w:b/>
                <w:bCs/>
                <w:sz w:val="18"/>
                <w:szCs w:val="18"/>
                <w:highlight w:val="green"/>
                <w:lang w:eastAsia="zh-CN"/>
              </w:rPr>
            </w:pPr>
          </w:p>
        </w:tc>
      </w:tr>
    </w:tbl>
    <w:p w14:paraId="1A61193C" w14:textId="77777777" w:rsidR="00A46BD4" w:rsidRDefault="00772258">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A46BD4" w14:paraId="5E4283B0"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11DC4E" w14:textId="77777777" w:rsidR="00A46BD4" w:rsidRDefault="00772258">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3D5715" w14:textId="77777777" w:rsidR="00A46BD4" w:rsidRDefault="00772258">
            <w:pPr>
              <w:snapToGrid w:val="0"/>
              <w:rPr>
                <w:b/>
                <w:sz w:val="18"/>
                <w:szCs w:val="18"/>
                <w:lang w:eastAsia="zh-CN"/>
              </w:rPr>
            </w:pPr>
            <w:r>
              <w:rPr>
                <w:b/>
                <w:sz w:val="18"/>
                <w:szCs w:val="18"/>
                <w:lang w:eastAsia="zh-CN"/>
              </w:rPr>
              <w:t>Input</w:t>
            </w:r>
          </w:p>
        </w:tc>
      </w:tr>
      <w:tr w:rsidR="00A46BD4" w14:paraId="4CDAF27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8C2E695" w14:textId="77777777" w:rsidR="00A46BD4" w:rsidRDefault="00772258">
            <w:pPr>
              <w:snapToGrid w:val="0"/>
              <w:rPr>
                <w:color w:val="0000FF"/>
                <w:sz w:val="18"/>
                <w:szCs w:val="18"/>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814AE55"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3C70C24E"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A46BD4" w14:paraId="01480FE9" w14:textId="77777777">
        <w:trPr>
          <w:trHeight w:val="215"/>
        </w:trPr>
        <w:tc>
          <w:tcPr>
            <w:tcW w:w="1516" w:type="dxa"/>
          </w:tcPr>
          <w:p w14:paraId="0695A28B"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Pr>
          <w:p w14:paraId="35896F03" w14:textId="77777777" w:rsidR="00A46BD4" w:rsidRDefault="00A46BD4">
            <w:pPr>
              <w:overflowPunct w:val="0"/>
              <w:autoSpaceDE w:val="0"/>
              <w:autoSpaceDN w:val="0"/>
              <w:adjustRightInd w:val="0"/>
              <w:jc w:val="both"/>
              <w:textAlignment w:val="baseline"/>
              <w:rPr>
                <w:rFonts w:ascii="Times" w:eastAsia="宋体" w:hAnsi="Times" w:cs="Times"/>
                <w:b/>
                <w:sz w:val="18"/>
                <w:szCs w:val="20"/>
                <w:highlight w:val="yellow"/>
                <w:u w:val="single"/>
              </w:rPr>
            </w:pPr>
          </w:p>
          <w:p w14:paraId="747488A0"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rFonts w:ascii="Times" w:eastAsia="宋体" w:hAnsi="Times" w:cs="Times"/>
                <w:b/>
                <w:sz w:val="18"/>
                <w:szCs w:val="20"/>
                <w:u w:val="single"/>
              </w:rPr>
              <w:t>Proposal 1.1.1:</w:t>
            </w:r>
            <w:r>
              <w:rPr>
                <w:rFonts w:ascii="Times" w:eastAsia="宋体" w:hAnsi="Times" w:cs="Times"/>
                <w:b/>
                <w:sz w:val="18"/>
                <w:szCs w:val="20"/>
              </w:rPr>
              <w:t xml:space="preserve"> </w:t>
            </w:r>
            <w:r>
              <w:rPr>
                <w:rFonts w:ascii="Times" w:eastAsia="宋体" w:hAnsi="Times" w:cs="Times"/>
                <w:sz w:val="18"/>
                <w:szCs w:val="20"/>
              </w:rPr>
              <w:t>We prefer to postpone the discussions until we have a better and clearer picture of how to set the time window(s) for event evaluation(s). This is because definition of the time window for event evaluation would affect whether or not we need to reset the counting. If there is no need to reset the counting, we do not need to spend time or efforts on discussing any of the relevant design options</w:t>
            </w:r>
            <w:r>
              <w:rPr>
                <w:rFonts w:eastAsiaTheme="minorEastAsia"/>
                <w:color w:val="000000" w:themeColor="text1"/>
                <w:sz w:val="18"/>
                <w:szCs w:val="18"/>
              </w:rPr>
              <w:t>.</w:t>
            </w:r>
          </w:p>
          <w:p w14:paraId="35AA475B"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608030D1" w14:textId="77777777" w:rsidR="00A46BD4" w:rsidRDefault="00772258">
            <w:pPr>
              <w:overflowPunct w:val="0"/>
              <w:autoSpaceDE w:val="0"/>
              <w:autoSpaceDN w:val="0"/>
              <w:adjustRightInd w:val="0"/>
              <w:jc w:val="both"/>
              <w:textAlignment w:val="baseline"/>
              <w:rPr>
                <w:rFonts w:eastAsiaTheme="minorEastAsia"/>
                <w:color w:val="0000FF"/>
                <w:sz w:val="18"/>
                <w:szCs w:val="18"/>
              </w:rPr>
            </w:pPr>
            <w:r>
              <w:rPr>
                <w:rFonts w:eastAsiaTheme="minorEastAsia"/>
                <w:color w:val="0000FF"/>
                <w:sz w:val="18"/>
                <w:szCs w:val="18"/>
              </w:rPr>
              <w:t>[Mod]: Starting from 1</w:t>
            </w:r>
            <w:r>
              <w:rPr>
                <w:rFonts w:eastAsiaTheme="minorEastAsia"/>
                <w:color w:val="0000FF"/>
                <w:sz w:val="18"/>
                <w:szCs w:val="18"/>
                <w:vertAlign w:val="superscript"/>
              </w:rPr>
              <w:t>st</w:t>
            </w:r>
            <w:r>
              <w:rPr>
                <w:rFonts w:eastAsiaTheme="minorEastAsia"/>
                <w:color w:val="0000FF"/>
                <w:sz w:val="18"/>
                <w:szCs w:val="18"/>
              </w:rPr>
              <w:t xml:space="preserve"> meeting of UEIBM, we usually got stuck on whether one should be handled first or not. For now, we have only three meeting left counting this Athens, and we may need to consider majority views and make decision. </w:t>
            </w:r>
            <w:r>
              <w:rPr>
                <w:rFonts w:eastAsiaTheme="minorEastAsia" w:hint="eastAsia"/>
                <w:color w:val="0000FF"/>
                <w:sz w:val="18"/>
                <w:szCs w:val="18"/>
                <w:lang w:eastAsia="zh-CN"/>
              </w:rPr>
              <w:t>T</w:t>
            </w:r>
            <w:r>
              <w:rPr>
                <w:rFonts w:eastAsiaTheme="minorEastAsia"/>
                <w:color w:val="0000FF"/>
                <w:sz w:val="18"/>
                <w:szCs w:val="18"/>
              </w:rPr>
              <w:t>hat is not relevant to this proposal 1.1.1, but also to other topics.</w:t>
            </w:r>
          </w:p>
          <w:p w14:paraId="30DDBC0F" w14:textId="77777777" w:rsidR="00A46BD4" w:rsidRDefault="00772258">
            <w:pPr>
              <w:overflowPunct w:val="0"/>
              <w:autoSpaceDE w:val="0"/>
              <w:autoSpaceDN w:val="0"/>
              <w:adjustRightInd w:val="0"/>
              <w:jc w:val="both"/>
              <w:textAlignment w:val="baseline"/>
              <w:rPr>
                <w:rFonts w:eastAsiaTheme="minorEastAsia"/>
                <w:color w:val="0000FF"/>
                <w:sz w:val="18"/>
                <w:szCs w:val="18"/>
              </w:rPr>
            </w:pPr>
            <w:r>
              <w:rPr>
                <w:rFonts w:eastAsiaTheme="minorEastAsia"/>
                <w:color w:val="0000FF"/>
                <w:sz w:val="18"/>
                <w:szCs w:val="18"/>
              </w:rPr>
              <w:t>Please review the candidate update to soften this option-1 per MTK’s suggestion.</w:t>
            </w:r>
          </w:p>
          <w:p w14:paraId="45846823"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039BD4A5" w14:textId="77777777" w:rsidR="00A46BD4" w:rsidRDefault="00772258">
            <w:pPr>
              <w:overflowPunct w:val="0"/>
              <w:autoSpaceDE w:val="0"/>
              <w:autoSpaceDN w:val="0"/>
              <w:adjustRightInd w:val="0"/>
              <w:jc w:val="both"/>
              <w:textAlignment w:val="baseline"/>
              <w:rPr>
                <w:rFonts w:ascii="Times" w:eastAsia="宋体" w:hAnsi="Times" w:cs="Times"/>
                <w:b/>
                <w:sz w:val="18"/>
                <w:szCs w:val="20"/>
                <w:u w:val="single"/>
              </w:rPr>
            </w:pPr>
            <w:r>
              <w:rPr>
                <w:rFonts w:ascii="Times" w:eastAsia="宋体" w:hAnsi="Times" w:cs="Times"/>
                <w:b/>
                <w:sz w:val="18"/>
                <w:szCs w:val="20"/>
                <w:u w:val="single"/>
              </w:rPr>
              <w:t xml:space="preserve">Proposal 1.1.2: </w:t>
            </w:r>
            <w:r>
              <w:rPr>
                <w:rFonts w:eastAsiaTheme="minorEastAsia"/>
                <w:color w:val="000000" w:themeColor="text1"/>
                <w:sz w:val="18"/>
                <w:szCs w:val="18"/>
              </w:rPr>
              <w:t>Fine with the proposal, and we support Option-1.</w:t>
            </w:r>
          </w:p>
          <w:p w14:paraId="0C396DD3"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1236EDC1"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To our understanding, the measurement(s) and the corresponding event evaluation(s) should ensure the “real-time” indication of UEI-BR. If the time gap between the time window and first PUCCH transmission is large, the event determination triggering/indication might become meaningless and misleading. Option 1 can ensure that the time gap between the end of the time window and the start of the corresponding first PUCCH can be minimized, which is the essence of the event/UE-triggered reporting. The other options cannot ensure the “real-time” indication of UEI-BR, and result in complicated/convoluted UE’s behaviors (especially for Option-3, where the time window is determined one a per new beam basis, and can be sliding at the same time)</w:t>
            </w:r>
          </w:p>
          <w:p w14:paraId="604BBE22"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54CA00F5"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rFonts w:ascii="Times" w:eastAsia="宋体" w:hAnsi="Times" w:cs="Times"/>
                <w:b/>
                <w:sz w:val="18"/>
                <w:szCs w:val="20"/>
                <w:u w:val="single"/>
              </w:rPr>
              <w:t xml:space="preserve">Q1.2.1: </w:t>
            </w:r>
            <w:r>
              <w:rPr>
                <w:rFonts w:eastAsiaTheme="minorEastAsia"/>
                <w:color w:val="000000" w:themeColor="text1"/>
                <w:sz w:val="18"/>
                <w:szCs w:val="18"/>
              </w:rPr>
              <w:t xml:space="preserve">We prefer Option 2. </w:t>
            </w:r>
          </w:p>
          <w:p w14:paraId="64939257"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0C61FD8F" w14:textId="77777777" w:rsidR="00A46BD4" w:rsidRDefault="00772258">
            <w:pPr>
              <w:overflowPunct w:val="0"/>
              <w:autoSpaceDE w:val="0"/>
              <w:autoSpaceDN w:val="0"/>
              <w:adjustRightInd w:val="0"/>
              <w:jc w:val="both"/>
              <w:textAlignment w:val="baseline"/>
              <w:rPr>
                <w:rFonts w:ascii="Times" w:eastAsia="宋体" w:hAnsi="Times" w:cs="Times"/>
                <w:b/>
                <w:sz w:val="18"/>
                <w:szCs w:val="20"/>
                <w:u w:val="single"/>
              </w:rPr>
            </w:pPr>
            <w:r>
              <w:rPr>
                <w:rFonts w:eastAsiaTheme="minorEastAsia"/>
                <w:color w:val="000000" w:themeColor="text1"/>
                <w:sz w:val="18"/>
                <w:szCs w:val="18"/>
              </w:rPr>
              <w:t xml:space="preserve">First of all, we do not prefer to restrict network’s configuration(s)/operation(s) unless really necessary. From the perspective of network’s scheduling flexibility, reporting L1-RSRP(s) of candidate/new beam(s) can provide the network more information for making the decision of beam switching; if the RS resource set for candidate beams is not configured, the network may need to trigger </w:t>
            </w:r>
            <w:r>
              <w:rPr>
                <w:rFonts w:eastAsiaTheme="minorEastAsia" w:hint="eastAsia"/>
                <w:color w:val="000000" w:themeColor="text1"/>
                <w:sz w:val="18"/>
                <w:szCs w:val="18"/>
                <w:lang w:eastAsia="zh-CN"/>
              </w:rPr>
              <w:t>l</w:t>
            </w:r>
            <w:r>
              <w:rPr>
                <w:rFonts w:eastAsiaTheme="minorEastAsia"/>
                <w:color w:val="000000" w:themeColor="text1"/>
                <w:sz w:val="18"/>
                <w:szCs w:val="18"/>
              </w:rPr>
              <w:t>egacy A-CSI report to acquire the information for candidate beams at costs of extra overhead and latency. In addition, configuring the RS resource set for candidate/new beams is more aligned with the design of Event-2 and can reuse the same configuration(s) and report contents for Event-2 with minimum/no update or change. Hence, configuring the RS resource set for candidate/new beams for Event-1 can be beneficial for minimizing standard impact as well as reducing overhead and/or latency.</w:t>
            </w:r>
          </w:p>
          <w:p w14:paraId="26490448" w14:textId="77777777" w:rsidR="00A46BD4" w:rsidRDefault="00A46BD4">
            <w:pPr>
              <w:overflowPunct w:val="0"/>
              <w:autoSpaceDE w:val="0"/>
              <w:autoSpaceDN w:val="0"/>
              <w:adjustRightInd w:val="0"/>
              <w:textAlignment w:val="baseline"/>
              <w:rPr>
                <w:rFonts w:eastAsiaTheme="minorEastAsia"/>
                <w:color w:val="000000" w:themeColor="text1"/>
                <w:sz w:val="18"/>
                <w:szCs w:val="18"/>
              </w:rPr>
            </w:pPr>
          </w:p>
          <w:p w14:paraId="5A3613DF"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b/>
                <w:bCs/>
                <w:sz w:val="18"/>
                <w:szCs w:val="18"/>
                <w:u w:val="single"/>
                <w:lang w:eastAsia="zh-CN"/>
              </w:rPr>
              <w:t>Q1.2.2:</w:t>
            </w:r>
            <w:r>
              <w:rPr>
                <w:rFonts w:eastAsiaTheme="minorEastAsia"/>
                <w:color w:val="000000" w:themeColor="text1"/>
                <w:sz w:val="18"/>
                <w:szCs w:val="18"/>
              </w:rPr>
              <w:t xml:space="preserve"> Not support or postpone the discussions until we have clarified or addressed whether the optional feature (i.e., counting more than one event instance) is really needed for evaluating Event-7.</w:t>
            </w:r>
          </w:p>
          <w:p w14:paraId="67A54A6B"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4B24E71A"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If counting more than one event instance is supported for Event-7, we need to first clarify whether the RS derived from the activated TCI state with the Q-th best quality is the same for each instance with respect to a same new beam considering that the channel conditions can vary across different evaluation instances. If we restrict a same RS derived from the activated TCI state with the Q-th best quality for event evaluation(s), it will inevitably lead to longer latency, which is against latency reduction nature of event/UE-triggered beam operation; otherwise, the event evaluation procedure(s) would become very complicated, which is not friendly to UE’s implementations.</w:t>
            </w:r>
          </w:p>
          <w:p w14:paraId="61C2B06D" w14:textId="77777777" w:rsidR="00A46BD4" w:rsidRDefault="00A46BD4">
            <w:pPr>
              <w:overflowPunct w:val="0"/>
              <w:autoSpaceDE w:val="0"/>
              <w:autoSpaceDN w:val="0"/>
              <w:adjustRightInd w:val="0"/>
              <w:textAlignment w:val="baseline"/>
              <w:rPr>
                <w:rFonts w:eastAsiaTheme="minorEastAsia"/>
                <w:b/>
                <w:bCs/>
                <w:color w:val="000000" w:themeColor="text1"/>
                <w:sz w:val="18"/>
                <w:szCs w:val="18"/>
              </w:rPr>
            </w:pPr>
          </w:p>
          <w:p w14:paraId="04F73997" w14:textId="77777777" w:rsidR="00A46BD4" w:rsidRDefault="00772258">
            <w:pPr>
              <w:overflowPunct w:val="0"/>
              <w:autoSpaceDE w:val="0"/>
              <w:autoSpaceDN w:val="0"/>
              <w:adjustRightInd w:val="0"/>
              <w:textAlignment w:val="baseline"/>
              <w:rPr>
                <w:rFonts w:eastAsiaTheme="minorEastAsia"/>
                <w:bCs/>
                <w:color w:val="000000" w:themeColor="text1"/>
                <w:sz w:val="18"/>
                <w:szCs w:val="18"/>
              </w:rPr>
            </w:pPr>
            <w:r>
              <w:rPr>
                <w:rFonts w:eastAsia="宋体"/>
                <w:b/>
                <w:bCs/>
                <w:iCs/>
                <w:color w:val="000000"/>
                <w:sz w:val="18"/>
                <w:szCs w:val="18"/>
                <w:u w:val="single"/>
              </w:rPr>
              <w:t>Proposal 1.2.3:</w:t>
            </w:r>
            <w:r>
              <w:rPr>
                <w:rFonts w:eastAsia="宋体"/>
                <w:bCs/>
                <w:iCs/>
                <w:color w:val="000000"/>
                <w:sz w:val="18"/>
                <w:szCs w:val="18"/>
              </w:rPr>
              <w:t xml:space="preserve"> fine with proposal.</w:t>
            </w:r>
          </w:p>
          <w:p w14:paraId="1B69103A" w14:textId="77777777" w:rsidR="00A46BD4" w:rsidRDefault="00A46BD4">
            <w:pPr>
              <w:overflowPunct w:val="0"/>
              <w:autoSpaceDE w:val="0"/>
              <w:autoSpaceDN w:val="0"/>
              <w:adjustRightInd w:val="0"/>
              <w:textAlignment w:val="baseline"/>
              <w:rPr>
                <w:rFonts w:eastAsiaTheme="minorEastAsia"/>
                <w:b/>
                <w:bCs/>
                <w:color w:val="000000" w:themeColor="text1"/>
                <w:sz w:val="18"/>
                <w:szCs w:val="18"/>
              </w:rPr>
            </w:pPr>
          </w:p>
          <w:p w14:paraId="28A047A8" w14:textId="77777777" w:rsidR="00A46BD4" w:rsidRDefault="00772258">
            <w:pPr>
              <w:overflowPunct w:val="0"/>
              <w:autoSpaceDE w:val="0"/>
              <w:autoSpaceDN w:val="0"/>
              <w:adjustRightInd w:val="0"/>
              <w:textAlignment w:val="baseline"/>
              <w:rPr>
                <w:rFonts w:eastAsiaTheme="minorEastAsia"/>
                <w:b/>
                <w:bCs/>
                <w:sz w:val="18"/>
                <w:szCs w:val="18"/>
                <w:u w:val="single"/>
              </w:rPr>
            </w:pPr>
            <w:r>
              <w:rPr>
                <w:rFonts w:cs="Times"/>
                <w:b/>
                <w:sz w:val="18"/>
                <w:szCs w:val="18"/>
                <w:u w:val="single"/>
                <w:lang w:eastAsia="zh-CN"/>
              </w:rPr>
              <w:t>Q1.3:</w:t>
            </w:r>
          </w:p>
          <w:p w14:paraId="27E9AF8E"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The discussion can be postponed until more details regarding event evaluation(s) have become clearer. For example, RAN1 has started discussing details of how to set the time window, which is an essential component for event evaluation(s). If a decision is to be made, we can only accept to capture it in RAN1 spec. The feature is quite different from RAN2 spec especially RAN1 has agreed to use a new UCI type as the first PUCCH to indicate the UEI-BR. We fail to see any benefit of capturing the event evaluation(s) in RAN2 spec. This is a RAN1 lead topic, most of the features are discussed in RAN1- if this feature is to be captured in RAN2, it would be very difficult for the maintenance phase to correct/update the specs. Therefore, we strongly recommend to capture it in RAN1 spec.</w:t>
            </w:r>
          </w:p>
          <w:p w14:paraId="4B00A4EA" w14:textId="77777777" w:rsidR="00A46BD4" w:rsidRDefault="00A46BD4">
            <w:pPr>
              <w:overflowPunct w:val="0"/>
              <w:autoSpaceDE w:val="0"/>
              <w:autoSpaceDN w:val="0"/>
              <w:adjustRightInd w:val="0"/>
              <w:textAlignment w:val="baseline"/>
              <w:rPr>
                <w:rFonts w:eastAsiaTheme="minorEastAsia"/>
                <w:b/>
                <w:bCs/>
                <w:color w:val="000000" w:themeColor="text1"/>
                <w:sz w:val="18"/>
                <w:szCs w:val="18"/>
              </w:rPr>
            </w:pPr>
          </w:p>
          <w:p w14:paraId="72C3860A" w14:textId="77777777" w:rsidR="00A46BD4" w:rsidRDefault="00772258">
            <w:pPr>
              <w:overflowPunct w:val="0"/>
              <w:autoSpaceDE w:val="0"/>
              <w:autoSpaceDN w:val="0"/>
              <w:adjustRightInd w:val="0"/>
              <w:textAlignment w:val="baseline"/>
              <w:rPr>
                <w:rFonts w:eastAsiaTheme="minorEastAsia"/>
                <w:b/>
                <w:bCs/>
                <w:sz w:val="18"/>
                <w:szCs w:val="18"/>
                <w:u w:val="single"/>
              </w:rPr>
            </w:pPr>
            <w:r>
              <w:rPr>
                <w:rFonts w:cs="Times"/>
                <w:b/>
                <w:sz w:val="18"/>
                <w:szCs w:val="18"/>
                <w:u w:val="single"/>
                <w:lang w:eastAsia="zh-CN"/>
              </w:rPr>
              <w:t>Issue 1.4:</w:t>
            </w:r>
            <w:r>
              <w:rPr>
                <w:rFonts w:eastAsiaTheme="minorEastAsia"/>
                <w:color w:val="000000" w:themeColor="text1"/>
                <w:sz w:val="18"/>
                <w:szCs w:val="18"/>
              </w:rPr>
              <w:t xml:space="preserve"> Fine to deprioritize the corresponding discussions.</w:t>
            </w:r>
          </w:p>
          <w:p w14:paraId="51FA1016" w14:textId="77777777" w:rsidR="00A46BD4" w:rsidRDefault="00A46BD4">
            <w:pPr>
              <w:overflowPunct w:val="0"/>
              <w:autoSpaceDE w:val="0"/>
              <w:autoSpaceDN w:val="0"/>
              <w:adjustRightInd w:val="0"/>
              <w:textAlignment w:val="baseline"/>
              <w:rPr>
                <w:rFonts w:eastAsiaTheme="minorEastAsia"/>
                <w:b/>
                <w:bCs/>
                <w:color w:val="000000" w:themeColor="text1"/>
                <w:sz w:val="18"/>
                <w:szCs w:val="18"/>
                <w:lang w:eastAsia="zh-CN"/>
              </w:rPr>
            </w:pPr>
          </w:p>
        </w:tc>
      </w:tr>
      <w:tr w:rsidR="00A46BD4" w14:paraId="0E9051BF" w14:textId="77777777">
        <w:trPr>
          <w:trHeight w:val="215"/>
        </w:trPr>
        <w:tc>
          <w:tcPr>
            <w:tcW w:w="1516" w:type="dxa"/>
          </w:tcPr>
          <w:p w14:paraId="4497110C" w14:textId="77777777" w:rsidR="00A46BD4" w:rsidRDefault="00772258">
            <w:pPr>
              <w:snapToGrid w:val="0"/>
              <w:rPr>
                <w:sz w:val="18"/>
                <w:szCs w:val="18"/>
              </w:rPr>
            </w:pPr>
            <w:r>
              <w:rPr>
                <w:sz w:val="18"/>
                <w:szCs w:val="18"/>
              </w:rPr>
              <w:t>OPPO</w:t>
            </w:r>
          </w:p>
        </w:tc>
        <w:tc>
          <w:tcPr>
            <w:tcW w:w="8469" w:type="dxa"/>
          </w:tcPr>
          <w:p w14:paraId="7275C410"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Re 1.1.1: we do not agree with the current formulation of proposal 1.1.1, which is not good for progress. For the Alts listed in so called Option 1, suggest to just make proposal to support one or some of them and we supports candidate #1 and #6. Re the new candidate listed in so called Option 2. First of all, looks like they are dealing with different issue, not the resetting of counters. Second, they can make separate individual proposal, instead of lumping everything in a huge proposal for study.</w:t>
            </w:r>
          </w:p>
          <w:p w14:paraId="2AEF82CA"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Theme="minorEastAsia"/>
                <w:color w:val="0000FF"/>
                <w:sz w:val="18"/>
                <w:szCs w:val="18"/>
              </w:rPr>
              <w:t>[Mod]: Good comments!</w:t>
            </w:r>
          </w:p>
          <w:p w14:paraId="4179454B" w14:textId="77777777" w:rsidR="00A46BD4" w:rsidRDefault="00A46BD4">
            <w:pPr>
              <w:overflowPunct w:val="0"/>
              <w:autoSpaceDE w:val="0"/>
              <w:autoSpaceDN w:val="0"/>
              <w:adjustRightInd w:val="0"/>
              <w:textAlignment w:val="baseline"/>
              <w:rPr>
                <w:rFonts w:eastAsia="PMingLiU"/>
                <w:sz w:val="18"/>
                <w:szCs w:val="18"/>
                <w:lang w:eastAsia="zh-TW"/>
              </w:rPr>
            </w:pPr>
          </w:p>
          <w:p w14:paraId="646413C7"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lastRenderedPageBreak/>
              <w:t xml:space="preserve">Re 1.1.2: do not support the current formulation of the proposal. Implementation of the time window should be part of the UE implementation according to the gNB RRC configuration. And those listed Options seem to deal with different issue. </w:t>
            </w:r>
          </w:p>
          <w:p w14:paraId="6E57A8B5" w14:textId="77777777" w:rsidR="00A46BD4" w:rsidRDefault="00A46BD4">
            <w:pPr>
              <w:overflowPunct w:val="0"/>
              <w:autoSpaceDE w:val="0"/>
              <w:autoSpaceDN w:val="0"/>
              <w:adjustRightInd w:val="0"/>
              <w:textAlignment w:val="baseline"/>
              <w:rPr>
                <w:rFonts w:eastAsia="PMingLiU"/>
                <w:sz w:val="18"/>
                <w:szCs w:val="18"/>
                <w:lang w:eastAsia="zh-TW"/>
              </w:rPr>
            </w:pPr>
          </w:p>
          <w:p w14:paraId="33F02BC7"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Q1.2.1: Support Option-1. For event-1, new beam RS set is not needed. If new beam RS set is configured, why not just configure the UE with Event-2??</w:t>
            </w:r>
          </w:p>
          <w:p w14:paraId="1FCC4D3B" w14:textId="77777777" w:rsidR="00A46BD4" w:rsidRDefault="00A46BD4">
            <w:pPr>
              <w:overflowPunct w:val="0"/>
              <w:autoSpaceDE w:val="0"/>
              <w:autoSpaceDN w:val="0"/>
              <w:adjustRightInd w:val="0"/>
              <w:textAlignment w:val="baseline"/>
              <w:rPr>
                <w:rFonts w:eastAsia="PMingLiU"/>
                <w:sz w:val="18"/>
                <w:szCs w:val="18"/>
                <w:lang w:eastAsia="zh-TW"/>
              </w:rPr>
            </w:pPr>
          </w:p>
          <w:p w14:paraId="7BBBA566"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Q1.2.2:  Not support to configure M for Event-7 because that would cause technical issue to the operation of Event-7. If M &gt; 1, the Q-th quality TCI state could change from each measurement to next measurement. Then does the UE reset the counting every time: either way is not correct. If the UE reset the counting every time, the trigger condition of event-7 will never be met. But on the other hand, if the UE does not reset the counting, then the UE use varying TCI state to determine the triggering condition, which is definitely wrong.</w:t>
            </w:r>
          </w:p>
          <w:p w14:paraId="68C53981" w14:textId="77777777" w:rsidR="00A46BD4" w:rsidRDefault="00A46BD4">
            <w:pPr>
              <w:overflowPunct w:val="0"/>
              <w:autoSpaceDE w:val="0"/>
              <w:autoSpaceDN w:val="0"/>
              <w:adjustRightInd w:val="0"/>
              <w:textAlignment w:val="baseline"/>
              <w:rPr>
                <w:rFonts w:eastAsia="PMingLiU"/>
                <w:sz w:val="18"/>
                <w:szCs w:val="18"/>
                <w:lang w:eastAsia="zh-TW"/>
              </w:rPr>
            </w:pPr>
          </w:p>
          <w:p w14:paraId="713C0904"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Re 1.2.3: Not very strong view on that. But shall the candidate values be: 0~7, instead of 1~8, to save RRC overhead?</w:t>
            </w:r>
          </w:p>
          <w:p w14:paraId="2732C1A9" w14:textId="77777777" w:rsidR="00A46BD4" w:rsidRDefault="00772258">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 xml:space="preserve">[Mod]: Interesting comments! </w:t>
            </w:r>
            <w:r>
              <w:rPr>
                <w:rFonts w:asciiTheme="minorEastAsia" w:eastAsiaTheme="minorEastAsia" w:hAnsiTheme="minorEastAsia" w:hint="eastAsia"/>
                <w:color w:val="0000FF"/>
                <w:sz w:val="18"/>
                <w:szCs w:val="18"/>
                <w:lang w:eastAsia="zh-CN"/>
              </w:rPr>
              <w:t>^</w:t>
            </w:r>
            <w:r>
              <w:rPr>
                <w:rFonts w:asciiTheme="minorEastAsia" w:eastAsiaTheme="minorEastAsia" w:hAnsiTheme="minorEastAsia"/>
                <w:color w:val="0000FF"/>
                <w:sz w:val="18"/>
                <w:szCs w:val="18"/>
                <w:lang w:eastAsia="zh-CN"/>
              </w:rPr>
              <w:t xml:space="preserve"> </w:t>
            </w:r>
            <w:r>
              <w:rPr>
                <w:rFonts w:asciiTheme="minorEastAsia" w:eastAsiaTheme="minorEastAsia" w:hAnsiTheme="minorEastAsia" w:hint="eastAsia"/>
                <w:color w:val="0000FF"/>
                <w:sz w:val="18"/>
                <w:szCs w:val="18"/>
                <w:lang w:eastAsia="zh-CN"/>
              </w:rPr>
              <w:t>^</w:t>
            </w:r>
          </w:p>
          <w:p w14:paraId="613C36C0" w14:textId="77777777" w:rsidR="00A46BD4" w:rsidRDefault="00A46BD4">
            <w:pPr>
              <w:overflowPunct w:val="0"/>
              <w:autoSpaceDE w:val="0"/>
              <w:autoSpaceDN w:val="0"/>
              <w:adjustRightInd w:val="0"/>
              <w:textAlignment w:val="baseline"/>
              <w:rPr>
                <w:rFonts w:eastAsia="PMingLiU"/>
                <w:sz w:val="18"/>
                <w:szCs w:val="18"/>
                <w:lang w:eastAsia="zh-TW"/>
              </w:rPr>
            </w:pPr>
          </w:p>
          <w:p w14:paraId="5E0D5318"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Q1.3: RAN1 for sure. The whole triggering and transmission mechanism is a pure PHY layer procedure, then why capturing in RAN2 spec??</w:t>
            </w:r>
          </w:p>
          <w:p w14:paraId="40399669" w14:textId="77777777" w:rsidR="00A46BD4" w:rsidRDefault="00A46BD4">
            <w:pPr>
              <w:overflowPunct w:val="0"/>
              <w:autoSpaceDE w:val="0"/>
              <w:autoSpaceDN w:val="0"/>
              <w:adjustRightInd w:val="0"/>
              <w:textAlignment w:val="baseline"/>
              <w:rPr>
                <w:rFonts w:eastAsia="PMingLiU"/>
                <w:color w:val="0000FF"/>
                <w:sz w:val="18"/>
                <w:szCs w:val="18"/>
                <w:lang w:eastAsia="zh-TW"/>
              </w:rPr>
            </w:pPr>
          </w:p>
          <w:p w14:paraId="7C4C1A0D" w14:textId="77777777" w:rsidR="00A46BD4" w:rsidRDefault="00772258">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 xml:space="preserve"> </w:t>
            </w:r>
          </w:p>
        </w:tc>
      </w:tr>
      <w:tr w:rsidR="00A46BD4" w14:paraId="68B48EC1" w14:textId="77777777">
        <w:trPr>
          <w:trHeight w:val="215"/>
        </w:trPr>
        <w:tc>
          <w:tcPr>
            <w:tcW w:w="1516" w:type="dxa"/>
          </w:tcPr>
          <w:p w14:paraId="519CCAF3"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69" w:type="dxa"/>
          </w:tcPr>
          <w:p w14:paraId="0722BFD2" w14:textId="77777777" w:rsidR="00A46BD4" w:rsidRDefault="00772258">
            <w:pPr>
              <w:tabs>
                <w:tab w:val="left" w:pos="413"/>
              </w:tabs>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Q1.2.1</w:t>
            </w:r>
            <w:r>
              <w:rPr>
                <w:rFonts w:eastAsiaTheme="minorEastAsia"/>
                <w:bCs/>
                <w:color w:val="000000" w:themeColor="text1"/>
                <w:sz w:val="18"/>
                <w:szCs w:val="18"/>
                <w:lang w:eastAsia="zh-CN"/>
              </w:rPr>
              <w:t xml:space="preserve">: We support Option-1. One fundamental point is that the identification of new beam is not the triggering condition of Event 1. Even NW configures new beam RS set, UE may not need to measure it to trigger the UEI-BR. Then, we fail to see the point of configuring the new beam RS set. </w:t>
            </w:r>
          </w:p>
          <w:p w14:paraId="5B259236" w14:textId="77777777" w:rsidR="00A46BD4" w:rsidRDefault="00A46BD4">
            <w:pPr>
              <w:tabs>
                <w:tab w:val="left" w:pos="413"/>
              </w:tabs>
              <w:overflowPunct w:val="0"/>
              <w:autoSpaceDE w:val="0"/>
              <w:autoSpaceDN w:val="0"/>
              <w:adjustRightInd w:val="0"/>
              <w:textAlignment w:val="baseline"/>
              <w:rPr>
                <w:rFonts w:eastAsiaTheme="minorEastAsia"/>
                <w:bCs/>
                <w:color w:val="000000" w:themeColor="text1"/>
                <w:sz w:val="18"/>
                <w:szCs w:val="18"/>
                <w:lang w:eastAsia="zh-CN"/>
              </w:rPr>
            </w:pPr>
          </w:p>
          <w:p w14:paraId="4B6700ED" w14:textId="77777777" w:rsidR="00A46BD4" w:rsidRDefault="00772258">
            <w:pPr>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Q1.2.2</w:t>
            </w:r>
            <w:r>
              <w:rPr>
                <w:rFonts w:eastAsiaTheme="minorEastAsia"/>
                <w:bCs/>
                <w:color w:val="000000" w:themeColor="text1"/>
                <w:sz w:val="18"/>
                <w:szCs w:val="18"/>
                <w:lang w:eastAsia="zh-CN"/>
              </w:rPr>
              <w:t xml:space="preserve">: We slightly prefer Option-1. But the Note is unclear to us. </w:t>
            </w:r>
          </w:p>
          <w:p w14:paraId="499B5FBC" w14:textId="77777777" w:rsidR="00A46BD4" w:rsidRDefault="00772258">
            <w:pPr>
              <w:textAlignment w:val="baseline"/>
              <w:rPr>
                <w:color w:val="000000" w:themeColor="text1"/>
                <w:sz w:val="18"/>
                <w:szCs w:val="18"/>
                <w:lang w:eastAsia="zh-CN"/>
              </w:rPr>
            </w:pPr>
            <w:r>
              <w:rPr>
                <w:color w:val="0000FF"/>
                <w:sz w:val="18"/>
                <w:szCs w:val="18"/>
                <w:lang w:eastAsia="zh-CN"/>
              </w:rPr>
              <w:t>[Mod]: To clarify the ‘Q-th’ best quality.</w:t>
            </w:r>
          </w:p>
        </w:tc>
      </w:tr>
      <w:tr w:rsidR="00A46BD4" w14:paraId="4AEE566B" w14:textId="77777777">
        <w:trPr>
          <w:trHeight w:val="215"/>
        </w:trPr>
        <w:tc>
          <w:tcPr>
            <w:tcW w:w="1516" w:type="dxa"/>
          </w:tcPr>
          <w:p w14:paraId="71D56BAF" w14:textId="77777777" w:rsidR="00A46BD4" w:rsidRDefault="00772258">
            <w:pPr>
              <w:snapToGrid w:val="0"/>
              <w:rPr>
                <w:sz w:val="18"/>
                <w:szCs w:val="18"/>
                <w:lang w:eastAsia="zh-CN"/>
              </w:rPr>
            </w:pPr>
            <w:r>
              <w:rPr>
                <w:rFonts w:hint="eastAsia"/>
                <w:sz w:val="18"/>
                <w:szCs w:val="18"/>
                <w:lang w:eastAsia="zh-CN"/>
              </w:rPr>
              <w:t>ZTE</w:t>
            </w:r>
          </w:p>
        </w:tc>
        <w:tc>
          <w:tcPr>
            <w:tcW w:w="8469" w:type="dxa"/>
          </w:tcPr>
          <w:p w14:paraId="23911628"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1.1.1: </w:t>
            </w:r>
            <w:r>
              <w:rPr>
                <w:rFonts w:eastAsia="宋体" w:hint="eastAsia"/>
                <w:sz w:val="18"/>
                <w:szCs w:val="18"/>
                <w:lang w:eastAsia="zh-CN"/>
              </w:rPr>
              <w:t>Support, and at least Candidates#1, #2 and #6 can be taken into consideration.</w:t>
            </w:r>
          </w:p>
          <w:p w14:paraId="100BC07F"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Given that it should be separated mechanisms between event evaluation and beam reporting, we fail to see the necessity of Option-2. Besides, if it comes out to capture counting resetting mechanism in RAN2 specs, an LS to capture the outcome of this discussion can be sent to RAN2.</w:t>
            </w:r>
          </w:p>
          <w:p w14:paraId="2DE471F3" w14:textId="77777777" w:rsidR="00A46BD4" w:rsidRDefault="00A46BD4">
            <w:pPr>
              <w:overflowPunct w:val="0"/>
              <w:autoSpaceDE w:val="0"/>
              <w:autoSpaceDN w:val="0"/>
              <w:adjustRightInd w:val="0"/>
              <w:textAlignment w:val="baseline"/>
              <w:rPr>
                <w:rFonts w:eastAsia="PMingLiU"/>
                <w:sz w:val="18"/>
                <w:szCs w:val="18"/>
                <w:lang w:eastAsia="zh-TW"/>
              </w:rPr>
            </w:pPr>
          </w:p>
          <w:p w14:paraId="2FF43864"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1.1.2: </w:t>
            </w:r>
            <w:r>
              <w:rPr>
                <w:rFonts w:eastAsia="宋体" w:hint="eastAsia"/>
                <w:sz w:val="18"/>
                <w:szCs w:val="18"/>
                <w:lang w:eastAsia="zh-CN"/>
              </w:rPr>
              <w:t>Support Option-4.</w:t>
            </w:r>
          </w:p>
          <w:p w14:paraId="4724283F" w14:textId="77777777" w:rsidR="00A46BD4" w:rsidRDefault="00A46BD4">
            <w:pPr>
              <w:overflowPunct w:val="0"/>
              <w:autoSpaceDE w:val="0"/>
              <w:autoSpaceDN w:val="0"/>
              <w:adjustRightInd w:val="0"/>
              <w:textAlignment w:val="baseline"/>
              <w:rPr>
                <w:rFonts w:eastAsia="PMingLiU"/>
                <w:sz w:val="18"/>
                <w:szCs w:val="18"/>
                <w:lang w:eastAsia="zh-TW"/>
              </w:rPr>
            </w:pPr>
          </w:p>
          <w:p w14:paraId="5128E382"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Q1.2.1: </w:t>
            </w:r>
            <w:r>
              <w:rPr>
                <w:rFonts w:eastAsia="宋体" w:hint="eastAsia"/>
                <w:sz w:val="18"/>
                <w:szCs w:val="18"/>
                <w:lang w:eastAsia="zh-CN"/>
              </w:rPr>
              <w:t>Support Option-1 as baseline.</w:t>
            </w:r>
          </w:p>
          <w:p w14:paraId="28ACDE46"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As per the description in previous agreement of Event-1, no new beam needs to be used for event evaluation. In this sense, we think Option-1 (i.e., no RS set of new beam is configured) should be taken as the baseline. Otherwise, new beam should be explicitly captured in the definition of Event-1, and then the update of previous agreement is inevitable. Subsequently, Option-2 can be supported in addition for the sake of optimal solution on Event-1. Then, there may be a case that Event-1 is triggered but no new beam RS has higher quality than the current beam, the report format based on Event-2 may need further revise.</w:t>
            </w:r>
          </w:p>
          <w:p w14:paraId="0AD7FA6D" w14:textId="77777777" w:rsidR="00A46BD4" w:rsidRDefault="00A46BD4">
            <w:pPr>
              <w:overflowPunct w:val="0"/>
              <w:autoSpaceDE w:val="0"/>
              <w:autoSpaceDN w:val="0"/>
              <w:adjustRightInd w:val="0"/>
              <w:textAlignment w:val="baseline"/>
              <w:rPr>
                <w:rFonts w:eastAsia="PMingLiU"/>
                <w:sz w:val="18"/>
                <w:szCs w:val="18"/>
                <w:lang w:eastAsia="zh-TW"/>
              </w:rPr>
            </w:pPr>
          </w:p>
          <w:p w14:paraId="1AAED6A8"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Q1.2.2: </w:t>
            </w:r>
            <w:r>
              <w:rPr>
                <w:rFonts w:eastAsia="宋体" w:hint="eastAsia"/>
                <w:sz w:val="18"/>
                <w:szCs w:val="18"/>
                <w:lang w:eastAsia="zh-CN"/>
              </w:rPr>
              <w:t>Support Option-1.</w:t>
            </w:r>
          </w:p>
          <w:p w14:paraId="406DA134"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Basically, we think it can be feasible to reuse the same rule of Event-2 for Event-7 herein (i.e., event instance counting is per new beam), which is aligned with the previous agreement that</w:t>
            </w:r>
            <w:r>
              <w:rPr>
                <w:rFonts w:eastAsia="宋体" w:hint="eastAsia"/>
                <w:b/>
                <w:bCs/>
                <w:sz w:val="18"/>
                <w:szCs w:val="18"/>
                <w:lang w:eastAsia="zh-CN"/>
              </w:rPr>
              <w:t xml:space="preserve"> the additionally supported events should reuse the same design as Event-2</w:t>
            </w:r>
            <w:r>
              <w:rPr>
                <w:rFonts w:eastAsia="宋体" w:hint="eastAsia"/>
                <w:sz w:val="18"/>
                <w:szCs w:val="18"/>
                <w:lang w:eastAsia="zh-CN"/>
              </w:rPr>
              <w:t xml:space="preserve">. Note that it can be possible that the activated TCI state with Q-th best quality varies across multiple instances (where the quality order of the Q-th best activated TCI states varies is equivalent to the Q-th best activated state is changed), we support Option-1 with the following </w:t>
            </w:r>
            <w:r>
              <w:rPr>
                <w:rFonts w:eastAsia="宋体" w:hint="eastAsia"/>
                <w:color w:val="FF0000"/>
                <w:sz w:val="18"/>
                <w:szCs w:val="18"/>
                <w:lang w:eastAsia="zh-CN"/>
              </w:rPr>
              <w:t>updates</w:t>
            </w:r>
            <w:r>
              <w:rPr>
                <w:rFonts w:eastAsia="宋体" w:hint="eastAsia"/>
                <w:sz w:val="18"/>
                <w:szCs w:val="18"/>
                <w:lang w:eastAsia="zh-CN"/>
              </w:rPr>
              <w:t>.</w:t>
            </w:r>
          </w:p>
          <w:p w14:paraId="48CE2E3E" w14:textId="77777777" w:rsidR="00A46BD4" w:rsidRDefault="00772258">
            <w:pPr>
              <w:numPr>
                <w:ilvl w:val="0"/>
                <w:numId w:val="15"/>
              </w:numPr>
              <w:adjustRightInd w:val="0"/>
              <w:snapToGrid w:val="0"/>
              <w:ind w:left="830" w:hanging="284"/>
              <w:jc w:val="both"/>
              <w:rPr>
                <w:color w:val="0000FF"/>
                <w:sz w:val="18"/>
                <w:szCs w:val="18"/>
                <w:highlight w:val="yellow"/>
              </w:rPr>
            </w:pPr>
            <w:r>
              <w:rPr>
                <w:color w:val="0000FF"/>
                <w:sz w:val="18"/>
                <w:szCs w:val="18"/>
                <w:highlight w:val="yellow"/>
              </w:rPr>
              <w:t>Option-1: The event instance(s) counting is per new beam (as Event-2)</w:t>
            </w:r>
          </w:p>
          <w:p w14:paraId="28D0DF02" w14:textId="77777777" w:rsidR="00A46BD4" w:rsidRDefault="00772258">
            <w:pPr>
              <w:pStyle w:val="ListParagraph"/>
              <w:numPr>
                <w:ilvl w:val="1"/>
                <w:numId w:val="15"/>
              </w:numPr>
              <w:spacing w:after="0" w:line="240" w:lineRule="auto"/>
              <w:rPr>
                <w:rFonts w:eastAsia="等线"/>
                <w:color w:val="0000FF"/>
                <w:sz w:val="18"/>
                <w:szCs w:val="18"/>
                <w:highlight w:val="yellow"/>
                <w:lang w:eastAsia="ko-KR"/>
              </w:rPr>
            </w:pPr>
            <w:r>
              <w:rPr>
                <w:rFonts w:eastAsia="等线"/>
                <w:color w:val="0000FF"/>
                <w:sz w:val="18"/>
                <w:szCs w:val="18"/>
                <w:highlight w:val="yellow"/>
                <w:lang w:eastAsia="ko-KR"/>
              </w:rPr>
              <w:t xml:space="preserve">Note: When the quality order of the </w:t>
            </w:r>
            <w:r>
              <w:rPr>
                <w:rFonts w:hint="eastAsia"/>
                <w:color w:val="FF0000"/>
                <w:sz w:val="18"/>
                <w:szCs w:val="18"/>
                <w:highlight w:val="yellow"/>
                <w:lang w:eastAsia="zh-CN"/>
              </w:rPr>
              <w:t>Q-th best</w:t>
            </w:r>
            <w:r>
              <w:rPr>
                <w:rFonts w:hint="eastAsia"/>
                <w:sz w:val="18"/>
                <w:szCs w:val="18"/>
                <w:highlight w:val="yellow"/>
                <w:lang w:eastAsia="zh-CN"/>
              </w:rPr>
              <w:t xml:space="preserve"> </w:t>
            </w:r>
            <w:r>
              <w:rPr>
                <w:rFonts w:eastAsia="等线"/>
                <w:color w:val="0000FF"/>
                <w:sz w:val="18"/>
                <w:szCs w:val="18"/>
                <w:highlight w:val="yellow"/>
                <w:lang w:eastAsia="ko-KR"/>
              </w:rPr>
              <w:t>activated TCI state</w:t>
            </w:r>
            <w:r>
              <w:rPr>
                <w:rFonts w:eastAsia="等线"/>
                <w:strike/>
                <w:color w:val="FF0000"/>
                <w:sz w:val="18"/>
                <w:szCs w:val="18"/>
                <w:highlight w:val="yellow"/>
                <w:lang w:eastAsia="ko-KR"/>
              </w:rPr>
              <w:t>s</w:t>
            </w:r>
            <w:r>
              <w:rPr>
                <w:rFonts w:eastAsia="等线"/>
                <w:color w:val="0000FF"/>
                <w:sz w:val="18"/>
                <w:szCs w:val="18"/>
                <w:highlight w:val="yellow"/>
                <w:lang w:eastAsia="ko-KR"/>
              </w:rPr>
              <w:t xml:space="preserve"> varies within the time window, </w:t>
            </w:r>
            <w:r>
              <w:rPr>
                <w:rFonts w:eastAsia="等线"/>
                <w:strike/>
                <w:color w:val="FF0000"/>
                <w:sz w:val="18"/>
                <w:szCs w:val="18"/>
                <w:highlight w:val="yellow"/>
                <w:lang w:eastAsia="ko-KR"/>
              </w:rPr>
              <w:t>it is up to UE implementation to choose the one corresponding to the “Q-th” best quality across the Event-7 instances</w:t>
            </w:r>
            <w:r>
              <w:rPr>
                <w:rFonts w:hint="eastAsia"/>
                <w:color w:val="FF0000"/>
                <w:sz w:val="18"/>
                <w:szCs w:val="18"/>
                <w:highlight w:val="yellow"/>
                <w:lang w:eastAsia="zh-CN"/>
              </w:rPr>
              <w:t>reset the event instance counting of all new beams</w:t>
            </w:r>
            <w:r>
              <w:rPr>
                <w:rFonts w:eastAsia="等线"/>
                <w:color w:val="0000FF"/>
                <w:sz w:val="18"/>
                <w:szCs w:val="18"/>
                <w:highlight w:val="yellow"/>
                <w:lang w:eastAsia="ko-KR"/>
              </w:rPr>
              <w:t>.</w:t>
            </w:r>
          </w:p>
          <w:p w14:paraId="70082B70" w14:textId="77777777" w:rsidR="00A46BD4" w:rsidRDefault="00772258">
            <w:pPr>
              <w:overflowPunct w:val="0"/>
              <w:autoSpaceDE w:val="0"/>
              <w:autoSpaceDN w:val="0"/>
              <w:adjustRightInd w:val="0"/>
              <w:textAlignment w:val="baseline"/>
              <w:rPr>
                <w:rFonts w:eastAsia="宋体"/>
                <w:sz w:val="18"/>
                <w:szCs w:val="18"/>
                <w:lang w:eastAsia="zh-CN"/>
              </w:rPr>
            </w:pPr>
            <w:r>
              <w:rPr>
                <w:color w:val="0000FF"/>
                <w:sz w:val="18"/>
                <w:szCs w:val="18"/>
                <w:lang w:eastAsia="zh-CN"/>
              </w:rPr>
              <w:t>[Mod]: Before capturing that, let’s check whether there is any other companies echoing above.</w:t>
            </w:r>
          </w:p>
          <w:p w14:paraId="04774E1E" w14:textId="77777777" w:rsidR="00A46BD4" w:rsidRDefault="00A46BD4">
            <w:pPr>
              <w:overflowPunct w:val="0"/>
              <w:autoSpaceDE w:val="0"/>
              <w:autoSpaceDN w:val="0"/>
              <w:adjustRightInd w:val="0"/>
              <w:textAlignment w:val="baseline"/>
              <w:rPr>
                <w:rFonts w:eastAsia="PMingLiU"/>
                <w:sz w:val="18"/>
                <w:szCs w:val="18"/>
                <w:lang w:eastAsia="zh-TW"/>
              </w:rPr>
            </w:pPr>
          </w:p>
          <w:p w14:paraId="6FFC940F"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1.2.3: </w:t>
            </w:r>
            <w:r>
              <w:rPr>
                <w:rFonts w:eastAsia="宋体" w:hint="eastAsia"/>
                <w:sz w:val="18"/>
                <w:szCs w:val="18"/>
                <w:lang w:eastAsia="zh-CN"/>
              </w:rPr>
              <w:t>Support.</w:t>
            </w:r>
          </w:p>
          <w:p w14:paraId="47C9085F" w14:textId="77777777" w:rsidR="00A46BD4" w:rsidRDefault="00A46BD4">
            <w:pPr>
              <w:overflowPunct w:val="0"/>
              <w:autoSpaceDE w:val="0"/>
              <w:autoSpaceDN w:val="0"/>
              <w:adjustRightInd w:val="0"/>
              <w:textAlignment w:val="baseline"/>
              <w:rPr>
                <w:rFonts w:eastAsia="PMingLiU"/>
                <w:sz w:val="18"/>
                <w:szCs w:val="18"/>
                <w:lang w:eastAsia="zh-TW"/>
              </w:rPr>
            </w:pPr>
          </w:p>
          <w:p w14:paraId="06530759"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宋体" w:hint="eastAsia"/>
                <w:b/>
                <w:bCs/>
                <w:sz w:val="18"/>
                <w:szCs w:val="18"/>
                <w:lang w:eastAsia="zh-CN"/>
              </w:rPr>
              <w:t xml:space="preserve">Q1.3: </w:t>
            </w:r>
            <w:r>
              <w:rPr>
                <w:rFonts w:eastAsia="宋体" w:hint="eastAsia"/>
                <w:sz w:val="18"/>
                <w:szCs w:val="18"/>
                <w:lang w:eastAsia="zh-CN"/>
              </w:rPr>
              <w:t>Up to RAN2.</w:t>
            </w:r>
          </w:p>
          <w:p w14:paraId="3A4D84D9" w14:textId="77777777" w:rsidR="00A46BD4" w:rsidRDefault="00A46BD4">
            <w:pPr>
              <w:overflowPunct w:val="0"/>
              <w:autoSpaceDE w:val="0"/>
              <w:autoSpaceDN w:val="0"/>
              <w:adjustRightInd w:val="0"/>
              <w:textAlignment w:val="baseline"/>
              <w:rPr>
                <w:rFonts w:eastAsia="PMingLiU"/>
                <w:sz w:val="18"/>
                <w:szCs w:val="18"/>
                <w:lang w:eastAsia="zh-TW"/>
              </w:rPr>
            </w:pPr>
          </w:p>
        </w:tc>
      </w:tr>
      <w:tr w:rsidR="00A46BD4" w14:paraId="258DF524" w14:textId="77777777">
        <w:trPr>
          <w:trHeight w:val="215"/>
        </w:trPr>
        <w:tc>
          <w:tcPr>
            <w:tcW w:w="1516" w:type="dxa"/>
          </w:tcPr>
          <w:p w14:paraId="34761BB1"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14:paraId="32112074" w14:textId="77777777" w:rsidR="00A46BD4" w:rsidRDefault="00772258">
            <w:pPr>
              <w:textAlignment w:val="baseline"/>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1.1.1</w:t>
            </w:r>
          </w:p>
          <w:p w14:paraId="5616E319" w14:textId="77777777" w:rsidR="00A46BD4" w:rsidRDefault="00772258">
            <w:pPr>
              <w:textAlignment w:val="baseline"/>
              <w:rPr>
                <w:color w:val="000000" w:themeColor="text1"/>
                <w:sz w:val="18"/>
                <w:szCs w:val="18"/>
                <w:lang w:eastAsia="zh-CN"/>
              </w:rPr>
            </w:pPr>
            <w:r>
              <w:rPr>
                <w:color w:val="000000" w:themeColor="text1"/>
                <w:sz w:val="18"/>
                <w:szCs w:val="18"/>
                <w:lang w:eastAsia="zh-CN"/>
              </w:rPr>
              <w:t>We support Option 1 and support candidate#2 at least. For candidate#1, we think at least for the new beam which is not updated, it is unnecessary to be reset. For candidate#6, we think it is better to reevaluate instead of reset. And at least if the threshold becomes lower, it is unnecessary to be reset.</w:t>
            </w:r>
          </w:p>
          <w:p w14:paraId="47131192" w14:textId="77777777" w:rsidR="00A46BD4" w:rsidRDefault="00A46BD4">
            <w:pPr>
              <w:textAlignment w:val="baseline"/>
              <w:rPr>
                <w:color w:val="000000" w:themeColor="text1"/>
                <w:sz w:val="18"/>
                <w:szCs w:val="18"/>
                <w:lang w:eastAsia="zh-CN"/>
              </w:rPr>
            </w:pPr>
          </w:p>
          <w:p w14:paraId="4195DF90" w14:textId="77777777" w:rsidR="00A46BD4" w:rsidRDefault="00772258">
            <w:pPr>
              <w:textAlignment w:val="baseline"/>
              <w:rPr>
                <w:b/>
                <w:bCs/>
                <w:color w:val="000000" w:themeColor="text1"/>
                <w:sz w:val="18"/>
                <w:szCs w:val="18"/>
                <w:u w:val="single"/>
                <w:lang w:eastAsia="zh-CN"/>
              </w:rPr>
            </w:pPr>
            <w:r>
              <w:rPr>
                <w:b/>
                <w:bCs/>
                <w:color w:val="000000" w:themeColor="text1"/>
                <w:sz w:val="18"/>
                <w:szCs w:val="18"/>
                <w:u w:val="single"/>
                <w:lang w:eastAsia="zh-CN"/>
              </w:rPr>
              <w:t>Proposal 1.1.2</w:t>
            </w:r>
          </w:p>
          <w:p w14:paraId="2DAE62C4" w14:textId="77777777" w:rsidR="00A46BD4" w:rsidRDefault="00772258">
            <w:pPr>
              <w:textAlignment w:val="baseline"/>
              <w:rPr>
                <w:color w:val="000000" w:themeColor="text1"/>
                <w:sz w:val="18"/>
                <w:szCs w:val="18"/>
                <w:lang w:eastAsia="zh-CN"/>
              </w:rPr>
            </w:pPr>
            <w:r>
              <w:rPr>
                <w:color w:val="000000" w:themeColor="text1"/>
                <w:sz w:val="18"/>
                <w:szCs w:val="18"/>
                <w:lang w:eastAsia="zh-CN"/>
              </w:rPr>
              <w:lastRenderedPageBreak/>
              <w:t>We support Option-1 and fine to Option-5 in some cases. We need to keep in mind that this measurement window is related to the CPU occupied symbols during that UE need to occupy the CPU for CSI calculation. Thus, it is necessary to be specified. For example, option-1 can be supported at least, which means the CPU must be considered by UE and NW during the time window of Option-1. But at other time, evaluate the event or not can be up to UE implementation if UE has some idle CPUs.</w:t>
            </w:r>
          </w:p>
          <w:p w14:paraId="160FCFAC" w14:textId="77777777" w:rsidR="00A46BD4" w:rsidRDefault="00A46BD4">
            <w:pPr>
              <w:textAlignment w:val="baseline"/>
              <w:rPr>
                <w:color w:val="000000" w:themeColor="text1"/>
                <w:sz w:val="18"/>
                <w:szCs w:val="18"/>
                <w:lang w:eastAsia="zh-CN"/>
              </w:rPr>
            </w:pPr>
          </w:p>
          <w:p w14:paraId="779EC47C" w14:textId="77777777" w:rsidR="00A46BD4" w:rsidRDefault="00772258">
            <w:pPr>
              <w:textAlignment w:val="baseline"/>
              <w:rPr>
                <w:b/>
                <w:bCs/>
                <w:color w:val="000000" w:themeColor="text1"/>
                <w:sz w:val="18"/>
                <w:szCs w:val="18"/>
                <w:u w:val="single"/>
                <w:lang w:eastAsia="zh-CN"/>
              </w:rPr>
            </w:pPr>
            <w:r>
              <w:rPr>
                <w:b/>
                <w:bCs/>
                <w:color w:val="000000" w:themeColor="text1"/>
                <w:sz w:val="18"/>
                <w:szCs w:val="18"/>
                <w:u w:val="single"/>
                <w:lang w:eastAsia="zh-CN"/>
              </w:rPr>
              <w:t>Q</w:t>
            </w:r>
            <w:r>
              <w:rPr>
                <w:rFonts w:hint="eastAsia"/>
                <w:b/>
                <w:bCs/>
                <w:color w:val="000000" w:themeColor="text1"/>
                <w:sz w:val="18"/>
                <w:szCs w:val="18"/>
                <w:u w:val="single"/>
                <w:lang w:eastAsia="zh-CN"/>
              </w:rPr>
              <w:t>1</w:t>
            </w:r>
            <w:r>
              <w:rPr>
                <w:b/>
                <w:bCs/>
                <w:color w:val="000000" w:themeColor="text1"/>
                <w:sz w:val="18"/>
                <w:szCs w:val="18"/>
                <w:u w:val="single"/>
                <w:lang w:eastAsia="zh-CN"/>
              </w:rPr>
              <w:t>.2.1</w:t>
            </w:r>
          </w:p>
          <w:p w14:paraId="20E4C26F" w14:textId="77777777" w:rsidR="00A46BD4" w:rsidRDefault="00772258">
            <w:pPr>
              <w:textAlignment w:val="baseline"/>
              <w:rPr>
                <w:color w:val="000000" w:themeColor="text1"/>
                <w:sz w:val="18"/>
                <w:szCs w:val="18"/>
                <w:lang w:eastAsia="zh-CN"/>
              </w:rPr>
            </w:pPr>
            <w:r>
              <w:rPr>
                <w:color w:val="000000" w:themeColor="text1"/>
                <w:sz w:val="18"/>
                <w:szCs w:val="18"/>
                <w:lang w:eastAsia="zh-CN"/>
              </w:rPr>
              <w:t>Slightly prefer Option-2 for a unified design.</w:t>
            </w:r>
          </w:p>
          <w:p w14:paraId="0303D9B2" w14:textId="77777777" w:rsidR="00A46BD4" w:rsidRDefault="00A46BD4">
            <w:pPr>
              <w:textAlignment w:val="baseline"/>
              <w:rPr>
                <w:color w:val="000000" w:themeColor="text1"/>
                <w:sz w:val="18"/>
                <w:szCs w:val="18"/>
                <w:lang w:eastAsia="zh-CN"/>
              </w:rPr>
            </w:pPr>
          </w:p>
          <w:p w14:paraId="45C32C13" w14:textId="77777777" w:rsidR="00A46BD4" w:rsidRDefault="00772258">
            <w:pPr>
              <w:textAlignment w:val="baseline"/>
              <w:rPr>
                <w:b/>
                <w:bCs/>
                <w:color w:val="000000" w:themeColor="text1"/>
                <w:sz w:val="18"/>
                <w:szCs w:val="18"/>
                <w:u w:val="single"/>
                <w:lang w:eastAsia="zh-CN"/>
              </w:rPr>
            </w:pPr>
            <w:r>
              <w:rPr>
                <w:b/>
                <w:bCs/>
                <w:color w:val="000000" w:themeColor="text1"/>
                <w:sz w:val="18"/>
                <w:szCs w:val="18"/>
                <w:u w:val="single"/>
                <w:lang w:eastAsia="zh-CN"/>
              </w:rPr>
              <w:t>Q</w:t>
            </w:r>
            <w:r>
              <w:rPr>
                <w:rFonts w:hint="eastAsia"/>
                <w:b/>
                <w:bCs/>
                <w:color w:val="000000" w:themeColor="text1"/>
                <w:sz w:val="18"/>
                <w:szCs w:val="18"/>
                <w:u w:val="single"/>
                <w:lang w:eastAsia="zh-CN"/>
              </w:rPr>
              <w:t>1</w:t>
            </w:r>
            <w:r>
              <w:rPr>
                <w:b/>
                <w:bCs/>
                <w:color w:val="000000" w:themeColor="text1"/>
                <w:sz w:val="18"/>
                <w:szCs w:val="18"/>
                <w:u w:val="single"/>
                <w:lang w:eastAsia="zh-CN"/>
              </w:rPr>
              <w:t>.3</w:t>
            </w:r>
          </w:p>
          <w:p w14:paraId="6B7EA766" w14:textId="77777777" w:rsidR="00A46BD4" w:rsidRDefault="00772258">
            <w:pPr>
              <w:textAlignment w:val="baseline"/>
              <w:rPr>
                <w:color w:val="000000" w:themeColor="text1"/>
                <w:sz w:val="18"/>
                <w:szCs w:val="18"/>
                <w:lang w:eastAsia="zh-CN"/>
              </w:rPr>
            </w:pPr>
            <w:r>
              <w:rPr>
                <w:color w:val="000000" w:themeColor="text1"/>
                <w:sz w:val="18"/>
                <w:szCs w:val="18"/>
                <w:lang w:eastAsia="zh-CN"/>
              </w:rPr>
              <w:t>Slightly prefer to specify it in RAN1 at least when M=1.</w:t>
            </w:r>
          </w:p>
          <w:p w14:paraId="74E8E45F" w14:textId="77777777" w:rsidR="00A46BD4" w:rsidRDefault="00A46BD4">
            <w:pPr>
              <w:textAlignment w:val="baseline"/>
              <w:rPr>
                <w:color w:val="000000" w:themeColor="text1"/>
                <w:sz w:val="18"/>
                <w:szCs w:val="18"/>
                <w:lang w:eastAsia="zh-CN"/>
              </w:rPr>
            </w:pPr>
          </w:p>
        </w:tc>
      </w:tr>
      <w:tr w:rsidR="00A46BD4" w14:paraId="28A206D7" w14:textId="77777777">
        <w:trPr>
          <w:trHeight w:val="215"/>
        </w:trPr>
        <w:tc>
          <w:tcPr>
            <w:tcW w:w="1516" w:type="dxa"/>
          </w:tcPr>
          <w:p w14:paraId="52023DD2" w14:textId="77777777" w:rsidR="00A46BD4" w:rsidRDefault="00772258">
            <w:pPr>
              <w:snapToGrid w:val="0"/>
              <w:rPr>
                <w:rFonts w:eastAsia="Malgun Gothic"/>
                <w:color w:val="0000FF"/>
                <w:sz w:val="18"/>
                <w:szCs w:val="18"/>
              </w:rPr>
            </w:pPr>
            <w:r>
              <w:rPr>
                <w:rFonts w:eastAsiaTheme="minorEastAsia" w:hint="eastAsia"/>
                <w:color w:val="000000" w:themeColor="text1"/>
                <w:sz w:val="18"/>
                <w:szCs w:val="18"/>
                <w:lang w:eastAsia="zh-CN"/>
              </w:rPr>
              <w:lastRenderedPageBreak/>
              <w:t>Fujitsu</w:t>
            </w:r>
          </w:p>
        </w:tc>
        <w:tc>
          <w:tcPr>
            <w:tcW w:w="8469" w:type="dxa"/>
          </w:tcPr>
          <w:p w14:paraId="3B0A6FAA" w14:textId="77777777" w:rsidR="00A46BD4" w:rsidRDefault="00772258">
            <w:pPr>
              <w:textAlignment w:val="baseline"/>
              <w:rPr>
                <w:rFonts w:eastAsiaTheme="minorEastAsia"/>
                <w:bCs/>
                <w:color w:val="000000" w:themeColor="text1"/>
                <w:sz w:val="18"/>
                <w:szCs w:val="18"/>
                <w:lang w:eastAsia="zh-CN"/>
              </w:rPr>
            </w:pPr>
            <w:r>
              <w:rPr>
                <w:rFonts w:eastAsiaTheme="minorEastAsia" w:hint="eastAsia"/>
                <w:b/>
                <w:bCs/>
                <w:color w:val="000000" w:themeColor="text1"/>
                <w:sz w:val="18"/>
                <w:szCs w:val="18"/>
                <w:lang w:eastAsia="zh-CN"/>
              </w:rPr>
              <w:t xml:space="preserve">Proposal </w:t>
            </w:r>
            <w:r>
              <w:rPr>
                <w:rFonts w:eastAsiaTheme="minorEastAsia"/>
                <w:b/>
                <w:bCs/>
                <w:color w:val="000000" w:themeColor="text1"/>
                <w:sz w:val="18"/>
                <w:szCs w:val="18"/>
                <w:lang w:eastAsia="zh-CN"/>
              </w:rPr>
              <w:t>1.</w:t>
            </w:r>
            <w:r>
              <w:rPr>
                <w:rFonts w:eastAsiaTheme="minorEastAsia" w:hint="eastAsia"/>
                <w:b/>
                <w:bCs/>
                <w:color w:val="000000" w:themeColor="text1"/>
                <w:sz w:val="18"/>
                <w:szCs w:val="18"/>
                <w:lang w:eastAsia="zh-CN"/>
              </w:rPr>
              <w:t>1</w:t>
            </w:r>
            <w:r>
              <w:rPr>
                <w:rFonts w:eastAsiaTheme="minorEastAsia"/>
                <w:b/>
                <w:bCs/>
                <w:color w:val="000000" w:themeColor="text1"/>
                <w:sz w:val="18"/>
                <w:szCs w:val="18"/>
                <w:lang w:eastAsia="zh-CN"/>
              </w:rPr>
              <w:t>.1</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At least support Option-1 Candidate #1 and #2.</w:t>
            </w:r>
          </w:p>
          <w:p w14:paraId="1A6AA673" w14:textId="77777777" w:rsidR="00A46BD4" w:rsidRDefault="00772258">
            <w:pPr>
              <w:textAlignment w:val="baseline"/>
              <w:rPr>
                <w:rFonts w:eastAsiaTheme="minorEastAsia"/>
                <w:bCs/>
                <w:color w:val="000000" w:themeColor="text1"/>
                <w:sz w:val="18"/>
                <w:szCs w:val="18"/>
                <w:lang w:eastAsia="zh-CN"/>
              </w:rPr>
            </w:pPr>
            <w:r>
              <w:rPr>
                <w:rFonts w:eastAsiaTheme="minorEastAsia" w:hint="eastAsia"/>
                <w:b/>
                <w:bCs/>
                <w:color w:val="000000" w:themeColor="text1"/>
                <w:sz w:val="18"/>
                <w:szCs w:val="18"/>
                <w:lang w:eastAsia="zh-CN"/>
              </w:rPr>
              <w:t xml:space="preserve">Proposal </w:t>
            </w:r>
            <w:r>
              <w:rPr>
                <w:rFonts w:eastAsiaTheme="minorEastAsia"/>
                <w:b/>
                <w:bCs/>
                <w:color w:val="000000" w:themeColor="text1"/>
                <w:sz w:val="18"/>
                <w:szCs w:val="18"/>
                <w:lang w:eastAsia="zh-CN"/>
              </w:rPr>
              <w:t>1.</w:t>
            </w:r>
            <w:r>
              <w:rPr>
                <w:rFonts w:eastAsiaTheme="minorEastAsia" w:hint="eastAsia"/>
                <w:b/>
                <w:bCs/>
                <w:color w:val="000000" w:themeColor="text1"/>
                <w:sz w:val="18"/>
                <w:szCs w:val="18"/>
                <w:lang w:eastAsia="zh-CN"/>
              </w:rPr>
              <w:t>1</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2</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Option-3 is the first </w:t>
            </w:r>
            <w:r>
              <w:rPr>
                <w:rFonts w:eastAsiaTheme="minorEastAsia"/>
                <w:bCs/>
                <w:color w:val="000000" w:themeColor="text1"/>
                <w:sz w:val="18"/>
                <w:szCs w:val="18"/>
                <w:lang w:eastAsia="zh-CN"/>
              </w:rPr>
              <w:pgNum/>
            </w:r>
            <w:r>
              <w:rPr>
                <w:rFonts w:eastAsiaTheme="minorEastAsia"/>
                <w:bCs/>
                <w:color w:val="000000" w:themeColor="text1"/>
                <w:sz w:val="18"/>
                <w:szCs w:val="18"/>
                <w:lang w:eastAsia="zh-CN"/>
              </w:rPr>
              <w:t>ignalling</w:t>
            </w:r>
            <w:r>
              <w:rPr>
                <w:rFonts w:eastAsiaTheme="minorEastAsia" w:hint="eastAsia"/>
                <w:bCs/>
                <w:color w:val="000000" w:themeColor="text1"/>
                <w:sz w:val="18"/>
                <w:szCs w:val="18"/>
                <w:lang w:eastAsia="zh-CN"/>
              </w:rPr>
              <w:t xml:space="preserve">. By this way, the evaluation can be performed continuously for each T_window time duration. Besides, the functionality of Option-1 can be also useful to </w:t>
            </w:r>
            <w:r>
              <w:rPr>
                <w:rFonts w:eastAsiaTheme="minorEastAsia"/>
                <w:bCs/>
                <w:color w:val="000000" w:themeColor="text1"/>
                <w:sz w:val="18"/>
                <w:szCs w:val="18"/>
                <w:lang w:eastAsia="zh-CN"/>
              </w:rPr>
              <w:t>guarantee</w:t>
            </w:r>
            <w:r>
              <w:rPr>
                <w:rFonts w:eastAsiaTheme="minorEastAsia" w:hint="eastAsia"/>
                <w:bCs/>
                <w:color w:val="000000" w:themeColor="text1"/>
                <w:sz w:val="18"/>
                <w:szCs w:val="18"/>
                <w:lang w:eastAsia="zh-CN"/>
              </w:rPr>
              <w:t xml:space="preserve"> that the evaluation is performed based on the recent current and new beams. However, if such functionality is needed, it does not have to be supported by using the time window (T_window). Instead, it should be supported no matter whether the time window is configured or not. E.g., as a universal solution, a separate parameter (T) rather than the window length (T_window) can be optionally configured. T can be used in a similar way to that of T_window described in Option-1. Furthermore, T can be configured and used no matter whether the time window is configured or not.</w:t>
            </w:r>
          </w:p>
          <w:p w14:paraId="08804D84" w14:textId="77777777" w:rsidR="00A46BD4" w:rsidRDefault="00772258">
            <w:pPr>
              <w:textAlignment w:val="baseline"/>
              <w:rPr>
                <w:color w:val="000000" w:themeColor="text1"/>
                <w:sz w:val="18"/>
                <w:szCs w:val="18"/>
                <w:lang w:eastAsia="zh-CN"/>
              </w:rPr>
            </w:pPr>
            <w:r>
              <w:rPr>
                <w:rFonts w:hint="eastAsia"/>
                <w:b/>
                <w:bCs/>
                <w:color w:val="000000" w:themeColor="text1"/>
                <w:sz w:val="18"/>
                <w:szCs w:val="18"/>
                <w:lang w:eastAsia="zh-CN"/>
              </w:rPr>
              <w:t>Q1.2.1</w:t>
            </w:r>
            <w:r>
              <w:rPr>
                <w:rFonts w:hint="eastAsia"/>
                <w:color w:val="000000" w:themeColor="text1"/>
                <w:sz w:val="18"/>
                <w:szCs w:val="18"/>
                <w:lang w:eastAsia="zh-CN"/>
              </w:rPr>
              <w:t xml:space="preserve">: Option-2 is preferred. </w:t>
            </w:r>
            <w:r>
              <w:rPr>
                <w:color w:val="000000" w:themeColor="text1"/>
                <w:sz w:val="18"/>
                <w:szCs w:val="18"/>
                <w:lang w:eastAsia="zh-CN"/>
              </w:rPr>
              <w:t>Although</w:t>
            </w:r>
            <w:r>
              <w:rPr>
                <w:rFonts w:hint="eastAsia"/>
                <w:color w:val="000000" w:themeColor="text1"/>
                <w:sz w:val="18"/>
                <w:szCs w:val="18"/>
                <w:lang w:eastAsia="zh-CN"/>
              </w:rPr>
              <w:t xml:space="preserve"> the triggering condition of Event 1 is not </w:t>
            </w:r>
            <w:r>
              <w:rPr>
                <w:color w:val="000000" w:themeColor="text1"/>
                <w:sz w:val="18"/>
                <w:szCs w:val="18"/>
                <w:lang w:eastAsia="zh-CN"/>
              </w:rPr>
              <w:t>relevant</w:t>
            </w:r>
            <w:r>
              <w:rPr>
                <w:rFonts w:hint="eastAsia"/>
                <w:color w:val="000000" w:themeColor="text1"/>
                <w:sz w:val="18"/>
                <w:szCs w:val="18"/>
                <w:lang w:eastAsia="zh-CN"/>
              </w:rPr>
              <w:t xml:space="preserve"> to </w:t>
            </w:r>
            <w:r>
              <w:rPr>
                <w:color w:val="000000" w:themeColor="text1"/>
                <w:sz w:val="18"/>
                <w:szCs w:val="18"/>
                <w:lang w:eastAsia="zh-CN"/>
              </w:rPr>
              <w:t>the</w:t>
            </w:r>
            <w:r>
              <w:rPr>
                <w:rFonts w:hint="eastAsia"/>
                <w:color w:val="000000" w:themeColor="text1"/>
                <w:sz w:val="18"/>
                <w:szCs w:val="18"/>
                <w:lang w:eastAsia="zh-CN"/>
              </w:rPr>
              <w:t xml:space="preserve"> new beam, the new beam should be still configured to have a unified beam reporting design. </w:t>
            </w:r>
            <w:r>
              <w:rPr>
                <w:color w:val="000000" w:themeColor="text1"/>
                <w:sz w:val="18"/>
                <w:szCs w:val="18"/>
                <w:lang w:eastAsia="zh-CN"/>
              </w:rPr>
              <w:t>I</w:t>
            </w:r>
            <w:r>
              <w:rPr>
                <w:rFonts w:hint="eastAsia"/>
                <w:color w:val="000000" w:themeColor="text1"/>
                <w:sz w:val="18"/>
                <w:szCs w:val="18"/>
                <w:lang w:eastAsia="zh-CN"/>
              </w:rPr>
              <w:t xml:space="preserve">n legacy, the new beams are reported based on the scheduling of the gNB. For </w:t>
            </w:r>
            <w:r>
              <w:rPr>
                <w:color w:val="000000" w:themeColor="text1"/>
                <w:sz w:val="18"/>
                <w:szCs w:val="18"/>
                <w:lang w:eastAsia="zh-CN"/>
              </w:rPr>
              <w:t>Event</w:t>
            </w:r>
            <w:r>
              <w:rPr>
                <w:rFonts w:hint="eastAsia"/>
                <w:color w:val="000000" w:themeColor="text1"/>
                <w:sz w:val="18"/>
                <w:szCs w:val="18"/>
                <w:lang w:eastAsia="zh-CN"/>
              </w:rPr>
              <w:t xml:space="preserve"> 1, it can be imagined that everything is the same as in legacy except that the new beams are reported when the triggering condition is satisfied. Anyway, the reported new beams are beneficial to provide </w:t>
            </w:r>
            <w:r>
              <w:rPr>
                <w:color w:val="000000" w:themeColor="text1"/>
                <w:sz w:val="18"/>
                <w:szCs w:val="18"/>
                <w:lang w:eastAsia="zh-CN"/>
              </w:rPr>
              <w:t>some</w:t>
            </w:r>
            <w:r>
              <w:rPr>
                <w:rFonts w:hint="eastAsia"/>
                <w:color w:val="000000" w:themeColor="text1"/>
                <w:sz w:val="18"/>
                <w:szCs w:val="18"/>
                <w:lang w:eastAsia="zh-CN"/>
              </w:rPr>
              <w:t xml:space="preserve"> guidance for the future beam switching.</w:t>
            </w:r>
          </w:p>
          <w:p w14:paraId="3D2A7C39" w14:textId="77777777" w:rsidR="00A46BD4" w:rsidRDefault="00772258">
            <w:pPr>
              <w:textAlignment w:val="baseline"/>
              <w:rPr>
                <w:color w:val="000000" w:themeColor="text1"/>
                <w:sz w:val="18"/>
                <w:szCs w:val="18"/>
                <w:lang w:eastAsia="zh-CN"/>
              </w:rPr>
            </w:pPr>
            <w:r>
              <w:rPr>
                <w:rFonts w:hint="eastAsia"/>
                <w:b/>
                <w:bCs/>
                <w:color w:val="000000" w:themeColor="text1"/>
                <w:sz w:val="18"/>
                <w:szCs w:val="18"/>
                <w:lang w:eastAsia="zh-CN"/>
              </w:rPr>
              <w:t>Q1.2.2</w:t>
            </w:r>
            <w:r>
              <w:rPr>
                <w:rFonts w:hint="eastAsia"/>
                <w:color w:val="000000" w:themeColor="text1"/>
                <w:sz w:val="18"/>
                <w:szCs w:val="18"/>
                <w:lang w:eastAsia="zh-CN"/>
              </w:rPr>
              <w:t xml:space="preserve">: Support Option-1 in principle. Even if the Qth best TCI state varies within the time window, if a new beam is a threshold better than the Qth best TCI state for M times, the new beam is still one of the best Q best TCI states. In this case, it is still meaningful to report this new beam, and </w:t>
            </w:r>
            <w:r>
              <w:rPr>
                <w:color w:val="000000" w:themeColor="text1"/>
                <w:sz w:val="18"/>
                <w:szCs w:val="18"/>
                <w:lang w:eastAsia="zh-CN"/>
              </w:rPr>
              <w:t>thus</w:t>
            </w:r>
            <w:r>
              <w:rPr>
                <w:rFonts w:hint="eastAsia"/>
                <w:color w:val="000000" w:themeColor="text1"/>
                <w:sz w:val="18"/>
                <w:szCs w:val="18"/>
                <w:lang w:eastAsia="zh-CN"/>
              </w:rPr>
              <w:t xml:space="preserve"> the time window can be supported also for Event 7. The </w:t>
            </w:r>
            <w:r>
              <w:rPr>
                <w:color w:val="000000" w:themeColor="text1"/>
                <w:sz w:val="18"/>
                <w:szCs w:val="18"/>
                <w:lang w:eastAsia="zh-CN"/>
              </w:rPr>
              <w:t>“</w:t>
            </w:r>
            <w:r>
              <w:rPr>
                <w:rFonts w:hint="eastAsia"/>
                <w:color w:val="000000" w:themeColor="text1"/>
                <w:sz w:val="18"/>
                <w:szCs w:val="18"/>
                <w:lang w:eastAsia="zh-CN"/>
              </w:rPr>
              <w:t>Note</w:t>
            </w:r>
            <w:r>
              <w:rPr>
                <w:color w:val="000000" w:themeColor="text1"/>
                <w:sz w:val="18"/>
                <w:szCs w:val="18"/>
                <w:lang w:eastAsia="zh-CN"/>
              </w:rPr>
              <w:t>”</w:t>
            </w:r>
            <w:r>
              <w:rPr>
                <w:rFonts w:hint="eastAsia"/>
                <w:color w:val="000000" w:themeColor="text1"/>
                <w:sz w:val="18"/>
                <w:szCs w:val="18"/>
                <w:lang w:eastAsia="zh-CN"/>
              </w:rPr>
              <w:t xml:space="preserve"> may need more discussion. </w:t>
            </w:r>
            <w:r>
              <w:rPr>
                <w:color w:val="000000" w:themeColor="text1"/>
                <w:sz w:val="18"/>
                <w:szCs w:val="18"/>
                <w:lang w:eastAsia="zh-CN"/>
              </w:rPr>
              <w:t>I</w:t>
            </w:r>
            <w:r>
              <w:rPr>
                <w:rFonts w:hint="eastAsia"/>
                <w:color w:val="000000" w:themeColor="text1"/>
                <w:sz w:val="18"/>
                <w:szCs w:val="18"/>
                <w:lang w:eastAsia="zh-CN"/>
              </w:rPr>
              <w:t xml:space="preserve">n our view, the Qth best TCI state should at least </w:t>
            </w:r>
            <w:r>
              <w:rPr>
                <w:color w:val="000000" w:themeColor="text1"/>
                <w:sz w:val="18"/>
                <w:szCs w:val="18"/>
                <w:lang w:eastAsia="zh-CN"/>
              </w:rPr>
              <w:t>include</w:t>
            </w:r>
            <w:r>
              <w:rPr>
                <w:rFonts w:hint="eastAsia"/>
                <w:color w:val="000000" w:themeColor="text1"/>
                <w:sz w:val="18"/>
                <w:szCs w:val="18"/>
                <w:lang w:eastAsia="zh-CN"/>
              </w:rPr>
              <w:t xml:space="preserve"> the latest Qth best TCI state within the window, but not purely up to UE implementation. When saying that a new beam is better than the Qth best TCI state for M times, the new beam should be better than the latest Qth best TCI state at least one time. This is to </w:t>
            </w:r>
            <w:r>
              <w:rPr>
                <w:color w:val="000000" w:themeColor="text1"/>
                <w:sz w:val="18"/>
                <w:szCs w:val="18"/>
                <w:lang w:eastAsia="zh-CN"/>
              </w:rPr>
              <w:t>guarantee</w:t>
            </w:r>
            <w:r>
              <w:rPr>
                <w:rFonts w:hint="eastAsia"/>
                <w:color w:val="000000" w:themeColor="text1"/>
                <w:sz w:val="18"/>
                <w:szCs w:val="18"/>
                <w:lang w:eastAsia="zh-CN"/>
              </w:rPr>
              <w:t xml:space="preserve"> that the beam reporting is not triggered purely by the outdated Qth best TCI state.</w:t>
            </w:r>
          </w:p>
          <w:p w14:paraId="21EC642F" w14:textId="77777777" w:rsidR="00A46BD4" w:rsidRDefault="00772258">
            <w:pPr>
              <w:overflowPunct w:val="0"/>
              <w:autoSpaceDE w:val="0"/>
              <w:autoSpaceDN w:val="0"/>
              <w:adjustRightInd w:val="0"/>
              <w:textAlignment w:val="baseline"/>
              <w:rPr>
                <w:rFonts w:eastAsiaTheme="minorEastAsia"/>
                <w:bCs/>
                <w:color w:val="000000" w:themeColor="text1"/>
                <w:sz w:val="18"/>
                <w:szCs w:val="18"/>
              </w:rPr>
            </w:pPr>
            <w:r>
              <w:rPr>
                <w:b/>
                <w:bCs/>
                <w:color w:val="000000" w:themeColor="text1"/>
                <w:sz w:val="18"/>
                <w:szCs w:val="18"/>
                <w:lang w:eastAsia="zh-CN"/>
              </w:rPr>
              <w:t>Proposal 1.2.3:</w:t>
            </w:r>
            <w:r>
              <w:rPr>
                <w:rFonts w:eastAsia="宋体"/>
                <w:bCs/>
                <w:iCs/>
                <w:color w:val="000000"/>
                <w:sz w:val="18"/>
                <w:szCs w:val="18"/>
              </w:rPr>
              <w:t xml:space="preserve"> </w:t>
            </w:r>
            <w:r>
              <w:rPr>
                <w:rFonts w:eastAsia="宋体" w:hint="eastAsia"/>
                <w:bCs/>
                <w:iCs/>
                <w:color w:val="000000"/>
                <w:sz w:val="18"/>
                <w:szCs w:val="18"/>
                <w:lang w:eastAsia="zh-CN"/>
              </w:rPr>
              <w:t xml:space="preserve">We are </w:t>
            </w:r>
            <w:r>
              <w:rPr>
                <w:rFonts w:eastAsia="宋体"/>
                <w:bCs/>
                <w:iCs/>
                <w:color w:val="000000"/>
                <w:sz w:val="18"/>
                <w:szCs w:val="18"/>
              </w:rPr>
              <w:t>fine with proposal.</w:t>
            </w:r>
          </w:p>
          <w:p w14:paraId="04CC31E0" w14:textId="77777777" w:rsidR="00A46BD4" w:rsidRDefault="00772258">
            <w:pPr>
              <w:textAlignment w:val="baseline"/>
              <w:rPr>
                <w:rFonts w:eastAsia="Malgun Gothic"/>
                <w:sz w:val="18"/>
                <w:szCs w:val="18"/>
              </w:rPr>
            </w:pPr>
            <w:r>
              <w:rPr>
                <w:rFonts w:hint="eastAsia"/>
                <w:b/>
                <w:bCs/>
                <w:color w:val="000000" w:themeColor="text1"/>
                <w:sz w:val="18"/>
                <w:szCs w:val="18"/>
                <w:lang w:eastAsia="zh-CN"/>
              </w:rPr>
              <w:t>Q1.3</w:t>
            </w:r>
            <w:r>
              <w:rPr>
                <w:rFonts w:hint="eastAsia"/>
                <w:color w:val="000000" w:themeColor="text1"/>
                <w:sz w:val="18"/>
                <w:szCs w:val="18"/>
                <w:lang w:eastAsia="zh-CN"/>
              </w:rPr>
              <w:t>: RAN2 is slightly preferred.</w:t>
            </w:r>
          </w:p>
        </w:tc>
      </w:tr>
      <w:tr w:rsidR="00A46BD4" w14:paraId="5E494727" w14:textId="77777777">
        <w:trPr>
          <w:trHeight w:val="215"/>
        </w:trPr>
        <w:tc>
          <w:tcPr>
            <w:tcW w:w="1516" w:type="dxa"/>
          </w:tcPr>
          <w:p w14:paraId="6AED1CE0" w14:textId="77777777" w:rsidR="00A46BD4" w:rsidRDefault="00772258">
            <w:pPr>
              <w:snapToGrid w:val="0"/>
              <w:rPr>
                <w:rFonts w:eastAsiaTheme="minorEastAsia"/>
                <w:sz w:val="18"/>
                <w:szCs w:val="18"/>
                <w:lang w:eastAsia="zh-CN"/>
              </w:rPr>
            </w:pPr>
            <w:r>
              <w:rPr>
                <w:rFonts w:eastAsia="Malgun Gothic" w:hint="eastAsia"/>
                <w:sz w:val="18"/>
                <w:szCs w:val="18"/>
              </w:rPr>
              <w:t>Qualcomm</w:t>
            </w:r>
          </w:p>
        </w:tc>
        <w:tc>
          <w:tcPr>
            <w:tcW w:w="8469" w:type="dxa"/>
          </w:tcPr>
          <w:p w14:paraId="2579B51D" w14:textId="77777777" w:rsidR="00A46BD4" w:rsidRDefault="00772258">
            <w:pPr>
              <w:overflowPunct w:val="0"/>
              <w:autoSpaceDE w:val="0"/>
              <w:autoSpaceDN w:val="0"/>
              <w:adjustRightInd w:val="0"/>
              <w:jc w:val="both"/>
              <w:textAlignment w:val="baseline"/>
              <w:rPr>
                <w:b/>
              </w:rPr>
            </w:pPr>
            <w:r>
              <w:rPr>
                <w:rFonts w:hint="eastAsia"/>
                <w:b/>
                <w:bCs/>
                <w:color w:val="000000" w:themeColor="text1"/>
                <w:sz w:val="18"/>
                <w:szCs w:val="18"/>
              </w:rPr>
              <w:t>Proposal 1.1.1</w:t>
            </w:r>
            <w:r>
              <w:rPr>
                <w:rFonts w:hint="eastAsia"/>
                <w:color w:val="000000" w:themeColor="text1"/>
                <w:sz w:val="18"/>
                <w:szCs w:val="18"/>
              </w:rPr>
              <w:t>: We are generally fine with the proposal. Candidates 1, 2, and 6 can serve as a baseline.</w:t>
            </w:r>
          </w:p>
          <w:p w14:paraId="4925D733" w14:textId="77777777" w:rsidR="00A46BD4" w:rsidRDefault="00A46BD4">
            <w:pPr>
              <w:textAlignment w:val="baseline"/>
              <w:rPr>
                <w:rFonts w:eastAsia="Malgun Gothic"/>
                <w:sz w:val="18"/>
                <w:szCs w:val="18"/>
              </w:rPr>
            </w:pPr>
          </w:p>
          <w:p w14:paraId="4BBDAC2C" w14:textId="77777777" w:rsidR="00A46BD4" w:rsidRDefault="00772258">
            <w:pPr>
              <w:rPr>
                <w:b/>
                <w:bCs/>
                <w:color w:val="000000" w:themeColor="text1"/>
                <w:sz w:val="18"/>
                <w:szCs w:val="18"/>
              </w:rPr>
            </w:pPr>
            <w:r>
              <w:rPr>
                <w:rFonts w:hint="eastAsia"/>
                <w:b/>
                <w:bCs/>
                <w:color w:val="000000" w:themeColor="text1"/>
                <w:sz w:val="18"/>
                <w:szCs w:val="18"/>
              </w:rPr>
              <w:t>Proposal 1.1.2:</w:t>
            </w:r>
          </w:p>
          <w:p w14:paraId="4682FC5C" w14:textId="77777777" w:rsidR="00A46BD4" w:rsidRDefault="00772258">
            <w:pPr>
              <w:rPr>
                <w:color w:val="000000" w:themeColor="text1"/>
                <w:sz w:val="18"/>
                <w:szCs w:val="18"/>
                <w:lang w:val="en-GB"/>
              </w:rPr>
            </w:pPr>
            <w:r>
              <w:rPr>
                <w:color w:val="000000" w:themeColor="text1"/>
                <w:sz w:val="18"/>
                <w:szCs w:val="18"/>
              </w:rPr>
              <w:t xml:space="preserve">As we shared in the </w:t>
            </w:r>
            <w:r>
              <w:rPr>
                <w:rFonts w:hint="eastAsia"/>
                <w:color w:val="000000" w:themeColor="text1"/>
                <w:sz w:val="18"/>
                <w:szCs w:val="18"/>
              </w:rPr>
              <w:t>pre-RAN1 #120 discussion</w:t>
            </w:r>
            <w:r>
              <w:rPr>
                <w:color w:val="000000" w:themeColor="text1"/>
                <w:sz w:val="18"/>
                <w:szCs w:val="18"/>
              </w:rPr>
              <w:t xml:space="preserve">, we believe the window </w:t>
            </w:r>
            <w:r>
              <w:rPr>
                <w:rFonts w:hint="eastAsia"/>
                <w:color w:val="000000" w:themeColor="text1"/>
                <w:sz w:val="18"/>
                <w:szCs w:val="18"/>
              </w:rPr>
              <w:t xml:space="preserve">should </w:t>
            </w:r>
            <w:r>
              <w:rPr>
                <w:color w:val="000000" w:themeColor="text1"/>
                <w:sz w:val="18"/>
                <w:szCs w:val="18"/>
              </w:rPr>
              <w:t xml:space="preserve">be based on the measurement occasion, </w:t>
            </w:r>
            <w:r>
              <w:rPr>
                <w:rFonts w:hint="eastAsia"/>
                <w:color w:val="000000" w:themeColor="text1"/>
                <w:sz w:val="18"/>
                <w:szCs w:val="18"/>
              </w:rPr>
              <w:t xml:space="preserve">rather than on </w:t>
            </w:r>
            <w:r>
              <w:rPr>
                <w:color w:val="000000" w:themeColor="text1"/>
                <w:sz w:val="18"/>
                <w:szCs w:val="18"/>
              </w:rPr>
              <w:t xml:space="preserve">the first PUCCH occasion </w:t>
            </w:r>
            <w:r>
              <w:rPr>
                <w:rFonts w:hint="eastAsia"/>
                <w:color w:val="000000" w:themeColor="text1"/>
                <w:sz w:val="18"/>
                <w:szCs w:val="18"/>
              </w:rPr>
              <w:t xml:space="preserve">(Option-1) </w:t>
            </w:r>
            <w:r>
              <w:rPr>
                <w:color w:val="000000" w:themeColor="text1"/>
                <w:sz w:val="18"/>
                <w:szCs w:val="18"/>
              </w:rPr>
              <w:t>or the CSI reference resource</w:t>
            </w:r>
            <w:r>
              <w:rPr>
                <w:rFonts w:hint="eastAsia"/>
                <w:color w:val="000000" w:themeColor="text1"/>
                <w:sz w:val="18"/>
                <w:szCs w:val="18"/>
              </w:rPr>
              <w:t xml:space="preserve"> (Option-6)</w:t>
            </w:r>
            <w:r>
              <w:rPr>
                <w:color w:val="000000" w:themeColor="text1"/>
                <w:sz w:val="18"/>
                <w:szCs w:val="18"/>
              </w:rPr>
              <w:t xml:space="preserve">. </w:t>
            </w:r>
            <w:r>
              <w:rPr>
                <w:rFonts w:hint="eastAsia"/>
                <w:color w:val="000000" w:themeColor="text1"/>
                <w:sz w:val="18"/>
                <w:szCs w:val="18"/>
              </w:rPr>
              <w:t>I</w:t>
            </w:r>
            <w:r>
              <w:rPr>
                <w:color w:val="000000" w:themeColor="text1"/>
                <w:sz w:val="18"/>
                <w:szCs w:val="18"/>
              </w:rPr>
              <w:t xml:space="preserve">n the previous meeting, </w:t>
            </w:r>
            <w:r>
              <w:rPr>
                <w:rFonts w:hint="eastAsia"/>
                <w:color w:val="000000" w:themeColor="text1"/>
                <w:sz w:val="18"/>
                <w:szCs w:val="18"/>
              </w:rPr>
              <w:t xml:space="preserve">it was agreed that </w:t>
            </w:r>
            <w:r>
              <w:rPr>
                <w:color w:val="000000" w:themeColor="text1"/>
                <w:sz w:val="18"/>
                <w:szCs w:val="18"/>
              </w:rPr>
              <w:t>“</w:t>
            </w:r>
            <w:r>
              <w:rPr>
                <w:color w:val="000000" w:themeColor="text1"/>
                <w:sz w:val="18"/>
                <w:szCs w:val="18"/>
                <w:highlight w:val="yellow"/>
                <w:lang w:val="en-GB"/>
              </w:rPr>
              <w:t>The evaluation periodicity is the same as the periodicity of the current and new beam RS(s).</w:t>
            </w:r>
            <w:r>
              <w:rPr>
                <w:color w:val="000000" w:themeColor="text1"/>
                <w:sz w:val="18"/>
                <w:szCs w:val="18"/>
                <w:lang w:val="en-GB"/>
              </w:rPr>
              <w:t>”</w:t>
            </w:r>
            <w:r>
              <w:rPr>
                <w:rFonts w:hint="eastAsia"/>
                <w:color w:val="000000" w:themeColor="text1"/>
                <w:sz w:val="18"/>
                <w:szCs w:val="18"/>
                <w:lang w:val="en-GB"/>
              </w:rPr>
              <w:t>, indicating that the measurement occasion aligns with the event evaluation occasion.</w:t>
            </w:r>
          </w:p>
          <w:p w14:paraId="2A18303D" w14:textId="77777777" w:rsidR="00A46BD4" w:rsidRDefault="00772258">
            <w:pPr>
              <w:rPr>
                <w:color w:val="000000" w:themeColor="text1"/>
                <w:sz w:val="18"/>
                <w:szCs w:val="18"/>
                <w:lang w:val="en-GB"/>
              </w:rPr>
            </w:pPr>
            <w:r>
              <w:rPr>
                <w:rFonts w:hint="eastAsia"/>
                <w:color w:val="000000" w:themeColor="text1"/>
                <w:sz w:val="18"/>
                <w:szCs w:val="18"/>
                <w:lang w:val="en-GB"/>
              </w:rPr>
              <w:t xml:space="preserve">Among the provided options, clarification may be needed for Option-3. As far as we understand, the intention is to introduce a count-up timer similar to the existing BFD timer. If so, the current </w:t>
            </w:r>
            <w:r>
              <w:rPr>
                <w:color w:val="000000" w:themeColor="text1"/>
                <w:sz w:val="18"/>
                <w:szCs w:val="18"/>
                <w:lang w:val="en-GB"/>
              </w:rPr>
              <w:t>description</w:t>
            </w:r>
            <w:r>
              <w:rPr>
                <w:rFonts w:hint="eastAsia"/>
                <w:color w:val="000000" w:themeColor="text1"/>
                <w:sz w:val="18"/>
                <w:szCs w:val="18"/>
                <w:lang w:val="en-GB"/>
              </w:rPr>
              <w:t xml:space="preserve"> of Option-3 seems incomplete; to make it comprehensive, if an Event-2 instance for a new beam is obtained and the timer is </w:t>
            </w:r>
            <w:r>
              <w:rPr>
                <w:rFonts w:hint="eastAsia"/>
                <w:color w:val="000000" w:themeColor="text1"/>
                <w:sz w:val="18"/>
                <w:szCs w:val="18"/>
                <w:highlight w:val="yellow"/>
                <w:lang w:val="en-GB"/>
              </w:rPr>
              <w:t>running</w:t>
            </w:r>
            <w:r>
              <w:rPr>
                <w:rFonts w:hint="eastAsia"/>
                <w:color w:val="000000" w:themeColor="text1"/>
                <w:sz w:val="18"/>
                <w:szCs w:val="18"/>
                <w:lang w:val="en-GB"/>
              </w:rPr>
              <w:t xml:space="preserve">, the timer should be </w:t>
            </w:r>
            <w:r>
              <w:rPr>
                <w:rFonts w:hint="eastAsia"/>
                <w:color w:val="000000" w:themeColor="text1"/>
                <w:sz w:val="18"/>
                <w:szCs w:val="18"/>
                <w:highlight w:val="yellow"/>
                <w:lang w:val="en-GB"/>
              </w:rPr>
              <w:t>restarted</w:t>
            </w:r>
            <w:r>
              <w:rPr>
                <w:rFonts w:hint="eastAsia"/>
                <w:color w:val="000000" w:themeColor="text1"/>
                <w:sz w:val="18"/>
                <w:szCs w:val="18"/>
                <w:lang w:val="en-GB"/>
              </w:rPr>
              <w:t>. Using similar language as in the BFD case (Clause 5.17 in 38.321), Option-3 could be revised as follows:</w:t>
            </w:r>
          </w:p>
          <w:p w14:paraId="7CFF4D54" w14:textId="77777777" w:rsidR="00A46BD4" w:rsidRDefault="00A46BD4">
            <w:pPr>
              <w:rPr>
                <w:color w:val="000000" w:themeColor="text1"/>
                <w:sz w:val="18"/>
                <w:szCs w:val="18"/>
                <w:lang w:val="en-GB"/>
              </w:rPr>
            </w:pPr>
          </w:p>
          <w:p w14:paraId="6946800E" w14:textId="77777777" w:rsidR="00A46BD4" w:rsidRDefault="00772258">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 xml:space="preserve">Option-3: If an Event-2 instance for a new beam is obtained at the time </w:t>
            </w:r>
            <m:oMath>
              <m:r>
                <w:rPr>
                  <w:rFonts w:ascii="Cambria Math" w:hAnsi="Cambria Math" w:cs="Times"/>
                  <w:color w:val="000000" w:themeColor="text1"/>
                  <w:sz w:val="18"/>
                  <w:szCs w:val="20"/>
                  <w:lang w:val="de-DE"/>
                </w:rPr>
                <m:t>t</m:t>
              </m:r>
            </m:oMath>
            <w:r>
              <w:rPr>
                <w:rFonts w:ascii="Times" w:hAnsi="Times" w:cs="Times" w:hint="eastAsia"/>
                <w:color w:val="000000" w:themeColor="text1"/>
                <w:sz w:val="18"/>
                <w:szCs w:val="20"/>
              </w:rPr>
              <w:t xml:space="preserve"> </w:t>
            </w:r>
            <w:r>
              <w:rPr>
                <w:rFonts w:ascii="Times" w:hAnsi="Times" w:cs="Times"/>
                <w:strike/>
                <w:color w:val="FF0000"/>
                <w:sz w:val="18"/>
                <w:szCs w:val="20"/>
              </w:rPr>
              <w:t>and the timer for the new beam is not running</w:t>
            </w:r>
            <w:r>
              <w:rPr>
                <w:rFonts w:ascii="Times" w:hAnsi="Times" w:cs="Times"/>
                <w:color w:val="000000" w:themeColor="text1"/>
                <w:sz w:val="18"/>
                <w:szCs w:val="20"/>
              </w:rPr>
              <w:t>, UE</w:t>
            </w:r>
            <w:r>
              <w:rPr>
                <w:rFonts w:ascii="Times" w:hAnsi="Times" w:cs="Times" w:hint="eastAsia"/>
                <w:color w:val="000000" w:themeColor="text1"/>
                <w:sz w:val="18"/>
                <w:szCs w:val="20"/>
              </w:rPr>
              <w:t xml:space="preserve"> </w:t>
            </w:r>
            <w:r>
              <w:rPr>
                <w:rFonts w:ascii="Times" w:hAnsi="Times" w:cs="Times"/>
                <w:color w:val="000000" w:themeColor="text1"/>
                <w:sz w:val="18"/>
                <w:szCs w:val="20"/>
              </w:rPr>
              <w:t xml:space="preserve">starts </w:t>
            </w:r>
            <w:r>
              <w:rPr>
                <w:rFonts w:ascii="Times" w:hAnsi="Times" w:cs="Times" w:hint="eastAsia"/>
                <w:color w:val="FF0000"/>
                <w:sz w:val="18"/>
                <w:szCs w:val="20"/>
              </w:rPr>
              <w:t>or restarts</w:t>
            </w:r>
            <w:r>
              <w:rPr>
                <w:rFonts w:ascii="Times" w:hAnsi="Times" w:cs="Times" w:hint="eastAsia"/>
                <w:color w:val="000000" w:themeColor="text1"/>
                <w:sz w:val="18"/>
                <w:szCs w:val="20"/>
              </w:rPr>
              <w:t xml:space="preserve"> </w:t>
            </w:r>
            <w:r>
              <w:rPr>
                <w:rFonts w:ascii="Times" w:hAnsi="Times" w:cs="Times"/>
                <w:color w:val="000000" w:themeColor="text1"/>
                <w:sz w:val="18"/>
                <w:szCs w:val="20"/>
              </w:rPr>
              <w:t>the timer for the new beam, where the expiry time of the timer is equal to the NW-co</w:t>
            </w:r>
            <w:r>
              <w:rPr>
                <w:rFonts w:ascii="Times" w:hAnsi="Times" w:cs="Times" w:hint="eastAsia"/>
                <w:color w:val="000000" w:themeColor="text1"/>
                <w:sz w:val="18"/>
                <w:szCs w:val="20"/>
              </w:rPr>
              <w:t>n</w:t>
            </w:r>
            <w:r>
              <w:rPr>
                <w:rFonts w:ascii="Times" w:hAnsi="Times" w:cs="Times"/>
                <w:color w:val="000000" w:themeColor="text1"/>
                <w:sz w:val="18"/>
                <w:szCs w:val="20"/>
              </w:rPr>
              <w:t>figured length of the time window</w:t>
            </w:r>
          </w:p>
          <w:p w14:paraId="50AB92B2" w14:textId="77777777" w:rsidR="00A46BD4" w:rsidRDefault="00A46BD4">
            <w:pPr>
              <w:rPr>
                <w:color w:val="000000" w:themeColor="text1"/>
                <w:sz w:val="18"/>
                <w:szCs w:val="18"/>
              </w:rPr>
            </w:pPr>
          </w:p>
          <w:p w14:paraId="612788EF" w14:textId="77777777" w:rsidR="00A46BD4" w:rsidRDefault="00772258">
            <w:pPr>
              <w:rPr>
                <w:color w:val="0000FF"/>
                <w:sz w:val="18"/>
                <w:szCs w:val="18"/>
              </w:rPr>
            </w:pPr>
            <w:r>
              <w:rPr>
                <w:rFonts w:hint="eastAsia"/>
                <w:color w:val="000000" w:themeColor="text1"/>
                <w:sz w:val="18"/>
                <w:szCs w:val="18"/>
              </w:rPr>
              <w:t xml:space="preserve">We believe that the </w:t>
            </w:r>
            <w:r>
              <w:rPr>
                <w:color w:val="000000" w:themeColor="text1"/>
                <w:sz w:val="18"/>
                <w:szCs w:val="18"/>
              </w:rPr>
              <w:t>event evaluation, including the time window definition, should be managed by the MAC layer</w:t>
            </w:r>
            <w:r>
              <w:rPr>
                <w:rFonts w:hint="eastAsia"/>
                <w:color w:val="000000" w:themeColor="text1"/>
                <w:sz w:val="18"/>
                <w:szCs w:val="18"/>
              </w:rPr>
              <w:t>, so we support Option-4. However, if this needs to be discussed in RAN1, we support Option-3.</w:t>
            </w:r>
          </w:p>
          <w:p w14:paraId="44BD2399" w14:textId="77777777" w:rsidR="00A46BD4" w:rsidRDefault="00772258">
            <w:pPr>
              <w:rPr>
                <w:color w:val="0000FF"/>
                <w:sz w:val="18"/>
                <w:szCs w:val="18"/>
              </w:rPr>
            </w:pPr>
            <w:r>
              <w:rPr>
                <w:color w:val="0000FF"/>
                <w:sz w:val="18"/>
                <w:szCs w:val="18"/>
              </w:rPr>
              <w:t>[Mod]: Good suggestion. Captured!</w:t>
            </w:r>
          </w:p>
          <w:p w14:paraId="270B7834" w14:textId="77777777" w:rsidR="00A46BD4" w:rsidRDefault="00A46BD4">
            <w:pPr>
              <w:textAlignment w:val="baseline"/>
              <w:rPr>
                <w:rFonts w:eastAsia="Malgun Gothic"/>
                <w:sz w:val="18"/>
                <w:szCs w:val="18"/>
              </w:rPr>
            </w:pPr>
          </w:p>
          <w:p w14:paraId="7E0F31A3" w14:textId="77777777" w:rsidR="00A46BD4" w:rsidRDefault="00772258">
            <w:pPr>
              <w:rPr>
                <w:color w:val="000000" w:themeColor="text1"/>
                <w:sz w:val="18"/>
                <w:szCs w:val="18"/>
                <w:lang w:val="en-GB"/>
              </w:rPr>
            </w:pPr>
            <w:r>
              <w:rPr>
                <w:rFonts w:hint="eastAsia"/>
                <w:b/>
                <w:bCs/>
                <w:color w:val="000000" w:themeColor="text1"/>
                <w:sz w:val="18"/>
                <w:szCs w:val="18"/>
                <w:lang w:val="en-GB"/>
              </w:rPr>
              <w:t>Q1.2.1</w:t>
            </w:r>
            <w:r>
              <w:rPr>
                <w:rFonts w:hint="eastAsia"/>
                <w:color w:val="000000" w:themeColor="text1"/>
                <w:sz w:val="18"/>
                <w:szCs w:val="18"/>
                <w:lang w:val="en-GB"/>
              </w:rPr>
              <w:t xml:space="preserve">: We support Option-2. </w:t>
            </w:r>
          </w:p>
          <w:p w14:paraId="27F036BF" w14:textId="77777777" w:rsidR="00A46BD4" w:rsidRDefault="00772258">
            <w:pPr>
              <w:rPr>
                <w:color w:val="000000" w:themeColor="text1"/>
                <w:sz w:val="18"/>
                <w:szCs w:val="18"/>
                <w:lang w:val="en-GB"/>
              </w:rPr>
            </w:pPr>
            <w:r>
              <w:rPr>
                <w:rFonts w:hint="eastAsia"/>
                <w:color w:val="000000" w:themeColor="text1"/>
                <w:sz w:val="18"/>
                <w:szCs w:val="18"/>
                <w:lang w:val="en-GB"/>
              </w:rPr>
              <w:t xml:space="preserve">One of the notable use cases of Event-1 is </w:t>
            </w:r>
            <w:r>
              <w:rPr>
                <w:color w:val="000000" w:themeColor="text1"/>
                <w:sz w:val="18"/>
                <w:szCs w:val="18"/>
                <w:lang w:val="en-GB"/>
              </w:rPr>
              <w:t>“</w:t>
            </w:r>
            <w:r>
              <w:rPr>
                <w:rFonts w:hint="eastAsia"/>
                <w:color w:val="000000" w:themeColor="text1"/>
                <w:sz w:val="18"/>
                <w:szCs w:val="18"/>
                <w:lang w:val="en-GB"/>
              </w:rPr>
              <w:t>dilatory beam management</w:t>
            </w:r>
            <w:r>
              <w:rPr>
                <w:color w:val="000000" w:themeColor="text1"/>
                <w:sz w:val="18"/>
                <w:szCs w:val="18"/>
                <w:lang w:val="en-GB"/>
              </w:rPr>
              <w:t>”</w:t>
            </w:r>
            <w:r>
              <w:rPr>
                <w:rFonts w:hint="eastAsia"/>
                <w:color w:val="000000" w:themeColor="text1"/>
                <w:sz w:val="18"/>
                <w:szCs w:val="18"/>
                <w:lang w:val="en-GB"/>
              </w:rPr>
              <w:t xml:space="preserve">: </w:t>
            </w:r>
            <w:r>
              <w:rPr>
                <w:color w:val="000000" w:themeColor="text1"/>
                <w:sz w:val="18"/>
                <w:szCs w:val="18"/>
                <w:lang w:val="en-GB"/>
              </w:rPr>
              <w:t xml:space="preserve">Event-2 can assist the network in actively switching to the optimal serving beam identified at any given moment. However, this approach may lead to increased overheads due to frequent Event-2-triggered beam reporting and beam indication </w:t>
            </w:r>
            <w:r>
              <w:rPr>
                <w:color w:val="000000" w:themeColor="text1"/>
                <w:sz w:val="18"/>
                <w:szCs w:val="18"/>
                <w:lang w:val="en-GB"/>
              </w:rPr>
              <w:pgNum/>
            </w:r>
            <w:r>
              <w:rPr>
                <w:color w:val="000000" w:themeColor="text1"/>
                <w:sz w:val="18"/>
                <w:szCs w:val="18"/>
                <w:lang w:val="en-GB"/>
              </w:rPr>
              <w:t>ignalling. On the other hand, Event-1 can mitigate these overheads by allowing the UE and the network to maintain the current beam as long as its performance remains acceptable. Only when the quality of the current beam falls below a threshold and is deemed unacceptable (i.e., when Event-1 is triggered), will the UE report new candidate beams</w:t>
            </w:r>
            <w:r>
              <w:rPr>
                <w:rFonts w:hint="eastAsia"/>
                <w:color w:val="000000" w:themeColor="text1"/>
                <w:sz w:val="18"/>
                <w:szCs w:val="18"/>
                <w:lang w:val="en-GB"/>
              </w:rPr>
              <w:t xml:space="preserve"> (similar to Event-2)</w:t>
            </w:r>
            <w:r>
              <w:rPr>
                <w:color w:val="000000" w:themeColor="text1"/>
                <w:sz w:val="18"/>
                <w:szCs w:val="18"/>
                <w:lang w:val="en-GB"/>
              </w:rPr>
              <w:t>, prompting the network to switch to a new beam based on the report.</w:t>
            </w:r>
          </w:p>
          <w:p w14:paraId="45711308" w14:textId="77777777" w:rsidR="00A46BD4" w:rsidRDefault="00A46BD4">
            <w:pPr>
              <w:textAlignment w:val="baseline"/>
              <w:rPr>
                <w:rFonts w:eastAsia="Malgun Gothic"/>
                <w:sz w:val="18"/>
                <w:szCs w:val="18"/>
                <w:lang w:val="en-GB"/>
              </w:rPr>
            </w:pPr>
          </w:p>
          <w:p w14:paraId="1DF3E4FD" w14:textId="77777777" w:rsidR="00A46BD4" w:rsidRDefault="00772258">
            <w:pPr>
              <w:rPr>
                <w:color w:val="000000" w:themeColor="text1"/>
                <w:sz w:val="18"/>
                <w:szCs w:val="18"/>
                <w:lang w:val="en-GB"/>
              </w:rPr>
            </w:pPr>
            <w:r>
              <w:rPr>
                <w:b/>
                <w:bCs/>
                <w:color w:val="000000" w:themeColor="text1"/>
                <w:sz w:val="18"/>
                <w:szCs w:val="18"/>
                <w:lang w:val="en-GB"/>
              </w:rPr>
              <w:t>Q1.2.2</w:t>
            </w:r>
            <w:r>
              <w:rPr>
                <w:color w:val="000000" w:themeColor="text1"/>
                <w:sz w:val="18"/>
                <w:szCs w:val="18"/>
                <w:lang w:val="en-GB"/>
              </w:rPr>
              <w:t xml:space="preserve">: </w:t>
            </w:r>
            <w:r>
              <w:rPr>
                <w:rFonts w:hint="eastAsia"/>
                <w:color w:val="000000" w:themeColor="text1"/>
                <w:sz w:val="18"/>
                <w:szCs w:val="18"/>
                <w:lang w:val="en-GB"/>
              </w:rPr>
              <w:t xml:space="preserve">We </w:t>
            </w:r>
            <w:r>
              <w:rPr>
                <w:color w:val="000000" w:themeColor="text1"/>
                <w:sz w:val="18"/>
                <w:szCs w:val="18"/>
                <w:lang w:val="en-GB"/>
              </w:rPr>
              <w:t>support Opti</w:t>
            </w:r>
            <w:r>
              <w:rPr>
                <w:rFonts w:hint="eastAsia"/>
                <w:color w:val="000000" w:themeColor="text1"/>
                <w:sz w:val="18"/>
                <w:szCs w:val="18"/>
                <w:lang w:val="en-GB"/>
              </w:rPr>
              <w:t>on</w:t>
            </w:r>
            <w:r>
              <w:rPr>
                <w:color w:val="000000" w:themeColor="text1"/>
                <w:sz w:val="18"/>
                <w:szCs w:val="18"/>
                <w:lang w:val="en-GB"/>
              </w:rPr>
              <w:t>-1</w:t>
            </w:r>
            <w:r>
              <w:rPr>
                <w:rFonts w:hint="eastAsia"/>
                <w:color w:val="000000" w:themeColor="text1"/>
                <w:sz w:val="18"/>
                <w:szCs w:val="18"/>
                <w:lang w:val="en-GB"/>
              </w:rPr>
              <w:t xml:space="preserve">. </w:t>
            </w:r>
          </w:p>
          <w:p w14:paraId="30A47189" w14:textId="77777777" w:rsidR="00A46BD4" w:rsidRDefault="00772258">
            <w:pPr>
              <w:rPr>
                <w:color w:val="000000" w:themeColor="text1"/>
                <w:sz w:val="18"/>
                <w:szCs w:val="18"/>
                <w:lang w:val="en-GB"/>
              </w:rPr>
            </w:pPr>
            <w:r>
              <w:rPr>
                <w:rFonts w:hint="eastAsia"/>
                <w:color w:val="000000" w:themeColor="text1"/>
                <w:sz w:val="18"/>
                <w:szCs w:val="18"/>
                <w:lang w:val="en-GB"/>
              </w:rPr>
              <w:t>We think the window-based event triggering mechanism should be supported, at least as an optional feature, for Event-7. Additionally, the UE may apply implementation-specific filtering to determine the Q-th best quality TCI state.</w:t>
            </w:r>
          </w:p>
          <w:p w14:paraId="2FA47461" w14:textId="77777777" w:rsidR="00A46BD4" w:rsidRDefault="00A46BD4">
            <w:pPr>
              <w:textAlignment w:val="baseline"/>
              <w:rPr>
                <w:rFonts w:eastAsia="Malgun Gothic"/>
                <w:sz w:val="18"/>
                <w:szCs w:val="18"/>
                <w:lang w:val="en-GB"/>
              </w:rPr>
            </w:pPr>
          </w:p>
          <w:p w14:paraId="53117E63" w14:textId="77777777" w:rsidR="00A46BD4" w:rsidRDefault="00772258">
            <w:pPr>
              <w:rPr>
                <w:color w:val="000000" w:themeColor="text1"/>
                <w:sz w:val="18"/>
                <w:szCs w:val="18"/>
                <w:lang w:val="en-GB"/>
              </w:rPr>
            </w:pPr>
            <w:r>
              <w:rPr>
                <w:rFonts w:hint="eastAsia"/>
                <w:b/>
                <w:bCs/>
                <w:color w:val="000000" w:themeColor="text1"/>
                <w:sz w:val="18"/>
                <w:szCs w:val="18"/>
                <w:lang w:val="en-GB"/>
              </w:rPr>
              <w:t>Proposal 1.2.3</w:t>
            </w:r>
            <w:r>
              <w:rPr>
                <w:rFonts w:hint="eastAsia"/>
                <w:color w:val="000000" w:themeColor="text1"/>
                <w:sz w:val="18"/>
                <w:szCs w:val="18"/>
                <w:lang w:val="en-GB"/>
              </w:rPr>
              <w:t xml:space="preserve">: We are generally fine with the proposal. </w:t>
            </w:r>
          </w:p>
          <w:p w14:paraId="612A6AF0" w14:textId="77777777" w:rsidR="00A46BD4" w:rsidRDefault="00772258">
            <w:pPr>
              <w:rPr>
                <w:color w:val="000000" w:themeColor="text1"/>
                <w:sz w:val="18"/>
                <w:szCs w:val="18"/>
                <w:lang w:val="en-GB"/>
              </w:rPr>
            </w:pPr>
            <w:r>
              <w:rPr>
                <w:rFonts w:hint="eastAsia"/>
                <w:color w:val="000000" w:themeColor="text1"/>
                <w:sz w:val="18"/>
                <w:szCs w:val="18"/>
                <w:lang w:val="en-GB"/>
              </w:rPr>
              <w:t xml:space="preserve">However, the term </w:t>
            </w:r>
            <w:r>
              <w:rPr>
                <w:color w:val="000000" w:themeColor="text1"/>
                <w:sz w:val="18"/>
                <w:szCs w:val="18"/>
                <w:lang w:val="en-GB"/>
              </w:rPr>
              <w:t>“</w:t>
            </w:r>
            <w:r>
              <w:rPr>
                <w:rFonts w:hint="eastAsia"/>
                <w:color w:val="000000" w:themeColor="text1"/>
                <w:sz w:val="18"/>
                <w:szCs w:val="18"/>
                <w:lang w:val="en-GB"/>
              </w:rPr>
              <w:t>the maximum number of the activated TCI state(s)</w:t>
            </w:r>
            <w:r>
              <w:rPr>
                <w:color w:val="000000" w:themeColor="text1"/>
                <w:sz w:val="18"/>
                <w:szCs w:val="18"/>
                <w:lang w:val="en-GB"/>
              </w:rPr>
              <w:t>”</w:t>
            </w:r>
            <w:r>
              <w:rPr>
                <w:rFonts w:hint="eastAsia"/>
                <w:color w:val="000000" w:themeColor="text1"/>
                <w:sz w:val="18"/>
                <w:szCs w:val="18"/>
                <w:lang w:val="en-GB"/>
              </w:rPr>
              <w:t xml:space="preserve"> is a bit misleading, because the maximum number is always 8. As far as we understand, the intention is that Q should be smaller than or equal to the number of currently activated TCI states.</w:t>
            </w:r>
          </w:p>
          <w:p w14:paraId="33556443" w14:textId="77777777" w:rsidR="00A46BD4" w:rsidRDefault="00772258">
            <w:pPr>
              <w:textAlignment w:val="baseline"/>
              <w:rPr>
                <w:rFonts w:eastAsia="Malgun Gothic"/>
                <w:color w:val="FF0000"/>
                <w:sz w:val="18"/>
                <w:szCs w:val="18"/>
                <w:lang w:val="en-GB"/>
              </w:rPr>
            </w:pPr>
            <w:r>
              <w:rPr>
                <w:rFonts w:eastAsia="Malgun Gothic"/>
                <w:color w:val="FF0000"/>
                <w:sz w:val="18"/>
                <w:szCs w:val="18"/>
                <w:lang w:val="en-GB"/>
              </w:rPr>
              <w:t>[Mod]: Good comments! Done.</w:t>
            </w:r>
          </w:p>
          <w:p w14:paraId="6DF42778" w14:textId="77777777" w:rsidR="00A46BD4" w:rsidRDefault="00A46BD4">
            <w:pPr>
              <w:textAlignment w:val="baseline"/>
              <w:rPr>
                <w:rFonts w:eastAsia="Malgun Gothic"/>
                <w:sz w:val="18"/>
                <w:szCs w:val="18"/>
                <w:lang w:val="en-GB"/>
              </w:rPr>
            </w:pPr>
          </w:p>
          <w:p w14:paraId="4A9B0B39" w14:textId="77777777" w:rsidR="00A46BD4" w:rsidRDefault="00772258">
            <w:pPr>
              <w:rPr>
                <w:color w:val="000000" w:themeColor="text1"/>
                <w:sz w:val="18"/>
                <w:szCs w:val="18"/>
                <w:lang w:val="en-GB"/>
              </w:rPr>
            </w:pPr>
            <w:r>
              <w:rPr>
                <w:rFonts w:hint="eastAsia"/>
                <w:b/>
                <w:bCs/>
                <w:color w:val="000000" w:themeColor="text1"/>
                <w:sz w:val="18"/>
                <w:szCs w:val="18"/>
                <w:lang w:val="en-GB"/>
              </w:rPr>
              <w:t>Q1.3:</w:t>
            </w:r>
            <w:r>
              <w:rPr>
                <w:rFonts w:hint="eastAsia"/>
                <w:color w:val="000000" w:themeColor="text1"/>
                <w:sz w:val="18"/>
                <w:szCs w:val="18"/>
                <w:lang w:val="en-GB"/>
              </w:rPr>
              <w:t xml:space="preserve"> We believe that the event evaluation should be captured in the RAN2 </w:t>
            </w:r>
            <w:r>
              <w:rPr>
                <w:color w:val="000000" w:themeColor="text1"/>
                <w:sz w:val="18"/>
                <w:szCs w:val="18"/>
                <w:lang w:val="en-GB"/>
              </w:rPr>
              <w:t>specification</w:t>
            </w:r>
            <w:r>
              <w:rPr>
                <w:rFonts w:hint="eastAsia"/>
                <w:color w:val="000000" w:themeColor="text1"/>
                <w:sz w:val="18"/>
                <w:szCs w:val="18"/>
                <w:lang w:val="en-GB"/>
              </w:rPr>
              <w:t>.</w:t>
            </w:r>
          </w:p>
          <w:p w14:paraId="390A6173" w14:textId="77777777" w:rsidR="00A46BD4" w:rsidRDefault="00772258">
            <w:pPr>
              <w:rPr>
                <w:rFonts w:eastAsia="Malgun Gothic"/>
                <w:sz w:val="18"/>
                <w:szCs w:val="18"/>
                <w:lang w:val="en-GB"/>
              </w:rPr>
            </w:pPr>
            <w:r>
              <w:rPr>
                <w:rFonts w:hint="eastAsia"/>
                <w:color w:val="000000" w:themeColor="text1"/>
                <w:sz w:val="18"/>
                <w:szCs w:val="18"/>
                <w:lang w:val="en-GB"/>
              </w:rPr>
              <w:t>In principle</w:t>
            </w:r>
            <w:r>
              <w:rPr>
                <w:color w:val="000000" w:themeColor="text1"/>
                <w:sz w:val="18"/>
                <w:szCs w:val="18"/>
                <w:lang w:val="en-GB"/>
              </w:rPr>
              <w:t xml:space="preserve">, the PHY layer is designed to be memoryless, with any procedures involving counters, timers, or state machines—such as BFD and RLM—managed by upper layers. </w:t>
            </w:r>
            <w:r>
              <w:rPr>
                <w:rFonts w:hint="eastAsia"/>
                <w:color w:val="000000" w:themeColor="text1"/>
                <w:sz w:val="18"/>
                <w:szCs w:val="18"/>
                <w:lang w:val="en-GB"/>
              </w:rPr>
              <w:t>A</w:t>
            </w:r>
            <w:r>
              <w:rPr>
                <w:color w:val="000000" w:themeColor="text1"/>
                <w:sz w:val="18"/>
                <w:szCs w:val="18"/>
                <w:lang w:val="en-GB"/>
              </w:rPr>
              <w:t>dhering to the established design principles, it is recommended that event evaluation for UE-initiated beam reporting be managed by the MAC layer.</w:t>
            </w:r>
          </w:p>
        </w:tc>
      </w:tr>
      <w:tr w:rsidR="00A46BD4" w14:paraId="48077AD4" w14:textId="77777777">
        <w:trPr>
          <w:trHeight w:val="215"/>
        </w:trPr>
        <w:tc>
          <w:tcPr>
            <w:tcW w:w="1516" w:type="dxa"/>
          </w:tcPr>
          <w:p w14:paraId="3C3B7CDC" w14:textId="77777777" w:rsidR="00A46BD4" w:rsidRDefault="00772258">
            <w:pPr>
              <w:snapToGrid w:val="0"/>
              <w:rPr>
                <w:rFonts w:eastAsia="PMingLiU"/>
                <w:sz w:val="18"/>
                <w:szCs w:val="18"/>
                <w:lang w:eastAsia="zh-TW"/>
              </w:rPr>
            </w:pPr>
            <w:r>
              <w:rPr>
                <w:rFonts w:eastAsia="PMingLiU" w:hint="eastAsia"/>
                <w:sz w:val="18"/>
                <w:szCs w:val="18"/>
                <w:lang w:eastAsia="zh-TW"/>
              </w:rPr>
              <w:lastRenderedPageBreak/>
              <w:t>M</w:t>
            </w:r>
            <w:r>
              <w:rPr>
                <w:rFonts w:eastAsia="PMingLiU"/>
                <w:sz w:val="18"/>
                <w:szCs w:val="18"/>
                <w:lang w:eastAsia="zh-TW"/>
              </w:rPr>
              <w:t>ediaTek</w:t>
            </w:r>
          </w:p>
        </w:tc>
        <w:tc>
          <w:tcPr>
            <w:tcW w:w="8469" w:type="dxa"/>
          </w:tcPr>
          <w:p w14:paraId="5131C7A8"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
                <w:sz w:val="18"/>
                <w:szCs w:val="18"/>
                <w:lang w:eastAsia="zh-TW"/>
              </w:rPr>
            </w:pPr>
            <w:r>
              <w:rPr>
                <w:rFonts w:ascii="Times" w:eastAsia="宋体" w:hAnsi="Times" w:cs="Times"/>
                <w:b/>
                <w:sz w:val="18"/>
                <w:szCs w:val="18"/>
              </w:rPr>
              <w:t>Proposal 1.1.1: Prefer RAN1 discussion focuses on the condition</w:t>
            </w:r>
            <w:r>
              <w:rPr>
                <w:rFonts w:ascii="PMingLiU" w:eastAsia="PMingLiU" w:hAnsi="PMingLiU" w:cs="Times" w:hint="eastAsia"/>
                <w:b/>
                <w:sz w:val="18"/>
                <w:szCs w:val="18"/>
                <w:lang w:eastAsia="zh-TW"/>
              </w:rPr>
              <w:t xml:space="preserve"> </w:t>
            </w:r>
            <w:r>
              <w:rPr>
                <w:rFonts w:ascii="Times" w:eastAsia="PMingLiU" w:hAnsi="Times" w:cs="Times"/>
                <w:b/>
                <w:sz w:val="18"/>
                <w:szCs w:val="18"/>
                <w:lang w:eastAsia="zh-TW"/>
              </w:rPr>
              <w:t>only.</w:t>
            </w:r>
          </w:p>
          <w:p w14:paraId="7DC559A9" w14:textId="77777777" w:rsidR="00A46BD4" w:rsidRDefault="00772258">
            <w:pPr>
              <w:overflowPunct w:val="0"/>
              <w:autoSpaceDE w:val="0"/>
              <w:autoSpaceDN w:val="0"/>
              <w:adjustRightInd w:val="0"/>
              <w:spacing w:line="276" w:lineRule="auto"/>
              <w:jc w:val="both"/>
              <w:textAlignment w:val="baseline"/>
              <w:rPr>
                <w:rFonts w:ascii="Times" w:eastAsia="宋体" w:hAnsi="Times" w:cs="Times"/>
                <w:bCs/>
                <w:sz w:val="18"/>
                <w:szCs w:val="18"/>
              </w:rPr>
            </w:pPr>
            <w:bookmarkStart w:id="5" w:name="OLE_LINK43"/>
            <w:r>
              <w:rPr>
                <w:rFonts w:ascii="Times" w:eastAsia="宋体" w:hAnsi="Times" w:cs="Times"/>
                <w:bCs/>
                <w:sz w:val="18"/>
                <w:szCs w:val="18"/>
              </w:rPr>
              <w:t>RAN1 only discusses the condition</w:t>
            </w:r>
            <w:bookmarkEnd w:id="5"/>
            <w:r>
              <w:rPr>
                <w:rFonts w:ascii="Times" w:eastAsia="宋体" w:hAnsi="Times" w:cs="Times"/>
                <w:bCs/>
                <w:sz w:val="18"/>
                <w:szCs w:val="18"/>
              </w:rPr>
              <w:t xml:space="preserve"> o</w:t>
            </w:r>
            <w:bookmarkStart w:id="6" w:name="OLE_LINK44"/>
            <w:r>
              <w:rPr>
                <w:rFonts w:ascii="Times" w:eastAsia="宋体" w:hAnsi="Times" w:cs="Times"/>
                <w:bCs/>
                <w:sz w:val="18"/>
                <w:szCs w:val="18"/>
              </w:rPr>
              <w:t>f when the event instance in the past should not be counted</w:t>
            </w:r>
            <w:bookmarkEnd w:id="6"/>
            <w:r>
              <w:rPr>
                <w:rFonts w:ascii="Times" w:eastAsia="宋体" w:hAnsi="Times" w:cs="Times"/>
                <w:bCs/>
                <w:sz w:val="18"/>
                <w:szCs w:val="18"/>
              </w:rPr>
              <w:t xml:space="preserve">, and the other detail (i.e., the corresponding UE behavior and the definition of the time window) of triggering evaluation within a time window agreed in RAN1#117 are left to RAN2. On conditions, at least Candidate #1, #2 and #6 should be supported. </w:t>
            </w:r>
          </w:p>
          <w:p w14:paraId="170D9C3D" w14:textId="77777777" w:rsidR="00A46BD4" w:rsidRDefault="00772258">
            <w:pPr>
              <w:overflowPunct w:val="0"/>
              <w:autoSpaceDE w:val="0"/>
              <w:autoSpaceDN w:val="0"/>
              <w:adjustRightInd w:val="0"/>
              <w:spacing w:line="276" w:lineRule="auto"/>
              <w:jc w:val="both"/>
              <w:textAlignment w:val="baseline"/>
              <w:rPr>
                <w:rFonts w:ascii="Times" w:eastAsia="宋体" w:hAnsi="Times" w:cs="Times"/>
                <w:bCs/>
                <w:sz w:val="18"/>
                <w:szCs w:val="18"/>
              </w:rPr>
            </w:pPr>
            <w:r>
              <w:rPr>
                <w:rFonts w:ascii="Times" w:eastAsia="宋体" w:hAnsi="Times" w:cs="Times"/>
                <w:bCs/>
                <w:sz w:val="18"/>
                <w:szCs w:val="18"/>
              </w:rPr>
              <w:t>In principle, the determined event instance(s) in the past should not be counted for triggering evaluation within a time window, if one of the following is changed/updated/configured</w:t>
            </w:r>
            <w:r>
              <w:rPr>
                <w:rFonts w:ascii="PMingLiU" w:eastAsia="PMingLiU" w:hAnsi="PMingLiU" w:cs="Times" w:hint="eastAsia"/>
                <w:bCs/>
                <w:sz w:val="18"/>
                <w:szCs w:val="18"/>
                <w:lang w:eastAsia="zh-TW"/>
              </w:rPr>
              <w:t xml:space="preserve">: </w:t>
            </w:r>
          </w:p>
          <w:p w14:paraId="002F7CBF" w14:textId="77777777" w:rsidR="00A46BD4" w:rsidRDefault="00772258">
            <w:pPr>
              <w:pStyle w:val="ListParagraph"/>
              <w:numPr>
                <w:ilvl w:val="0"/>
                <w:numId w:val="18"/>
              </w:numPr>
              <w:overflowPunct w:val="0"/>
              <w:autoSpaceDE w:val="0"/>
              <w:autoSpaceDN w:val="0"/>
              <w:adjustRightInd w:val="0"/>
              <w:spacing w:after="0" w:line="276" w:lineRule="auto"/>
              <w:ind w:left="482" w:hanging="482"/>
              <w:jc w:val="both"/>
              <w:textAlignment w:val="baseline"/>
              <w:rPr>
                <w:rFonts w:ascii="Times" w:hAnsi="Times" w:cs="Times"/>
                <w:bCs/>
                <w:sz w:val="18"/>
                <w:szCs w:val="18"/>
              </w:rPr>
            </w:pPr>
            <w:r>
              <w:rPr>
                <w:rFonts w:ascii="Times" w:hAnsi="Times" w:cs="Times"/>
                <w:bCs/>
                <w:sz w:val="18"/>
                <w:szCs w:val="18"/>
              </w:rPr>
              <w:t>The RS of current beam</w:t>
            </w:r>
          </w:p>
          <w:p w14:paraId="38D161C9" w14:textId="77777777" w:rsidR="00A46BD4" w:rsidRDefault="00772258">
            <w:pPr>
              <w:pStyle w:val="ListParagraph"/>
              <w:numPr>
                <w:ilvl w:val="0"/>
                <w:numId w:val="18"/>
              </w:numPr>
              <w:overflowPunct w:val="0"/>
              <w:autoSpaceDE w:val="0"/>
              <w:autoSpaceDN w:val="0"/>
              <w:adjustRightInd w:val="0"/>
              <w:spacing w:after="0" w:line="276" w:lineRule="auto"/>
              <w:ind w:left="482" w:hanging="482"/>
              <w:jc w:val="both"/>
              <w:textAlignment w:val="baseline"/>
              <w:rPr>
                <w:rFonts w:ascii="Times" w:hAnsi="Times" w:cs="Times"/>
                <w:bCs/>
                <w:sz w:val="18"/>
                <w:szCs w:val="18"/>
              </w:rPr>
            </w:pPr>
            <w:r>
              <w:rPr>
                <w:rFonts w:ascii="Times" w:hAnsi="Times" w:cs="Times"/>
                <w:bCs/>
                <w:sz w:val="18"/>
                <w:szCs w:val="18"/>
              </w:rPr>
              <w:t>The RS(s) of the new beam(s)</w:t>
            </w:r>
          </w:p>
          <w:p w14:paraId="53A130EA" w14:textId="77777777" w:rsidR="00A46BD4" w:rsidRDefault="00772258">
            <w:pPr>
              <w:pStyle w:val="ListParagraph"/>
              <w:numPr>
                <w:ilvl w:val="0"/>
                <w:numId w:val="18"/>
              </w:numPr>
              <w:overflowPunct w:val="0"/>
              <w:autoSpaceDE w:val="0"/>
              <w:autoSpaceDN w:val="0"/>
              <w:adjustRightInd w:val="0"/>
              <w:spacing w:after="0" w:line="276" w:lineRule="auto"/>
              <w:ind w:left="482" w:hanging="482"/>
              <w:jc w:val="both"/>
              <w:textAlignment w:val="baseline"/>
              <w:rPr>
                <w:rFonts w:ascii="Times" w:hAnsi="Times" w:cs="Times"/>
                <w:bCs/>
                <w:sz w:val="18"/>
                <w:szCs w:val="18"/>
              </w:rPr>
            </w:pPr>
            <w:r>
              <w:rPr>
                <w:rFonts w:ascii="Times" w:hAnsi="Times" w:cs="Times"/>
                <w:bCs/>
                <w:sz w:val="18"/>
                <w:szCs w:val="18"/>
              </w:rPr>
              <w:t>Event threshold</w:t>
            </w:r>
          </w:p>
          <w:p w14:paraId="69DE6183" w14:textId="77777777" w:rsidR="00A46BD4" w:rsidRDefault="00772258">
            <w:pPr>
              <w:pStyle w:val="ListParagraph"/>
              <w:numPr>
                <w:ilvl w:val="0"/>
                <w:numId w:val="18"/>
              </w:numPr>
              <w:overflowPunct w:val="0"/>
              <w:autoSpaceDE w:val="0"/>
              <w:autoSpaceDN w:val="0"/>
              <w:adjustRightInd w:val="0"/>
              <w:spacing w:after="0" w:line="276" w:lineRule="auto"/>
              <w:ind w:left="482" w:hanging="482"/>
              <w:jc w:val="both"/>
              <w:textAlignment w:val="baseline"/>
              <w:rPr>
                <w:rFonts w:ascii="Times" w:hAnsi="Times" w:cs="Times"/>
                <w:bCs/>
                <w:sz w:val="18"/>
                <w:szCs w:val="18"/>
              </w:rPr>
            </w:pPr>
            <w:r>
              <w:rPr>
                <w:rFonts w:ascii="Times" w:hAnsi="Times" w:cs="Times"/>
                <w:bCs/>
                <w:sz w:val="18"/>
                <w:szCs w:val="18"/>
              </w:rPr>
              <w:t>The length of the time window</w:t>
            </w:r>
          </w:p>
          <w:p w14:paraId="134FDCFF" w14:textId="77777777" w:rsidR="00A46BD4" w:rsidRDefault="00772258">
            <w:pPr>
              <w:pStyle w:val="ListParagraph"/>
              <w:numPr>
                <w:ilvl w:val="0"/>
                <w:numId w:val="18"/>
              </w:numPr>
              <w:overflowPunct w:val="0"/>
              <w:autoSpaceDE w:val="0"/>
              <w:autoSpaceDN w:val="0"/>
              <w:adjustRightInd w:val="0"/>
              <w:spacing w:after="0" w:line="276" w:lineRule="auto"/>
              <w:ind w:left="482" w:hanging="482"/>
              <w:jc w:val="both"/>
              <w:textAlignment w:val="baseline"/>
              <w:rPr>
                <w:rFonts w:ascii="Times" w:hAnsi="Times" w:cs="Times"/>
                <w:bCs/>
                <w:sz w:val="18"/>
                <w:szCs w:val="18"/>
                <w:lang w:eastAsia="ko-KR"/>
              </w:rPr>
            </w:pPr>
            <w:r>
              <w:rPr>
                <w:rFonts w:ascii="Times" w:hAnsi="Times" w:cs="Times"/>
                <w:bCs/>
                <w:sz w:val="18"/>
                <w:szCs w:val="18"/>
                <w:lang w:eastAsia="ko-KR"/>
              </w:rPr>
              <w:t xml:space="preserve">The </w:t>
            </w:r>
            <w:r>
              <w:rPr>
                <w:rFonts w:ascii="Times" w:hAnsi="Times" w:cs="Times"/>
                <w:bCs/>
                <w:sz w:val="18"/>
                <w:szCs w:val="18"/>
              </w:rPr>
              <w:t>maximum counting number M</w:t>
            </w:r>
          </w:p>
          <w:p w14:paraId="79DDE685"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r>
              <w:rPr>
                <w:rFonts w:ascii="Times" w:eastAsia="PMingLiU" w:hAnsi="Times" w:cs="Times"/>
                <w:bCs/>
                <w:sz w:val="18"/>
                <w:szCs w:val="18"/>
                <w:lang w:eastAsia="zh-TW"/>
              </w:rPr>
              <w:t>And we share the same view as Samsung that what is corresponding UE behavior (i.e., resetting the counting) is relevant to how we define the time window. UE behavior and the definition of time window should be jointly designed, and we prefer to let RAN2 handle that. Hence, we suggest sending a LS to RAN2 with RAN1’s consensus on the condition o</w:t>
            </w:r>
            <w:r>
              <w:rPr>
                <w:rFonts w:ascii="Times" w:eastAsia="宋体" w:hAnsi="Times" w:cs="Times"/>
                <w:bCs/>
                <w:sz w:val="18"/>
                <w:szCs w:val="18"/>
              </w:rPr>
              <w:t>f when the event instance in the past should not be counted</w:t>
            </w:r>
            <w:r>
              <w:rPr>
                <w:rFonts w:ascii="Times" w:eastAsia="PMingLiU" w:hAnsi="Times" w:cs="Times"/>
                <w:bCs/>
                <w:sz w:val="18"/>
                <w:szCs w:val="18"/>
                <w:lang w:eastAsia="zh-TW"/>
              </w:rPr>
              <w:t xml:space="preserve">. </w:t>
            </w:r>
          </w:p>
          <w:p w14:paraId="50E16BE2"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Theme="minorEastAsia"/>
                <w:color w:val="0000FF"/>
                <w:sz w:val="18"/>
                <w:szCs w:val="18"/>
              </w:rPr>
              <w:t>[Mod]: Good comments! Please reviews another candidate solution.</w:t>
            </w:r>
          </w:p>
          <w:p w14:paraId="72F4A8C5" w14:textId="77777777" w:rsidR="00A46BD4" w:rsidRDefault="00A46BD4">
            <w:pPr>
              <w:overflowPunct w:val="0"/>
              <w:autoSpaceDE w:val="0"/>
              <w:autoSpaceDN w:val="0"/>
              <w:adjustRightInd w:val="0"/>
              <w:spacing w:line="276" w:lineRule="auto"/>
              <w:jc w:val="both"/>
              <w:textAlignment w:val="baseline"/>
              <w:rPr>
                <w:rFonts w:ascii="Times" w:eastAsia="Malgun Gothic" w:hAnsi="Times" w:cs="Times"/>
                <w:b/>
                <w:sz w:val="18"/>
                <w:szCs w:val="18"/>
              </w:rPr>
            </w:pPr>
          </w:p>
          <w:p w14:paraId="2EFB8E72"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
                <w:sz w:val="18"/>
                <w:szCs w:val="18"/>
                <w:lang w:eastAsia="zh-TW"/>
              </w:rPr>
            </w:pPr>
            <w:r>
              <w:rPr>
                <w:rFonts w:ascii="Times" w:eastAsia="PMingLiU" w:hAnsi="Times" w:cs="Times"/>
                <w:b/>
                <w:sz w:val="18"/>
                <w:szCs w:val="18"/>
                <w:lang w:eastAsia="zh-TW"/>
              </w:rPr>
              <w:t>Proposal 1.1.2: Support Option-4 (left it to RAN2) as the first preference.</w:t>
            </w:r>
          </w:p>
          <w:p w14:paraId="03946F14"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r>
              <w:rPr>
                <w:rFonts w:ascii="Times" w:eastAsia="PMingLiU" w:hAnsi="Times" w:cs="Times"/>
                <w:bCs/>
                <w:sz w:val="18"/>
                <w:szCs w:val="18"/>
                <w:lang w:eastAsia="zh-TW"/>
              </w:rPr>
              <w:t xml:space="preserve">If RAN1 really needs to finalize the design, we support Option-2 or Option-3. </w:t>
            </w:r>
          </w:p>
          <w:p w14:paraId="70760690" w14:textId="77777777" w:rsidR="00A46BD4" w:rsidRDefault="00A46BD4">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p>
          <w:p w14:paraId="7AE6BA45" w14:textId="77777777" w:rsidR="00A46BD4" w:rsidRDefault="00772258">
            <w:pPr>
              <w:snapToGrid w:val="0"/>
              <w:spacing w:line="276" w:lineRule="auto"/>
              <w:jc w:val="both"/>
              <w:rPr>
                <w:rFonts w:ascii="Times" w:eastAsia="PMingLiU" w:hAnsi="Times" w:cs="Times"/>
                <w:b/>
                <w:sz w:val="18"/>
                <w:szCs w:val="18"/>
                <w:lang w:eastAsia="zh-TW"/>
              </w:rPr>
            </w:pPr>
            <w:r>
              <w:rPr>
                <w:rFonts w:ascii="Times" w:eastAsia="PMingLiU" w:hAnsi="Times" w:cs="Times"/>
                <w:b/>
                <w:sz w:val="18"/>
                <w:szCs w:val="18"/>
                <w:lang w:eastAsia="zh-TW"/>
              </w:rPr>
              <w:t>Q1.2.1: Support Option-2 (RS resource set of new beam(s) should be configured)</w:t>
            </w:r>
          </w:p>
          <w:p w14:paraId="0084E1EE"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r>
              <w:rPr>
                <w:rFonts w:ascii="Times" w:eastAsia="PMingLiU" w:hAnsi="Times" w:cs="Times"/>
                <w:bCs/>
                <w:sz w:val="18"/>
                <w:szCs w:val="18"/>
                <w:lang w:eastAsia="zh-TW"/>
              </w:rPr>
              <w:t>Benefit of additionally introducing a new scheme specific to Event-1 is unclear. Although the Even-1 condition just bases on the quality of the current beam. When the current beam is poor (i.e., lower than a threshold), it is reasonable to provide more information on qualities of new beams to assist NW beam management.</w:t>
            </w:r>
          </w:p>
          <w:p w14:paraId="04DC1A7E" w14:textId="77777777" w:rsidR="00A46BD4" w:rsidRDefault="00A46BD4">
            <w:pPr>
              <w:overflowPunct w:val="0"/>
              <w:autoSpaceDE w:val="0"/>
              <w:autoSpaceDN w:val="0"/>
              <w:adjustRightInd w:val="0"/>
              <w:spacing w:line="276" w:lineRule="auto"/>
              <w:textAlignment w:val="baseline"/>
              <w:rPr>
                <w:rFonts w:ascii="Times" w:eastAsia="PMingLiU" w:hAnsi="Times" w:cs="Times"/>
                <w:b/>
                <w:sz w:val="18"/>
                <w:szCs w:val="18"/>
                <w:lang w:eastAsia="zh-TW"/>
              </w:rPr>
            </w:pPr>
          </w:p>
          <w:p w14:paraId="0AF0FBA4" w14:textId="77777777" w:rsidR="00A46BD4" w:rsidRDefault="00772258">
            <w:pPr>
              <w:overflowPunct w:val="0"/>
              <w:autoSpaceDE w:val="0"/>
              <w:autoSpaceDN w:val="0"/>
              <w:adjustRightInd w:val="0"/>
              <w:spacing w:line="276" w:lineRule="auto"/>
              <w:textAlignment w:val="baseline"/>
              <w:rPr>
                <w:rFonts w:ascii="Times" w:eastAsia="PMingLiU" w:hAnsi="Times" w:cs="Times"/>
                <w:b/>
                <w:sz w:val="18"/>
                <w:szCs w:val="18"/>
                <w:lang w:eastAsia="zh-TW"/>
              </w:rPr>
            </w:pPr>
            <w:r>
              <w:rPr>
                <w:rFonts w:ascii="Times" w:eastAsia="PMingLiU" w:hAnsi="Times" w:cs="Times"/>
                <w:b/>
                <w:sz w:val="18"/>
                <w:szCs w:val="18"/>
                <w:lang w:eastAsia="zh-TW"/>
              </w:rPr>
              <w:t>Q1.2.2:  Fine to further discuss.</w:t>
            </w:r>
          </w:p>
          <w:p w14:paraId="59F27377"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r>
              <w:rPr>
                <w:rFonts w:ascii="Times" w:eastAsia="PMingLiU" w:hAnsi="Times" w:cs="Times"/>
                <w:bCs/>
                <w:sz w:val="18"/>
                <w:szCs w:val="18"/>
                <w:lang w:eastAsia="zh-TW"/>
              </w:rPr>
              <w:t xml:space="preserve">Basically, it can be handled by UE implementation. One possible way is to define the activated TCI state with Q-th best quality according to the latest measurement at the end of time window.  If the intention of two options is to identify a fixed activated TCI state during time window for Event-7 evaluation, we don’t understand how Option-2 works. </w:t>
            </w:r>
          </w:p>
          <w:p w14:paraId="45446F3B" w14:textId="77777777" w:rsidR="00A46BD4" w:rsidRDefault="00A46BD4">
            <w:pPr>
              <w:overflowPunct w:val="0"/>
              <w:autoSpaceDE w:val="0"/>
              <w:autoSpaceDN w:val="0"/>
              <w:adjustRightInd w:val="0"/>
              <w:spacing w:line="276" w:lineRule="auto"/>
              <w:jc w:val="both"/>
              <w:textAlignment w:val="baseline"/>
              <w:rPr>
                <w:rFonts w:ascii="Times" w:eastAsia="PMingLiU" w:hAnsi="Times" w:cs="Times"/>
                <w:b/>
                <w:sz w:val="18"/>
                <w:szCs w:val="18"/>
                <w:lang w:eastAsia="zh-TW"/>
              </w:rPr>
            </w:pPr>
          </w:p>
          <w:p w14:paraId="6D6C1607"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
                <w:sz w:val="18"/>
                <w:szCs w:val="18"/>
                <w:lang w:eastAsia="zh-TW"/>
              </w:rPr>
            </w:pPr>
            <w:r>
              <w:rPr>
                <w:rFonts w:ascii="Times" w:eastAsia="PMingLiU" w:hAnsi="Times" w:cs="Times"/>
                <w:b/>
                <w:sz w:val="18"/>
                <w:szCs w:val="18"/>
                <w:lang w:eastAsia="zh-TW"/>
              </w:rPr>
              <w:t>Q1.2.3: Support the proposal with update.</w:t>
            </w:r>
          </w:p>
          <w:p w14:paraId="66960473"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sz w:val="18"/>
                <w:szCs w:val="18"/>
                <w:lang w:eastAsia="zh-TW"/>
              </w:rPr>
            </w:pPr>
            <w:r>
              <w:rPr>
                <w:rFonts w:ascii="Times" w:eastAsia="PMingLiU" w:hAnsi="Times" w:cs="Times"/>
                <w:bCs/>
                <w:sz w:val="18"/>
                <w:szCs w:val="18"/>
                <w:lang w:eastAsia="zh-TW"/>
              </w:rPr>
              <w:t xml:space="preserve">The sentence of Note defines an error case that should be specified. We suggest updating the proposal as follows: </w:t>
            </w:r>
          </w:p>
          <w:tbl>
            <w:tblPr>
              <w:tblStyle w:val="TableGrid"/>
              <w:tblW w:w="0" w:type="auto"/>
              <w:tblLook w:val="04A0" w:firstRow="1" w:lastRow="0" w:firstColumn="1" w:lastColumn="0" w:noHBand="0" w:noVBand="1"/>
            </w:tblPr>
            <w:tblGrid>
              <w:gridCol w:w="8243"/>
            </w:tblGrid>
            <w:tr w:rsidR="00A46BD4" w14:paraId="3829C231" w14:textId="77777777">
              <w:tc>
                <w:tcPr>
                  <w:tcW w:w="8243" w:type="dxa"/>
                  <w:tcBorders>
                    <w:top w:val="single" w:sz="4" w:space="0" w:color="auto"/>
                    <w:left w:val="single" w:sz="4" w:space="0" w:color="auto"/>
                    <w:bottom w:val="single" w:sz="4" w:space="0" w:color="auto"/>
                    <w:right w:val="single" w:sz="4" w:space="0" w:color="auto"/>
                  </w:tcBorders>
                </w:tcPr>
                <w:p w14:paraId="24359E00" w14:textId="77777777" w:rsidR="00A46BD4" w:rsidRDefault="00772258">
                  <w:pPr>
                    <w:shd w:val="clear" w:color="auto" w:fill="FFFFFF"/>
                    <w:snapToGrid w:val="0"/>
                    <w:spacing w:line="276" w:lineRule="auto"/>
                    <w:jc w:val="both"/>
                    <w:rPr>
                      <w:sz w:val="18"/>
                      <w:szCs w:val="18"/>
                    </w:rPr>
                  </w:pPr>
                  <w:r>
                    <w:rPr>
                      <w:rFonts w:eastAsia="宋体"/>
                      <w:b/>
                      <w:bCs/>
                      <w:iCs/>
                      <w:color w:val="000000"/>
                      <w:sz w:val="18"/>
                      <w:szCs w:val="18"/>
                      <w:highlight w:val="yellow"/>
                      <w:u w:val="single"/>
                    </w:rPr>
                    <w:t>Proposal 1.2.3:</w:t>
                  </w:r>
                  <w:r>
                    <w:rPr>
                      <w:rFonts w:eastAsia="宋体"/>
                      <w:color w:val="000000"/>
                      <w:sz w:val="18"/>
                      <w:szCs w:val="18"/>
                    </w:rPr>
                    <w:t xml:space="preserve"> </w:t>
                  </w:r>
                  <w:r>
                    <w:rPr>
                      <w:sz w:val="18"/>
                      <w:szCs w:val="18"/>
                    </w:rPr>
                    <w:t xml:space="preserve">On UE-initiated/event-driven beam reporting, for Event 7, the candidate value of RRC parameter </w:t>
                  </w:r>
                  <w:r>
                    <w:rPr>
                      <w:i/>
                      <w:sz w:val="18"/>
                      <w:szCs w:val="18"/>
                    </w:rPr>
                    <w:t>Q</w:t>
                  </w:r>
                  <w:r>
                    <w:rPr>
                      <w:sz w:val="18"/>
                      <w:szCs w:val="18"/>
                    </w:rPr>
                    <w:t xml:space="preserve"> = {1, 2, 3, 4, 5, 6, 7, 8}</w:t>
                  </w:r>
                </w:p>
                <w:p w14:paraId="37FB20E5" w14:textId="77777777" w:rsidR="00A46BD4" w:rsidRDefault="00772258">
                  <w:pPr>
                    <w:pStyle w:val="ListParagraph"/>
                    <w:numPr>
                      <w:ilvl w:val="0"/>
                      <w:numId w:val="14"/>
                    </w:numPr>
                    <w:shd w:val="clear" w:color="auto" w:fill="FFFFFF"/>
                    <w:snapToGrid w:val="0"/>
                    <w:spacing w:after="0" w:line="276" w:lineRule="auto"/>
                    <w:ind w:left="950" w:hanging="475"/>
                    <w:jc w:val="both"/>
                    <w:rPr>
                      <w:sz w:val="18"/>
                      <w:szCs w:val="18"/>
                    </w:rPr>
                  </w:pPr>
                  <w:r>
                    <w:rPr>
                      <w:strike/>
                      <w:color w:val="FF0000"/>
                      <w:sz w:val="18"/>
                      <w:szCs w:val="18"/>
                    </w:rPr>
                    <w:t xml:space="preserve">Note: </w:t>
                  </w:r>
                  <w:r>
                    <w:rPr>
                      <w:sz w:val="18"/>
                      <w:szCs w:val="18"/>
                    </w:rPr>
                    <w:t>The UE does not expect that the configured Q is greater than the maximum number of the activated TCI state(s).</w:t>
                  </w:r>
                </w:p>
              </w:tc>
            </w:tr>
          </w:tbl>
          <w:p w14:paraId="350B92D7" w14:textId="77777777" w:rsidR="00A46BD4" w:rsidRDefault="00772258">
            <w:pPr>
              <w:overflowPunct w:val="0"/>
              <w:autoSpaceDE w:val="0"/>
              <w:autoSpaceDN w:val="0"/>
              <w:adjustRightInd w:val="0"/>
              <w:spacing w:line="276" w:lineRule="auto"/>
              <w:jc w:val="both"/>
              <w:textAlignment w:val="baseline"/>
              <w:rPr>
                <w:rFonts w:ascii="Times" w:eastAsia="PMingLiU" w:hAnsi="Times" w:cs="Times"/>
                <w:bCs/>
                <w:color w:val="0000FF"/>
                <w:sz w:val="18"/>
                <w:szCs w:val="18"/>
                <w:lang w:eastAsia="zh-TW"/>
              </w:rPr>
            </w:pPr>
            <w:r>
              <w:rPr>
                <w:rFonts w:ascii="Times" w:eastAsia="PMingLiU" w:hAnsi="Times" w:cs="Times"/>
                <w:bCs/>
                <w:color w:val="0000FF"/>
                <w:sz w:val="18"/>
                <w:szCs w:val="18"/>
                <w:lang w:eastAsia="zh-TW"/>
              </w:rPr>
              <w:t>[Mod]: Done!</w:t>
            </w:r>
          </w:p>
          <w:p w14:paraId="180D0F0F" w14:textId="77777777" w:rsidR="00A46BD4" w:rsidRDefault="00772258">
            <w:pPr>
              <w:textAlignment w:val="baseline"/>
              <w:rPr>
                <w:rFonts w:eastAsia="MS Mincho"/>
                <w:sz w:val="18"/>
                <w:szCs w:val="18"/>
                <w:lang w:eastAsia="ja-JP"/>
              </w:rPr>
            </w:pPr>
            <w:r>
              <w:rPr>
                <w:rFonts w:ascii="Times" w:eastAsia="PMingLiU" w:hAnsi="Times" w:cs="Times"/>
                <w:b/>
                <w:sz w:val="18"/>
                <w:szCs w:val="18"/>
                <w:lang w:eastAsia="zh-TW"/>
              </w:rPr>
              <w:t>Q1.3: Prefer to specify in RAN2 spec.</w:t>
            </w:r>
          </w:p>
        </w:tc>
      </w:tr>
      <w:tr w:rsidR="00A46BD4" w14:paraId="68249FE1" w14:textId="77777777">
        <w:trPr>
          <w:trHeight w:val="215"/>
        </w:trPr>
        <w:tc>
          <w:tcPr>
            <w:tcW w:w="1516" w:type="dxa"/>
          </w:tcPr>
          <w:p w14:paraId="620002B0"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Huawei/HiSilicon</w:t>
            </w:r>
          </w:p>
        </w:tc>
        <w:tc>
          <w:tcPr>
            <w:tcW w:w="8469" w:type="dxa"/>
          </w:tcPr>
          <w:p w14:paraId="3573F474"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1.1.1: </w:t>
            </w:r>
          </w:p>
          <w:p w14:paraId="3C75C9CD" w14:textId="77777777" w:rsidR="00A46BD4" w:rsidRDefault="00A46BD4">
            <w:pPr>
              <w:overflowPunct w:val="0"/>
              <w:autoSpaceDE w:val="0"/>
              <w:autoSpaceDN w:val="0"/>
              <w:adjustRightInd w:val="0"/>
              <w:textAlignment w:val="baseline"/>
              <w:rPr>
                <w:rFonts w:eastAsiaTheme="minorEastAsia"/>
                <w:b/>
                <w:bCs/>
                <w:color w:val="000000" w:themeColor="text1"/>
                <w:sz w:val="18"/>
                <w:szCs w:val="18"/>
                <w:lang w:eastAsia="zh-CN"/>
              </w:rPr>
            </w:pPr>
          </w:p>
          <w:p w14:paraId="0DCB9824" w14:textId="77777777" w:rsidR="00A46BD4" w:rsidRDefault="00772258">
            <w:pPr>
              <w:tabs>
                <w:tab w:val="left" w:pos="477"/>
              </w:tabs>
              <w:snapToGrid w:val="0"/>
              <w:jc w:val="both"/>
              <w:rPr>
                <w:rFonts w:eastAsia="宋体"/>
                <w:sz w:val="18"/>
                <w:szCs w:val="18"/>
                <w:lang w:eastAsia="en-US"/>
              </w:rPr>
            </w:pPr>
            <w:r>
              <w:rPr>
                <w:sz w:val="18"/>
                <w:szCs w:val="18"/>
              </w:rPr>
              <w:t>Between Option-1 and Option-2, we support Option-1. The intention behind Option-2 is not clear for us and, in fact, some Candidates within Option-2 do not make sense. For instance, Candidate#5 states “</w:t>
            </w:r>
            <w:r>
              <w:rPr>
                <w:rFonts w:eastAsia="宋体"/>
                <w:sz w:val="18"/>
                <w:szCs w:val="18"/>
                <w:lang w:eastAsia="en-US"/>
              </w:rPr>
              <w:t xml:space="preserve">The time window does </w:t>
            </w:r>
            <w:r>
              <w:rPr>
                <w:rFonts w:eastAsia="宋体"/>
                <w:sz w:val="18"/>
                <w:szCs w:val="18"/>
                <w:lang w:eastAsia="en-US"/>
              </w:rPr>
              <w:lastRenderedPageBreak/>
              <w:t xml:space="preserve">NOT expire within the time window” which is not clear what it means, or, Candidate#1 which says that if new beams are not reconfigured within a time window, the report should be re-triggered, which, to our understanding, does not have any justification. </w:t>
            </w:r>
          </w:p>
          <w:p w14:paraId="56984850" w14:textId="77777777" w:rsidR="00A46BD4" w:rsidRDefault="00A46BD4">
            <w:pPr>
              <w:tabs>
                <w:tab w:val="left" w:pos="477"/>
              </w:tabs>
              <w:snapToGrid w:val="0"/>
              <w:jc w:val="both"/>
              <w:rPr>
                <w:sz w:val="18"/>
                <w:szCs w:val="18"/>
              </w:rPr>
            </w:pPr>
          </w:p>
          <w:p w14:paraId="2B1AF77C" w14:textId="77777777" w:rsidR="00A46BD4" w:rsidRDefault="00772258">
            <w:pPr>
              <w:tabs>
                <w:tab w:val="left" w:pos="477"/>
              </w:tabs>
              <w:snapToGrid w:val="0"/>
              <w:jc w:val="both"/>
              <w:rPr>
                <w:sz w:val="18"/>
                <w:szCs w:val="18"/>
              </w:rPr>
            </w:pPr>
            <w:r>
              <w:rPr>
                <w:sz w:val="18"/>
                <w:szCs w:val="18"/>
              </w:rPr>
              <w:t xml:space="preserve">Among the candidates in Option-1, we are, in principle, supportive of Candidate#1, #2, #3  #5, #6. </w:t>
            </w:r>
          </w:p>
          <w:p w14:paraId="44952265" w14:textId="77777777" w:rsidR="00A46BD4" w:rsidRDefault="00A46BD4">
            <w:pPr>
              <w:tabs>
                <w:tab w:val="left" w:pos="477"/>
              </w:tabs>
              <w:snapToGrid w:val="0"/>
              <w:jc w:val="both"/>
              <w:rPr>
                <w:b/>
                <w:sz w:val="18"/>
                <w:szCs w:val="18"/>
                <w:u w:val="single"/>
              </w:rPr>
            </w:pPr>
          </w:p>
          <w:p w14:paraId="28554812" w14:textId="77777777" w:rsidR="00A46BD4" w:rsidRDefault="00772258">
            <w:pPr>
              <w:tabs>
                <w:tab w:val="left" w:pos="477"/>
              </w:tabs>
              <w:snapToGrid w:val="0"/>
              <w:jc w:val="both"/>
              <w:rPr>
                <w:sz w:val="18"/>
                <w:szCs w:val="18"/>
              </w:rPr>
            </w:pPr>
            <w:r>
              <w:rPr>
                <w:sz w:val="18"/>
                <w:szCs w:val="18"/>
              </w:rPr>
              <w:t>For Candidate#1, our understanding is that RRC reconfiguration/update for new beam can only add or remove resources from the new beam resource set. If the new beam RS corresponding to the counter is removed from the new beam resource set, its corresponding counter should be reset and the count</w:t>
            </w:r>
            <w:r>
              <w:rPr>
                <w:rFonts w:hint="eastAsia"/>
                <w:sz w:val="18"/>
                <w:szCs w:val="18"/>
              </w:rPr>
              <w:t>er</w:t>
            </w:r>
            <w:r>
              <w:rPr>
                <w:sz w:val="18"/>
                <w:szCs w:val="18"/>
              </w:rPr>
              <w:t xml:space="preserve"> whose new beam is not updated should keep counting</w:t>
            </w:r>
            <w:r>
              <w:rPr>
                <w:rFonts w:hint="eastAsia"/>
                <w:sz w:val="18"/>
                <w:szCs w:val="18"/>
              </w:rPr>
              <w:t>.</w:t>
            </w:r>
          </w:p>
          <w:p w14:paraId="6ABAAA09" w14:textId="77777777" w:rsidR="00A46BD4" w:rsidRDefault="00772258">
            <w:pPr>
              <w:spacing w:beforeLines="50" w:before="182"/>
              <w:rPr>
                <w:sz w:val="18"/>
                <w:szCs w:val="18"/>
              </w:rPr>
            </w:pPr>
            <w:r>
              <w:rPr>
                <w:sz w:val="18"/>
                <w:szCs w:val="18"/>
              </w:rPr>
              <w:t>For Candidate#2, if the current beam RS is updated, all counters associated with the new beams should be reset to zero as it is irrelevant to keep the count of the instances in which the new beam was a threshold larger than the outdated/replaced current beam. Note that updating the indicated TCI state as in Candidate#2 is only a necessary but not sufficient condition for updating the current beam RS: If Scheme-2 is used for Event-2 measurement, it is possible that the indicated TCI state and its corresponding QCL source RS are updated while the SSB in the QCL chain is not updated. Therefore, we think the brackets in Canddiate#2 should be removed.</w:t>
            </w:r>
          </w:p>
          <w:p w14:paraId="161A10C3" w14:textId="77777777" w:rsidR="00A46BD4" w:rsidRDefault="00772258">
            <w:pPr>
              <w:spacing w:beforeLines="50" w:before="182"/>
              <w:rPr>
                <w:sz w:val="18"/>
                <w:szCs w:val="18"/>
              </w:rPr>
            </w:pPr>
            <w:r>
              <w:rPr>
                <w:sz w:val="18"/>
                <w:szCs w:val="18"/>
              </w:rPr>
              <w:t xml:space="preserve">For Candidate#3, we think the counter </w:t>
            </w:r>
            <w:r>
              <w:rPr>
                <w:rFonts w:hint="eastAsia"/>
                <w:sz w:val="18"/>
                <w:szCs w:val="18"/>
              </w:rPr>
              <w:t>of</w:t>
            </w:r>
            <w:r>
              <w:rPr>
                <w:sz w:val="18"/>
                <w:szCs w:val="18"/>
              </w:rPr>
              <w:t xml:space="preserve"> the beam that has triggered the report should be reset to zero to avoid the possibility of re-triggering the event immediately after UEI beam report is transmitted or, if supported, immediately after the prohibit timer expires. In turn, counters associated with other new beams should keep counting after UEI beam report since, if they trigger the event, the triggering beam in the corresponding report would be different from that of the earlier report.</w:t>
            </w:r>
          </w:p>
          <w:p w14:paraId="0101B520" w14:textId="77777777" w:rsidR="00A46BD4" w:rsidRDefault="00772258">
            <w:pPr>
              <w:spacing w:beforeLines="50" w:before="182"/>
              <w:rPr>
                <w:sz w:val="18"/>
                <w:szCs w:val="18"/>
              </w:rPr>
            </w:pPr>
            <w:r>
              <w:rPr>
                <w:sz w:val="18"/>
                <w:szCs w:val="18"/>
              </w:rPr>
              <w:t xml:space="preserve">For Candidate#4, there is no NW response in Mode-B. In Mode-A, DCI in step-2 </w:t>
            </w:r>
            <w:r>
              <w:rPr>
                <w:rFonts w:hint="eastAsia"/>
                <w:sz w:val="18"/>
                <w:szCs w:val="18"/>
              </w:rPr>
              <w:t>can</w:t>
            </w:r>
            <w:r>
              <w:rPr>
                <w:sz w:val="18"/>
                <w:szCs w:val="18"/>
              </w:rPr>
              <w:t xml:space="preserve"> be viewed as a NW response. H</w:t>
            </w:r>
            <w:r>
              <w:rPr>
                <w:rFonts w:hint="eastAsia"/>
                <w:sz w:val="18"/>
                <w:szCs w:val="18"/>
              </w:rPr>
              <w:t>ow</w:t>
            </w:r>
            <w:r>
              <w:rPr>
                <w:sz w:val="18"/>
                <w:szCs w:val="18"/>
              </w:rPr>
              <w:t xml:space="preserve">ever, if </w:t>
            </w:r>
            <w:r>
              <w:rPr>
                <w:rFonts w:hint="eastAsia"/>
                <w:sz w:val="18"/>
                <w:szCs w:val="18"/>
              </w:rPr>
              <w:t>the</w:t>
            </w:r>
            <w:r>
              <w:rPr>
                <w:sz w:val="18"/>
                <w:szCs w:val="18"/>
              </w:rPr>
              <w:t xml:space="preserve"> </w:t>
            </w:r>
            <w:r>
              <w:rPr>
                <w:rFonts w:hint="eastAsia"/>
                <w:sz w:val="18"/>
                <w:szCs w:val="18"/>
              </w:rPr>
              <w:t>counter</w:t>
            </w:r>
            <w:r>
              <w:rPr>
                <w:sz w:val="18"/>
                <w:szCs w:val="18"/>
              </w:rPr>
              <w:t xml:space="preserve"> is reset after receiving DCI in step-2 but the beam reporting in step 3 is not received or is dropped, re-evaluating the event by counting from 0 and re-triggering the beam report would cause a long latency.</w:t>
            </w:r>
          </w:p>
          <w:p w14:paraId="398E4D83" w14:textId="77777777" w:rsidR="00A46BD4" w:rsidRDefault="00772258">
            <w:pPr>
              <w:spacing w:beforeLines="50" w:before="182"/>
              <w:rPr>
                <w:sz w:val="18"/>
                <w:szCs w:val="18"/>
              </w:rPr>
            </w:pPr>
            <w:r>
              <w:rPr>
                <w:sz w:val="18"/>
                <w:szCs w:val="18"/>
              </w:rPr>
              <w:t xml:space="preserve">For Candidate#5, when the time window is expired, we think the counter of the associated new beam should be reset to zero since, according to the definition of Event-2, the report is triggered only when the number of event-2 instances within the time window reaches the threshold. For Candidate#5, it should be clarified that RAN1 will independently discuss whether one time window is associated with all new beams or multiple time windows are maintained and each time window is associated with only one new beam (Proposal 1.1.2). In the case that RAN1 agrees that multiple times windows are maintained, only the counter of the new beam associated with the expired time window is reset. </w:t>
            </w:r>
          </w:p>
          <w:p w14:paraId="23407FF9" w14:textId="77777777" w:rsidR="00A46BD4" w:rsidRDefault="00772258">
            <w:pPr>
              <w:spacing w:beforeLines="50" w:before="182"/>
              <w:rPr>
                <w:sz w:val="18"/>
                <w:szCs w:val="18"/>
              </w:rPr>
            </w:pPr>
            <w:r>
              <w:rPr>
                <w:sz w:val="18"/>
                <w:szCs w:val="18"/>
              </w:rPr>
              <w:t xml:space="preserve">For Candidate#6, when </w:t>
            </w:r>
            <w:r>
              <w:rPr>
                <w:rFonts w:hint="eastAsia"/>
                <w:sz w:val="18"/>
                <w:szCs w:val="18"/>
              </w:rPr>
              <w:t>t</w:t>
            </w:r>
            <w:r>
              <w:rPr>
                <w:sz w:val="18"/>
                <w:szCs w:val="18"/>
              </w:rPr>
              <w:t xml:space="preserve">he threshold for event evaluation is updated, we </w:t>
            </w:r>
            <w:r>
              <w:rPr>
                <w:rFonts w:hint="eastAsia"/>
                <w:sz w:val="18"/>
                <w:szCs w:val="18"/>
              </w:rPr>
              <w:t>thin</w:t>
            </w:r>
            <w:r>
              <w:rPr>
                <w:sz w:val="18"/>
                <w:szCs w:val="18"/>
              </w:rPr>
              <w:t xml:space="preserve">k the </w:t>
            </w:r>
            <w:r>
              <w:rPr>
                <w:rFonts w:hint="eastAsia"/>
                <w:sz w:val="18"/>
                <w:szCs w:val="18"/>
              </w:rPr>
              <w:t>whole</w:t>
            </w:r>
            <w:r>
              <w:rPr>
                <w:sz w:val="18"/>
                <w:szCs w:val="18"/>
              </w:rPr>
              <w:t xml:space="preserve"> procedure shoul</w:t>
            </w:r>
            <w:r>
              <w:rPr>
                <w:rFonts w:hint="eastAsia"/>
                <w:sz w:val="18"/>
                <w:szCs w:val="18"/>
              </w:rPr>
              <w:t>d</w:t>
            </w:r>
            <w:r>
              <w:rPr>
                <w:sz w:val="18"/>
                <w:szCs w:val="18"/>
              </w:rPr>
              <w:t xml:space="preserve"> restart</w:t>
            </w:r>
            <w:r>
              <w:rPr>
                <w:rFonts w:hint="eastAsia"/>
                <w:sz w:val="18"/>
                <w:szCs w:val="18"/>
              </w:rPr>
              <w:t>.</w:t>
            </w:r>
            <w:r>
              <w:rPr>
                <w:sz w:val="18"/>
                <w:szCs w:val="18"/>
              </w:rPr>
              <w:t xml:space="preserve"> Therefore, all counters associated with the new beams should be reset to zero. </w:t>
            </w:r>
          </w:p>
          <w:p w14:paraId="7C7A292D" w14:textId="77777777" w:rsidR="00A46BD4" w:rsidRDefault="00772258">
            <w:pPr>
              <w:spacing w:beforeLines="50" w:before="182"/>
              <w:rPr>
                <w:sz w:val="18"/>
                <w:szCs w:val="18"/>
              </w:rPr>
            </w:pPr>
            <w:r>
              <w:rPr>
                <w:sz w:val="18"/>
                <w:szCs w:val="18"/>
              </w:rPr>
              <w:t xml:space="preserve">Given above discussion, we suggest the following </w:t>
            </w:r>
            <w:r>
              <w:rPr>
                <w:color w:val="00B0F0"/>
                <w:sz w:val="18"/>
                <w:szCs w:val="18"/>
              </w:rPr>
              <w:t>modification</w:t>
            </w:r>
            <w:r>
              <w:rPr>
                <w:sz w:val="18"/>
                <w:szCs w:val="18"/>
              </w:rPr>
              <w:t xml:space="preserve"> to Option-1:</w:t>
            </w:r>
          </w:p>
          <w:p w14:paraId="758AAC9D" w14:textId="77777777" w:rsidR="00A46BD4" w:rsidRDefault="00A46BD4">
            <w:pPr>
              <w:spacing w:beforeLines="50" w:before="182"/>
              <w:rPr>
                <w:sz w:val="18"/>
                <w:szCs w:val="18"/>
              </w:rPr>
            </w:pPr>
          </w:p>
          <w:p w14:paraId="640CFA3F" w14:textId="77777777" w:rsidR="00A46BD4" w:rsidRDefault="00772258">
            <w:pPr>
              <w:numPr>
                <w:ilvl w:val="0"/>
                <w:numId w:val="13"/>
              </w:numPr>
              <w:tabs>
                <w:tab w:val="left" w:pos="720"/>
                <w:tab w:val="left" w:pos="1440"/>
              </w:tabs>
              <w:snapToGrid w:val="0"/>
              <w:jc w:val="both"/>
              <w:rPr>
                <w:rFonts w:eastAsia="宋体"/>
                <w:sz w:val="18"/>
                <w:szCs w:val="18"/>
                <w:lang w:eastAsia="en-US"/>
              </w:rPr>
            </w:pPr>
            <w:r>
              <w:rPr>
                <w:rFonts w:eastAsia="宋体"/>
                <w:sz w:val="18"/>
                <w:szCs w:val="18"/>
                <w:lang w:eastAsia="en-US"/>
              </w:rPr>
              <w:t>Option-1: Down-select at least one of the condition(s) of resetting the counting in RAN1#120</w:t>
            </w:r>
          </w:p>
          <w:p w14:paraId="60E91C6D"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Candidate#1: RS reconfiguration/update for new beam is received;</w:t>
            </w:r>
          </w:p>
          <w:p w14:paraId="69F45DC2"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14:paraId="5EBDC559"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14:paraId="3148DA6C"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14:paraId="52F03B13"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14:paraId="65171992"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14:paraId="423CF5CB" w14:textId="77777777" w:rsidR="00A46BD4" w:rsidRDefault="00772258">
            <w:pPr>
              <w:numPr>
                <w:ilvl w:val="2"/>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14:paraId="37AE3AF9"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14:paraId="32192E36"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14:paraId="0B0E9999" w14:textId="77777777" w:rsidR="00A46BD4" w:rsidRDefault="00772258">
            <w:pPr>
              <w:numPr>
                <w:ilvl w:val="2"/>
                <w:numId w:val="13"/>
              </w:numPr>
              <w:tabs>
                <w:tab w:val="left" w:pos="1440"/>
              </w:tabs>
              <w:snapToGrid w:val="0"/>
              <w:jc w:val="both"/>
              <w:rPr>
                <w:rFonts w:eastAsia="宋体"/>
                <w:color w:val="00B0F0"/>
                <w:sz w:val="18"/>
                <w:szCs w:val="18"/>
                <w:lang w:eastAsia="en-US"/>
              </w:rPr>
            </w:pPr>
            <w:r>
              <w:rPr>
                <w:color w:val="00B0F0"/>
                <w:sz w:val="18"/>
                <w:szCs w:val="18"/>
              </w:rPr>
              <w:t xml:space="preserve">Note 1: RAN1 independently discuss whether only one time window is maintained which is associated with all new beams or multiple time windows are maintained where each of them is associated with only one new beam. </w:t>
            </w:r>
          </w:p>
          <w:p w14:paraId="4A273D1A" w14:textId="77777777" w:rsidR="00A46BD4" w:rsidRDefault="00772258">
            <w:pPr>
              <w:numPr>
                <w:ilvl w:val="2"/>
                <w:numId w:val="13"/>
              </w:numPr>
              <w:tabs>
                <w:tab w:val="left" w:pos="1440"/>
              </w:tabs>
              <w:snapToGrid w:val="0"/>
              <w:jc w:val="both"/>
              <w:rPr>
                <w:rFonts w:eastAsia="宋体"/>
                <w:sz w:val="18"/>
                <w:szCs w:val="18"/>
                <w:lang w:eastAsia="en-US"/>
              </w:rPr>
            </w:pPr>
            <w:r>
              <w:rPr>
                <w:color w:val="00B0F0"/>
                <w:sz w:val="18"/>
                <w:szCs w:val="18"/>
              </w:rPr>
              <w:t>Note 2: If RAN1 agrees that multiple time windows are maintained, only the counter of the new beam associated with the expired time window is reset.</w:t>
            </w:r>
          </w:p>
          <w:p w14:paraId="5E5FE2F7" w14:textId="77777777" w:rsidR="00A46BD4" w:rsidRDefault="00772258">
            <w:pPr>
              <w:numPr>
                <w:ilvl w:val="1"/>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14:paraId="1F92F360" w14:textId="77777777" w:rsidR="00A46BD4" w:rsidRDefault="00A46BD4">
            <w:pPr>
              <w:tabs>
                <w:tab w:val="left" w:pos="1440"/>
              </w:tabs>
              <w:snapToGrid w:val="0"/>
              <w:jc w:val="both"/>
              <w:rPr>
                <w:rFonts w:eastAsia="宋体"/>
                <w:sz w:val="18"/>
                <w:szCs w:val="18"/>
                <w:lang w:eastAsia="en-US"/>
              </w:rPr>
            </w:pPr>
          </w:p>
          <w:p w14:paraId="638F74F4" w14:textId="77777777" w:rsidR="00A46BD4" w:rsidRDefault="00772258">
            <w:pPr>
              <w:overflowPunct w:val="0"/>
              <w:autoSpaceDE w:val="0"/>
              <w:autoSpaceDN w:val="0"/>
              <w:adjustRightInd w:val="0"/>
              <w:textAlignment w:val="baseline"/>
              <w:rPr>
                <w:rFonts w:eastAsia="PMingLiU"/>
                <w:sz w:val="18"/>
                <w:szCs w:val="18"/>
                <w:lang w:eastAsia="zh-TW"/>
              </w:rPr>
            </w:pPr>
            <w:r>
              <w:rPr>
                <w:rFonts w:eastAsiaTheme="minorEastAsia"/>
                <w:color w:val="0000FF"/>
                <w:sz w:val="18"/>
                <w:szCs w:val="18"/>
              </w:rPr>
              <w:t>[Mod]: The above update for candidate #5 may be discussed in Proposal 1.1.2. Since now, candidate #1 and #2 may be more stable, and other candidates may be further FFS.</w:t>
            </w:r>
          </w:p>
          <w:p w14:paraId="11868EA2" w14:textId="77777777" w:rsidR="00A46BD4" w:rsidRDefault="00A46BD4">
            <w:pPr>
              <w:tabs>
                <w:tab w:val="left" w:pos="1440"/>
              </w:tabs>
              <w:snapToGrid w:val="0"/>
              <w:jc w:val="both"/>
              <w:rPr>
                <w:rFonts w:eastAsia="宋体"/>
                <w:sz w:val="18"/>
                <w:szCs w:val="18"/>
                <w:lang w:eastAsia="en-US"/>
              </w:rPr>
            </w:pPr>
          </w:p>
          <w:p w14:paraId="721A9618" w14:textId="77777777" w:rsidR="00A46BD4" w:rsidRDefault="00772258">
            <w:pPr>
              <w:spacing w:beforeLines="50" w:before="182"/>
              <w:rPr>
                <w:sz w:val="18"/>
                <w:szCs w:val="18"/>
              </w:rPr>
            </w:pPr>
            <w:r>
              <w:rPr>
                <w:b/>
                <w:sz w:val="18"/>
                <w:szCs w:val="18"/>
              </w:rPr>
              <w:t>Proposal 1.1.2:</w:t>
            </w:r>
            <w:r>
              <w:rPr>
                <w:sz w:val="18"/>
                <w:szCs w:val="18"/>
              </w:rPr>
              <w:t xml:space="preserve"> Support and prefer Option-3. </w:t>
            </w:r>
          </w:p>
          <w:p w14:paraId="00FD0E3C" w14:textId="77777777" w:rsidR="00A46BD4" w:rsidRDefault="00772258">
            <w:pPr>
              <w:spacing w:beforeLines="50" w:before="182"/>
              <w:rPr>
                <w:b/>
                <w:sz w:val="18"/>
                <w:szCs w:val="18"/>
              </w:rPr>
            </w:pPr>
            <w:r>
              <w:rPr>
                <w:sz w:val="18"/>
                <w:szCs w:val="18"/>
              </w:rPr>
              <w:lastRenderedPageBreak/>
              <w:t>Our view about all Options is as follows:</w:t>
            </w:r>
          </w:p>
          <w:p w14:paraId="0717BC7D" w14:textId="77777777" w:rsidR="00A46BD4" w:rsidRDefault="00772258">
            <w:pPr>
              <w:spacing w:beforeLines="50" w:before="182"/>
              <w:rPr>
                <w:sz w:val="18"/>
                <w:szCs w:val="18"/>
              </w:rPr>
            </w:pPr>
            <w:r>
              <w:rPr>
                <w:sz w:val="18"/>
                <w:szCs w:val="18"/>
              </w:rPr>
              <w:t>For Option-1, in our view, a main difference between this option and Option-3 is that, in Option-1, the time window is associated with the first PUCCH and measurements/event counts for all new beams occur on this shared window.  Option-1 is simple and, since the time window is inherently close to the first PUCCH resource in time domain, guarantees that outdated measurements don’t trigger the event. Our main concern about Option-1 is that the shared window has a fixed location relative to the PUCCH and it disregards all event occurrences of all new beams outside this fixed window.</w:t>
            </w:r>
          </w:p>
          <w:p w14:paraId="34A6ACBA" w14:textId="77777777" w:rsidR="00A46BD4" w:rsidRDefault="00772258">
            <w:pPr>
              <w:spacing w:beforeLines="50" w:before="182"/>
              <w:rPr>
                <w:sz w:val="18"/>
                <w:szCs w:val="18"/>
              </w:rPr>
            </w:pPr>
            <w:r>
              <w:rPr>
                <w:sz w:val="18"/>
                <w:szCs w:val="18"/>
              </w:rPr>
              <w:t xml:space="preserve">For Option-4, even if the definition of time window is captured in RAN2 spec, we think RAN1 should discuss its details including A) whether or not one shared window is used for all new beams eg, as in Option-1, or the time window is per new beam, eg, as in Option-2 or Option-3, and B) the start time of the window(s). </w:t>
            </w:r>
          </w:p>
          <w:p w14:paraId="793D2C14" w14:textId="77777777" w:rsidR="00A46BD4" w:rsidRDefault="00772258">
            <w:pPr>
              <w:spacing w:beforeLines="50" w:before="182"/>
              <w:rPr>
                <w:sz w:val="18"/>
                <w:szCs w:val="18"/>
              </w:rPr>
            </w:pPr>
            <w:r>
              <w:rPr>
                <w:sz w:val="18"/>
                <w:szCs w:val="18"/>
              </w:rPr>
              <w:t xml:space="preserve">For Option-5, RAN1 has already agreed that the time window is configurable. We don’t see any strong reason to revert this agreement. </w:t>
            </w:r>
          </w:p>
          <w:p w14:paraId="3AD0EEEB" w14:textId="77777777" w:rsidR="00A46BD4" w:rsidRDefault="00772258">
            <w:pPr>
              <w:spacing w:beforeLines="50" w:before="182"/>
              <w:rPr>
                <w:sz w:val="18"/>
                <w:szCs w:val="18"/>
              </w:rPr>
            </w:pPr>
            <w:r>
              <w:rPr>
                <w:rFonts w:eastAsiaTheme="minorEastAsia"/>
                <w:color w:val="0000FF"/>
                <w:sz w:val="18"/>
                <w:szCs w:val="18"/>
              </w:rPr>
              <w:t>[Mod]: Captured!</w:t>
            </w:r>
          </w:p>
          <w:p w14:paraId="7C6A81F6" w14:textId="77777777" w:rsidR="00A46BD4" w:rsidRDefault="00772258">
            <w:pPr>
              <w:spacing w:beforeLines="50" w:before="182"/>
              <w:rPr>
                <w:sz w:val="18"/>
                <w:szCs w:val="18"/>
              </w:rPr>
            </w:pPr>
            <w:r>
              <w:rPr>
                <w:sz w:val="18"/>
                <w:szCs w:val="18"/>
              </w:rPr>
              <w:t>For Option-6, we think it is similar to Option-1 in that the time window is associated with the first PUCCH and measurements/event counts for all new beams occur on this shared window.  Therefore, for Option-6, we have the same concern as in Option-1.</w:t>
            </w:r>
          </w:p>
          <w:p w14:paraId="1D08BD58" w14:textId="77777777" w:rsidR="00A46BD4" w:rsidRDefault="00772258">
            <w:pPr>
              <w:spacing w:beforeLines="50" w:before="182"/>
              <w:rPr>
                <w:sz w:val="18"/>
                <w:szCs w:val="18"/>
              </w:rPr>
            </w:pPr>
            <w:r>
              <w:rPr>
                <w:b/>
                <w:sz w:val="18"/>
                <w:szCs w:val="18"/>
              </w:rPr>
              <w:t>Q 1.2.1:</w:t>
            </w:r>
            <w:r>
              <w:rPr>
                <w:sz w:val="18"/>
                <w:szCs w:val="18"/>
              </w:rPr>
              <w:t xml:space="preserve"> We support Option-1.</w:t>
            </w:r>
          </w:p>
          <w:p w14:paraId="73549FEC" w14:textId="77777777" w:rsidR="00A46BD4" w:rsidRDefault="00A46BD4">
            <w:pPr>
              <w:spacing w:beforeLines="50" w:before="182"/>
              <w:rPr>
                <w:sz w:val="18"/>
                <w:szCs w:val="18"/>
              </w:rPr>
            </w:pPr>
          </w:p>
          <w:p w14:paraId="10882177" w14:textId="77777777" w:rsidR="00A46BD4" w:rsidRDefault="00772258">
            <w:pPr>
              <w:rPr>
                <w:sz w:val="18"/>
                <w:szCs w:val="18"/>
              </w:rPr>
            </w:pPr>
            <w:r>
              <w:rPr>
                <w:sz w:val="18"/>
                <w:szCs w:val="18"/>
              </w:rPr>
              <w:t xml:space="preserve">We think there is no need to RRC configure RS resource set for new beams in Event-1 since the only measurement corresponding to Event-1 is on the current beam. Further, RRC configuration of the whole resource set just to enable an implicit selection between Scheme-1 and Scheme-2, as in Option-2, results in an unnecessary signaling overhead. </w:t>
            </w:r>
          </w:p>
          <w:p w14:paraId="5178881A" w14:textId="77777777" w:rsidR="00A46BD4" w:rsidRDefault="00A46BD4">
            <w:pPr>
              <w:rPr>
                <w:sz w:val="18"/>
                <w:szCs w:val="18"/>
              </w:rPr>
            </w:pPr>
          </w:p>
          <w:p w14:paraId="180A3E4A" w14:textId="77777777" w:rsidR="00A46BD4" w:rsidRDefault="00772258">
            <w:pPr>
              <w:rPr>
                <w:sz w:val="18"/>
                <w:szCs w:val="18"/>
              </w:rPr>
            </w:pPr>
            <w:r>
              <w:rPr>
                <w:sz w:val="18"/>
                <w:szCs w:val="18"/>
              </w:rPr>
              <w:t>In our view, Option-2 is a reasonable choice only if 1) both Event-1 and Event-2 are configured in the same CSI report configuration; and 2) Event-2 is always configured whenever Event-1 is configured.  If above two conditions are not jointly met, it is not possible to use the CSI-RS resource set that is configured for Event-2 new beams to also implicitly determine whether or not Scheme-1 or Scheme-2 is used for Event-1.  In this case, a new RS resource set should be configured for Event-1 just to implicitly determine whether Scheme-1 or Scheme-2 is used for Event-1 which results in an unnecessary signaling overhead. Finally, even if above two conditions are jointly met, such a design restricts the gNB to configure the same measurement scheme (Scheme-1 or Scheme-2) for both Event-1 and Event-2.</w:t>
            </w:r>
          </w:p>
          <w:p w14:paraId="5C04657D" w14:textId="77777777" w:rsidR="00A46BD4" w:rsidRDefault="00A46BD4">
            <w:pPr>
              <w:rPr>
                <w:sz w:val="18"/>
                <w:szCs w:val="18"/>
              </w:rPr>
            </w:pPr>
          </w:p>
          <w:p w14:paraId="2FB646A0" w14:textId="77777777" w:rsidR="00A46BD4" w:rsidRDefault="00772258">
            <w:pPr>
              <w:rPr>
                <w:sz w:val="18"/>
                <w:szCs w:val="18"/>
              </w:rPr>
            </w:pPr>
            <w:r>
              <w:rPr>
                <w:rFonts w:eastAsiaTheme="minorEastAsia"/>
                <w:color w:val="0000FF"/>
                <w:sz w:val="18"/>
                <w:szCs w:val="18"/>
              </w:rPr>
              <w:t>[Mod]: Good comments. But, before discussing joint event, we may need to focus on the Event-1 firstly.</w:t>
            </w:r>
          </w:p>
          <w:p w14:paraId="7EC03646" w14:textId="77777777" w:rsidR="00A46BD4" w:rsidRDefault="00772258">
            <w:pPr>
              <w:spacing w:beforeLines="50" w:before="182"/>
              <w:rPr>
                <w:b/>
                <w:sz w:val="18"/>
                <w:szCs w:val="18"/>
              </w:rPr>
            </w:pPr>
            <w:r>
              <w:rPr>
                <w:b/>
                <w:sz w:val="18"/>
                <w:szCs w:val="18"/>
              </w:rPr>
              <w:t xml:space="preserve">Q 1.2.2: </w:t>
            </w:r>
            <w:r>
              <w:rPr>
                <w:sz w:val="18"/>
                <w:szCs w:val="18"/>
              </w:rPr>
              <w:t>We would like to see more discussions about this. However, we suggest to get back to this issue once RAN1 decides for Event-2 whether only one time window that is associated with the first PUCCH is supported or multiple time windows each associated with a new beam are supported. Assuming that the same solution regarding time window would be used for Event-7 (if time window is supported for Event-7), then it will be easier to select between Option-1 or Option-2 or any new Option.</w:t>
            </w:r>
            <w:r>
              <w:rPr>
                <w:b/>
                <w:sz w:val="18"/>
                <w:szCs w:val="18"/>
              </w:rPr>
              <w:t xml:space="preserve"> </w:t>
            </w:r>
          </w:p>
          <w:p w14:paraId="2EEF0694" w14:textId="77777777" w:rsidR="00A46BD4" w:rsidRDefault="00772258">
            <w:pPr>
              <w:spacing w:beforeLines="50" w:before="182"/>
              <w:rPr>
                <w:sz w:val="18"/>
                <w:szCs w:val="18"/>
              </w:rPr>
            </w:pPr>
            <w:r>
              <w:rPr>
                <w:sz w:val="18"/>
                <w:szCs w:val="18"/>
              </w:rPr>
              <w:t xml:space="preserve">As for now, Option-1 seems problematic since if the RS of the activated TCI state with the Q-st best quality changes from RS_i to RS_j during the time window, if UE keeps RS_i as the RS of the activated TCI state with the Q-st best quality, the report would be useless and if UE changes the RS of the activated TCI state with the Q-st quality, the new beam counters should be reset to zero. Therefore, we don’t think such possible change can be based on UE implementation and it should be specified if RAN1 agrees with Option-1. As for Option-2, the detail is not clear for us.  </w:t>
            </w:r>
          </w:p>
          <w:p w14:paraId="22DC2C04" w14:textId="77777777" w:rsidR="00A46BD4" w:rsidRDefault="00772258">
            <w:pPr>
              <w:spacing w:beforeLines="50" w:before="182"/>
              <w:rPr>
                <w:sz w:val="18"/>
                <w:szCs w:val="18"/>
              </w:rPr>
            </w:pPr>
            <w:r>
              <w:rPr>
                <w:b/>
                <w:sz w:val="18"/>
                <w:szCs w:val="18"/>
              </w:rPr>
              <w:t xml:space="preserve">Proposal 1.2.3: </w:t>
            </w:r>
            <w:r>
              <w:rPr>
                <w:sz w:val="18"/>
                <w:szCs w:val="18"/>
              </w:rPr>
              <w:t>Support.</w:t>
            </w:r>
          </w:p>
          <w:p w14:paraId="73915D88" w14:textId="77777777" w:rsidR="00A46BD4" w:rsidRDefault="00772258">
            <w:pPr>
              <w:spacing w:beforeLines="50" w:before="182"/>
              <w:rPr>
                <w:sz w:val="18"/>
                <w:szCs w:val="18"/>
              </w:rPr>
            </w:pPr>
            <w:r>
              <w:rPr>
                <w:b/>
                <w:sz w:val="18"/>
                <w:szCs w:val="18"/>
              </w:rPr>
              <w:t>Q 1.3:</w:t>
            </w:r>
            <w:r>
              <w:rPr>
                <w:sz w:val="18"/>
                <w:szCs w:val="18"/>
              </w:rPr>
              <w:t xml:space="preserve"> We think it is more time-efficient if we pause this discussion until RAN1 agrees on one of the Options in Proposal 1.1.2. For instance, if RAN1 agrees on Option-4 or Option-5, there is no need to discuss Q1.3 anymore. </w:t>
            </w:r>
          </w:p>
          <w:p w14:paraId="2ABE2092" w14:textId="77777777" w:rsidR="00A46BD4" w:rsidRDefault="00772258">
            <w:pPr>
              <w:spacing w:beforeLines="50" w:before="182"/>
              <w:rPr>
                <w:sz w:val="18"/>
                <w:szCs w:val="18"/>
              </w:rPr>
            </w:pPr>
            <w:r>
              <w:rPr>
                <w:b/>
                <w:sz w:val="18"/>
                <w:szCs w:val="18"/>
              </w:rPr>
              <w:t>Q 1.4:</w:t>
            </w:r>
            <w:r>
              <w:rPr>
                <w:sz w:val="18"/>
                <w:szCs w:val="18"/>
              </w:rPr>
              <w:t xml:space="preserve"> We understand our FL assessment. However, we think discussing some of these issues (eg, Issue 1.B) might be more urgent than discussing Q1.3 which has been quite controversial/time consuming too. </w:t>
            </w:r>
          </w:p>
          <w:p w14:paraId="5AF445BF" w14:textId="77777777" w:rsidR="00A46BD4" w:rsidRDefault="00A46BD4">
            <w:pPr>
              <w:spacing w:beforeLines="50" w:before="182"/>
              <w:rPr>
                <w:rFonts w:eastAsiaTheme="minorEastAsia"/>
                <w:b/>
                <w:bCs/>
                <w:color w:val="000000" w:themeColor="text1"/>
                <w:sz w:val="18"/>
                <w:szCs w:val="18"/>
                <w:lang w:eastAsia="zh-CN"/>
              </w:rPr>
            </w:pPr>
          </w:p>
        </w:tc>
      </w:tr>
      <w:tr w:rsidR="00A46BD4" w14:paraId="28F77AE9" w14:textId="77777777">
        <w:trPr>
          <w:trHeight w:val="215"/>
        </w:trPr>
        <w:tc>
          <w:tcPr>
            <w:tcW w:w="1516" w:type="dxa"/>
          </w:tcPr>
          <w:p w14:paraId="60165F5E" w14:textId="77777777" w:rsidR="00A46BD4" w:rsidRDefault="00772258">
            <w:pPr>
              <w:snapToGrid w:val="0"/>
              <w:rPr>
                <w:rFonts w:eastAsiaTheme="minorEastAsia"/>
                <w:color w:val="000000" w:themeColor="text1"/>
                <w:sz w:val="18"/>
                <w:szCs w:val="18"/>
                <w:lang w:eastAsia="zh-CN"/>
              </w:rPr>
            </w:pPr>
            <w:r>
              <w:rPr>
                <w:rFonts w:ascii="BatangChe" w:eastAsia="BatangChe" w:hAnsi="BatangChe" w:cs="BatangChe" w:hint="eastAsia"/>
                <w:color w:val="000000" w:themeColor="text1"/>
                <w:sz w:val="18"/>
                <w:szCs w:val="18"/>
              </w:rPr>
              <w:lastRenderedPageBreak/>
              <w:t>L</w:t>
            </w:r>
            <w:r>
              <w:rPr>
                <w:rFonts w:ascii="BatangChe" w:eastAsia="BatangChe" w:hAnsi="BatangChe" w:cs="BatangChe"/>
                <w:color w:val="000000" w:themeColor="text1"/>
                <w:sz w:val="18"/>
                <w:szCs w:val="18"/>
              </w:rPr>
              <w:t>G</w:t>
            </w:r>
          </w:p>
        </w:tc>
        <w:tc>
          <w:tcPr>
            <w:tcW w:w="8469" w:type="dxa"/>
          </w:tcPr>
          <w:p w14:paraId="555570D0"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Proposal 1.1.1: We suggest to remove “at least” or down select one of the two options.  We think both of two options are working and address the same issue. Supporting one option is sufficient.</w:t>
            </w:r>
          </w:p>
          <w:p w14:paraId="49D5C955"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FF"/>
                <w:sz w:val="18"/>
                <w:szCs w:val="18"/>
              </w:rPr>
              <w:lastRenderedPageBreak/>
              <w:t>[Mod]: Please review the update</w:t>
            </w:r>
          </w:p>
          <w:p w14:paraId="29999FB1"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05900CA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Proposal 1.1.2: Support the proposal and support Option 6. Before transmitting 1</w:t>
            </w:r>
            <w:r>
              <w:rPr>
                <w:rFonts w:eastAsiaTheme="minorEastAsia"/>
                <w:color w:val="000000" w:themeColor="text1"/>
                <w:sz w:val="18"/>
                <w:szCs w:val="18"/>
                <w:vertAlign w:val="superscript"/>
                <w:lang w:val="en-GB" w:eastAsia="zh-CN"/>
              </w:rPr>
              <w:t>st</w:t>
            </w:r>
            <w:r>
              <w:rPr>
                <w:rFonts w:eastAsiaTheme="minorEastAsia"/>
                <w:color w:val="000000" w:themeColor="text1"/>
                <w:sz w:val="18"/>
                <w:szCs w:val="18"/>
                <w:lang w:val="en-GB" w:eastAsia="zh-CN"/>
              </w:rPr>
              <w:t xml:space="preserve"> PUCCH, UE needs sufficient time for CSI processing and Option 6 provides it since windows ends at the CSI reference resource. Meanwhile, Option 1 and 3 does not consider CSI processing time and Option 3 seems too complicated especially for the number of new beam is large since UE need to manage measurement window per new beam.</w:t>
            </w:r>
          </w:p>
          <w:p w14:paraId="0242948D" w14:textId="77777777" w:rsidR="00A46BD4" w:rsidRDefault="00A46BD4">
            <w:pPr>
              <w:overflowPunct w:val="0"/>
              <w:autoSpaceDE w:val="0"/>
              <w:autoSpaceDN w:val="0"/>
              <w:adjustRightInd w:val="0"/>
              <w:textAlignment w:val="baseline"/>
              <w:rPr>
                <w:rFonts w:eastAsia="Malgun Gothic"/>
                <w:color w:val="000000" w:themeColor="text1"/>
                <w:sz w:val="18"/>
                <w:szCs w:val="18"/>
                <w:lang w:val="en-GB"/>
              </w:rPr>
            </w:pPr>
          </w:p>
          <w:p w14:paraId="4F49A0F1" w14:textId="77777777" w:rsidR="00A46BD4" w:rsidRDefault="00772258">
            <w:pPr>
              <w:overflowPunct w:val="0"/>
              <w:autoSpaceDE w:val="0"/>
              <w:autoSpaceDN w:val="0"/>
              <w:adjustRightInd w:val="0"/>
              <w:textAlignment w:val="baseline"/>
              <w:rPr>
                <w:rFonts w:eastAsia="Malgun Gothic"/>
                <w:color w:val="000000" w:themeColor="text1"/>
                <w:sz w:val="18"/>
                <w:szCs w:val="18"/>
                <w:lang w:val="en-GB"/>
              </w:rPr>
            </w:pPr>
            <w:r>
              <w:rPr>
                <w:rFonts w:eastAsiaTheme="minorEastAsia"/>
                <w:color w:val="000000" w:themeColor="text1"/>
                <w:sz w:val="18"/>
                <w:szCs w:val="18"/>
                <w:lang w:val="en-GB" w:eastAsia="zh-CN"/>
              </w:rPr>
              <w:t>Q 1.2.1: Support Option 2 which makes Event-1 based UEI BM complete.</w:t>
            </w:r>
          </w:p>
          <w:p w14:paraId="56B00E7A" w14:textId="77777777" w:rsidR="00A46BD4" w:rsidRDefault="00772258">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color w:val="000000" w:themeColor="text1"/>
                <w:sz w:val="18"/>
                <w:szCs w:val="18"/>
                <w:lang w:val="en-GB"/>
              </w:rPr>
              <w:t xml:space="preserve">Q1.2.2: this issue can be discussed after discussing triggering event </w:t>
            </w:r>
            <w:r>
              <w:rPr>
                <w:rFonts w:eastAsia="Malgun Gothic"/>
                <w:color w:val="000000" w:themeColor="text1"/>
                <w:sz w:val="18"/>
                <w:szCs w:val="18"/>
                <w:lang w:val="en-GB"/>
              </w:rPr>
              <w:t>determination</w:t>
            </w:r>
            <w:r>
              <w:rPr>
                <w:rFonts w:eastAsia="Malgun Gothic" w:hint="eastAsia"/>
                <w:color w:val="000000" w:themeColor="text1"/>
                <w:sz w:val="18"/>
                <w:szCs w:val="18"/>
                <w:lang w:val="en-GB"/>
              </w:rPr>
              <w:t xml:space="preserve"> </w:t>
            </w:r>
            <w:r>
              <w:rPr>
                <w:rFonts w:eastAsia="Malgun Gothic"/>
                <w:color w:val="000000" w:themeColor="text1"/>
                <w:sz w:val="18"/>
                <w:szCs w:val="18"/>
                <w:lang w:val="en-GB"/>
              </w:rPr>
              <w:t>for Event-2. For example, if Candidate 2 for Event-2 is agreed, Option 2 should be agreed with the same logic.</w:t>
            </w:r>
          </w:p>
          <w:p w14:paraId="3B282F65" w14:textId="77777777" w:rsidR="00A46BD4" w:rsidRDefault="00A46BD4">
            <w:pPr>
              <w:overflowPunct w:val="0"/>
              <w:autoSpaceDE w:val="0"/>
              <w:autoSpaceDN w:val="0"/>
              <w:adjustRightInd w:val="0"/>
              <w:textAlignment w:val="baseline"/>
              <w:rPr>
                <w:rFonts w:eastAsia="Malgun Gothic"/>
                <w:color w:val="000000" w:themeColor="text1"/>
                <w:sz w:val="18"/>
                <w:szCs w:val="18"/>
                <w:lang w:val="en-GB"/>
              </w:rPr>
            </w:pPr>
          </w:p>
          <w:p w14:paraId="0FAEFDB3"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Proposal 1.2.3: Support Q value but we don’t need Note. We don’t need to capture every error case.</w:t>
            </w:r>
          </w:p>
          <w:p w14:paraId="474784DC"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eastAsiaTheme="minorEastAsia"/>
                <w:color w:val="0000FF"/>
                <w:sz w:val="18"/>
                <w:szCs w:val="18"/>
              </w:rPr>
              <w:t>[Mod]: Majority companies prefer to clarify that. But, anyway, we may further check other’s views.</w:t>
            </w:r>
          </w:p>
          <w:p w14:paraId="1DC0B4AE"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 xml:space="preserve">Issue </w:t>
            </w:r>
            <w:r>
              <w:rPr>
                <w:rFonts w:eastAsia="Malgun Gothic" w:hint="eastAsia"/>
                <w:color w:val="000000" w:themeColor="text1"/>
                <w:sz w:val="18"/>
                <w:szCs w:val="18"/>
              </w:rPr>
              <w:t>1.3</w:t>
            </w:r>
            <w:r>
              <w:rPr>
                <w:rFonts w:eastAsia="Malgun Gothic"/>
                <w:color w:val="000000" w:themeColor="text1"/>
                <w:sz w:val="18"/>
                <w:szCs w:val="18"/>
              </w:rPr>
              <w:t>: Since what we want to describe in spec is physical layer operation, support to specify in RAN 1 spec.</w:t>
            </w:r>
          </w:p>
          <w:p w14:paraId="04E03900" w14:textId="77777777" w:rsidR="00A46BD4" w:rsidRDefault="00A46BD4">
            <w:pPr>
              <w:overflowPunct w:val="0"/>
              <w:autoSpaceDE w:val="0"/>
              <w:autoSpaceDN w:val="0"/>
              <w:adjustRightInd w:val="0"/>
              <w:textAlignment w:val="baseline"/>
              <w:rPr>
                <w:rFonts w:eastAsiaTheme="minorEastAsia"/>
                <w:b/>
                <w:bCs/>
                <w:color w:val="000000" w:themeColor="text1"/>
                <w:sz w:val="18"/>
                <w:szCs w:val="18"/>
                <w:lang w:eastAsia="zh-CN"/>
              </w:rPr>
            </w:pPr>
          </w:p>
        </w:tc>
      </w:tr>
      <w:tr w:rsidR="00A46BD4" w14:paraId="1F61FAD0" w14:textId="77777777">
        <w:trPr>
          <w:trHeight w:val="215"/>
        </w:trPr>
        <w:tc>
          <w:tcPr>
            <w:tcW w:w="1516" w:type="dxa"/>
          </w:tcPr>
          <w:p w14:paraId="3933022E" w14:textId="77777777" w:rsidR="00A46BD4" w:rsidRDefault="00772258">
            <w:pPr>
              <w:snapToGrid w:val="0"/>
              <w:rPr>
                <w:rFonts w:ascii="BatangChe" w:eastAsia="BatangChe" w:hAnsi="BatangChe" w:cs="BatangChe"/>
                <w:color w:val="000000" w:themeColor="text1"/>
                <w:sz w:val="18"/>
                <w:szCs w:val="18"/>
              </w:rPr>
            </w:pPr>
            <w:r>
              <w:rPr>
                <w:rFonts w:eastAsiaTheme="minorEastAsia" w:hint="eastAsia"/>
                <w:color w:val="000000" w:themeColor="text1"/>
                <w:sz w:val="18"/>
                <w:szCs w:val="18"/>
                <w:lang w:eastAsia="zh-CN"/>
              </w:rPr>
              <w:lastRenderedPageBreak/>
              <w:t>CATT</w:t>
            </w:r>
          </w:p>
        </w:tc>
        <w:tc>
          <w:tcPr>
            <w:tcW w:w="8469" w:type="dxa"/>
          </w:tcPr>
          <w:p w14:paraId="74E767C3"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rPr>
              <w:t>Proposal 1.1.1</w:t>
            </w:r>
            <w:r>
              <w:rPr>
                <w:rFonts w:ascii="Times" w:eastAsia="宋体" w:hAnsi="Times" w:cs="Times" w:hint="eastAsia"/>
                <w:b/>
                <w:sz w:val="18"/>
                <w:szCs w:val="20"/>
                <w:u w:val="single"/>
                <w:lang w:eastAsia="zh-CN"/>
              </w:rPr>
              <w:t>:</w:t>
            </w:r>
          </w:p>
          <w:p w14:paraId="6C84A7DC"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Ok with the proposal. However, for </w:t>
            </w:r>
            <w:r>
              <w:rPr>
                <w:rFonts w:eastAsia="宋体"/>
                <w:sz w:val="18"/>
                <w:szCs w:val="18"/>
                <w:lang w:eastAsia="en-US"/>
              </w:rPr>
              <w:t>Candidate#</w:t>
            </w:r>
            <w:r>
              <w:rPr>
                <w:rFonts w:eastAsia="宋体" w:hint="eastAsia"/>
                <w:sz w:val="18"/>
                <w:szCs w:val="18"/>
                <w:lang w:eastAsia="zh-CN"/>
              </w:rPr>
              <w:t>1 in option-1</w:t>
            </w:r>
            <w:r>
              <w:rPr>
                <w:rFonts w:eastAsiaTheme="minorEastAsia" w:hint="eastAsia"/>
                <w:bCs/>
                <w:color w:val="000000" w:themeColor="text1"/>
                <w:sz w:val="18"/>
                <w:szCs w:val="18"/>
                <w:lang w:eastAsia="zh-CN"/>
              </w:rPr>
              <w:t>, FFS should be specified before the down-selection. For example, if the</w:t>
            </w:r>
            <w:r>
              <w:rPr>
                <w:rFonts w:eastAsiaTheme="minorEastAsia"/>
                <w:bCs/>
                <w:color w:val="000000" w:themeColor="text1"/>
                <w:sz w:val="18"/>
                <w:szCs w:val="18"/>
                <w:lang w:eastAsia="zh-CN"/>
              </w:rPr>
              <w:t xml:space="preserve"> reset the counting</w:t>
            </w:r>
            <w:r>
              <w:rPr>
                <w:rFonts w:eastAsiaTheme="minorEastAsia" w:hint="eastAsia"/>
                <w:bCs/>
                <w:color w:val="000000" w:themeColor="text1"/>
                <w:sz w:val="18"/>
                <w:szCs w:val="18"/>
                <w:lang w:eastAsia="zh-CN"/>
              </w:rPr>
              <w:t xml:space="preserve"> is not for</w:t>
            </w:r>
            <w:r>
              <w:rPr>
                <w:rFonts w:eastAsiaTheme="minorEastAsia"/>
                <w:bCs/>
                <w:color w:val="000000" w:themeColor="text1"/>
                <w:sz w:val="18"/>
                <w:szCs w:val="18"/>
                <w:lang w:eastAsia="zh-CN"/>
              </w:rPr>
              <w:t xml:space="preserve"> all new beams</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the counting whose new beam is NOT updated</w:t>
            </w:r>
            <w:r>
              <w:rPr>
                <w:rFonts w:eastAsiaTheme="minorEastAsia" w:hint="eastAsia"/>
                <w:bCs/>
                <w:color w:val="000000" w:themeColor="text1"/>
                <w:sz w:val="18"/>
                <w:szCs w:val="18"/>
                <w:lang w:eastAsia="zh-CN"/>
              </w:rPr>
              <w:t xml:space="preserve"> should be </w:t>
            </w:r>
            <w:r>
              <w:rPr>
                <w:rFonts w:eastAsiaTheme="minorEastAsia"/>
                <w:bCs/>
                <w:color w:val="000000" w:themeColor="text1"/>
                <w:sz w:val="18"/>
                <w:szCs w:val="18"/>
                <w:lang w:eastAsia="zh-CN"/>
              </w:rPr>
              <w:t>maintain</w:t>
            </w:r>
            <w:r>
              <w:rPr>
                <w:rFonts w:eastAsiaTheme="minorEastAsia" w:hint="eastAsia"/>
                <w:bCs/>
                <w:color w:val="000000" w:themeColor="text1"/>
                <w:sz w:val="18"/>
                <w:szCs w:val="18"/>
                <w:lang w:eastAsia="zh-CN"/>
              </w:rPr>
              <w:t xml:space="preserve">ed. In this case, </w:t>
            </w:r>
            <w:r>
              <w:rPr>
                <w:rFonts w:eastAsia="宋体"/>
                <w:sz w:val="18"/>
                <w:szCs w:val="18"/>
                <w:lang w:eastAsia="en-US"/>
              </w:rPr>
              <w:t>Candidate#</w:t>
            </w:r>
            <w:r>
              <w:rPr>
                <w:rFonts w:eastAsia="宋体" w:hint="eastAsia"/>
                <w:sz w:val="18"/>
                <w:szCs w:val="18"/>
                <w:lang w:eastAsia="zh-CN"/>
              </w:rPr>
              <w:t>1</w:t>
            </w:r>
            <w:r>
              <w:rPr>
                <w:rFonts w:eastAsiaTheme="minorEastAsia" w:hint="eastAsia"/>
                <w:bCs/>
                <w:color w:val="000000" w:themeColor="text1"/>
                <w:sz w:val="18"/>
                <w:szCs w:val="18"/>
                <w:lang w:eastAsia="zh-CN"/>
              </w:rPr>
              <w:t xml:space="preserve"> should </w:t>
            </w:r>
            <w:r>
              <w:rPr>
                <w:rFonts w:eastAsiaTheme="minorEastAsia" w:hint="eastAsia"/>
                <w:b/>
                <w:bCs/>
                <w:color w:val="000000" w:themeColor="text1"/>
                <w:sz w:val="18"/>
                <w:szCs w:val="18"/>
                <w:lang w:eastAsia="zh-CN"/>
              </w:rPr>
              <w:t>not</w:t>
            </w:r>
            <w:r>
              <w:rPr>
                <w:rFonts w:eastAsiaTheme="minorEastAsia" w:hint="eastAsia"/>
                <w:bCs/>
                <w:color w:val="000000" w:themeColor="text1"/>
                <w:sz w:val="18"/>
                <w:szCs w:val="18"/>
                <w:lang w:eastAsia="zh-CN"/>
              </w:rPr>
              <w:t xml:space="preserve"> be</w:t>
            </w:r>
            <w:r>
              <w:rPr>
                <w:rFonts w:eastAsiaTheme="minorEastAsia" w:hint="eastAsia"/>
                <w:b/>
                <w:bCs/>
                <w:color w:val="000000" w:themeColor="text1"/>
                <w:sz w:val="18"/>
                <w:szCs w:val="18"/>
                <w:lang w:eastAsia="zh-CN"/>
              </w:rPr>
              <w:t xml:space="preserve"> </w:t>
            </w:r>
            <w:r>
              <w:rPr>
                <w:rFonts w:eastAsiaTheme="minorEastAsia" w:hint="eastAsia"/>
                <w:bCs/>
                <w:color w:val="000000" w:themeColor="text1"/>
                <w:sz w:val="18"/>
                <w:szCs w:val="18"/>
                <w:lang w:eastAsia="zh-CN"/>
              </w:rPr>
              <w:t>supported.</w:t>
            </w:r>
          </w:p>
          <w:p w14:paraId="3828A539" w14:textId="77777777" w:rsidR="00A46BD4" w:rsidRDefault="00A46BD4">
            <w:pPr>
              <w:overflowPunct w:val="0"/>
              <w:autoSpaceDE w:val="0"/>
              <w:autoSpaceDN w:val="0"/>
              <w:adjustRightInd w:val="0"/>
              <w:ind w:firstLineChars="200" w:firstLine="361"/>
              <w:textAlignment w:val="baseline"/>
              <w:rPr>
                <w:rFonts w:ascii="Times" w:eastAsia="宋体" w:hAnsi="Times" w:cs="Times"/>
                <w:b/>
                <w:sz w:val="18"/>
                <w:szCs w:val="20"/>
                <w:u w:val="single"/>
                <w:lang w:eastAsia="zh-CN"/>
              </w:rPr>
            </w:pPr>
          </w:p>
          <w:p w14:paraId="0A5750C1"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rPr>
              <w:t>Proposal 1.1.2:</w:t>
            </w:r>
          </w:p>
          <w:p w14:paraId="52C1B5CF"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eastAsia="zh-CN"/>
              </w:rPr>
            </w:pPr>
            <w:r>
              <w:rPr>
                <w:rFonts w:ascii="Times" w:eastAsia="宋体" w:hAnsi="Times" w:cs="Times" w:hint="eastAsia"/>
                <w:sz w:val="18"/>
                <w:szCs w:val="20"/>
                <w:lang w:eastAsia="zh-CN"/>
              </w:rPr>
              <w:t>Ok with option-1.</w:t>
            </w:r>
          </w:p>
          <w:p w14:paraId="6C689ACA" w14:textId="77777777" w:rsidR="00A46BD4" w:rsidRDefault="00A46BD4">
            <w:pPr>
              <w:snapToGrid w:val="0"/>
              <w:jc w:val="both"/>
              <w:rPr>
                <w:b/>
                <w:sz w:val="18"/>
                <w:szCs w:val="18"/>
                <w:u w:val="single"/>
                <w:lang w:eastAsia="zh-CN"/>
              </w:rPr>
            </w:pPr>
          </w:p>
          <w:p w14:paraId="04073A5D" w14:textId="77777777" w:rsidR="00A46BD4" w:rsidRDefault="00772258">
            <w:pPr>
              <w:snapToGrid w:val="0"/>
              <w:jc w:val="both"/>
              <w:rPr>
                <w:b/>
                <w:sz w:val="18"/>
                <w:szCs w:val="18"/>
                <w:u w:val="single"/>
                <w:lang w:eastAsia="zh-CN"/>
              </w:rPr>
            </w:pPr>
            <w:r>
              <w:rPr>
                <w:b/>
                <w:sz w:val="18"/>
                <w:szCs w:val="18"/>
                <w:u w:val="single"/>
                <w:lang w:eastAsia="zh-CN"/>
              </w:rPr>
              <w:t>Q1.2.1:</w:t>
            </w:r>
          </w:p>
          <w:p w14:paraId="2456A262" w14:textId="77777777" w:rsidR="00A46BD4" w:rsidRDefault="00772258">
            <w:pPr>
              <w:snapToGrid w:val="0"/>
              <w:jc w:val="both"/>
              <w:rPr>
                <w:color w:val="000000" w:themeColor="text1"/>
                <w:sz w:val="18"/>
                <w:szCs w:val="18"/>
                <w:lang w:eastAsia="zh-CN"/>
              </w:rPr>
            </w:pPr>
            <w:r>
              <w:rPr>
                <w:rFonts w:hint="eastAsia"/>
                <w:color w:val="000000" w:themeColor="text1"/>
                <w:sz w:val="18"/>
                <w:szCs w:val="18"/>
                <w:lang w:eastAsia="zh-CN"/>
              </w:rPr>
              <w:t xml:space="preserve">Whether the new beam is needed for Event-1 should be </w:t>
            </w:r>
            <w:r>
              <w:rPr>
                <w:color w:val="000000" w:themeColor="text1"/>
                <w:sz w:val="18"/>
                <w:szCs w:val="18"/>
                <w:lang w:eastAsia="zh-CN"/>
              </w:rPr>
              <w:t>specified</w:t>
            </w:r>
            <w:r>
              <w:rPr>
                <w:rFonts w:hint="eastAsia"/>
                <w:color w:val="000000" w:themeColor="text1"/>
                <w:sz w:val="18"/>
                <w:szCs w:val="18"/>
                <w:lang w:eastAsia="zh-CN"/>
              </w:rPr>
              <w:t xml:space="preserve"> firstly. </w:t>
            </w:r>
            <w:r>
              <w:rPr>
                <w:color w:val="000000" w:themeColor="text1"/>
                <w:sz w:val="18"/>
                <w:szCs w:val="18"/>
                <w:lang w:eastAsia="zh-CN"/>
              </w:rPr>
              <w:t>I</w:t>
            </w:r>
            <w:r>
              <w:rPr>
                <w:rFonts w:hint="eastAsia"/>
                <w:color w:val="000000" w:themeColor="text1"/>
                <w:sz w:val="18"/>
                <w:szCs w:val="18"/>
                <w:lang w:eastAsia="zh-CN"/>
              </w:rPr>
              <w:t xml:space="preserve">f the new beams are configured for Event-1, then option-2 </w:t>
            </w:r>
            <w:r>
              <w:rPr>
                <w:color w:val="000000" w:themeColor="text1"/>
                <w:sz w:val="18"/>
                <w:szCs w:val="18"/>
                <w:lang w:eastAsia="zh-CN"/>
              </w:rPr>
              <w:t>should</w:t>
            </w:r>
            <w:r>
              <w:rPr>
                <w:rFonts w:hint="eastAsia"/>
                <w:color w:val="000000" w:themeColor="text1"/>
                <w:sz w:val="18"/>
                <w:szCs w:val="18"/>
                <w:lang w:eastAsia="zh-CN"/>
              </w:rPr>
              <w:t xml:space="preserve"> be supported as we have the agreement </w:t>
            </w:r>
            <w:r>
              <w:rPr>
                <w:color w:val="000000" w:themeColor="text1"/>
                <w:sz w:val="18"/>
                <w:szCs w:val="18"/>
                <w:lang w:eastAsia="zh-CN"/>
              </w:rPr>
              <w:t>a</w:t>
            </w:r>
            <w:r>
              <w:rPr>
                <w:rFonts w:hint="eastAsia"/>
                <w:color w:val="000000" w:themeColor="text1"/>
                <w:sz w:val="18"/>
                <w:szCs w:val="18"/>
                <w:lang w:eastAsia="zh-CN"/>
              </w:rPr>
              <w:t xml:space="preserve">rguing the designs for Event-2 should be re-used for Event-1. However, all the events should be supported and configured </w:t>
            </w:r>
            <w:r>
              <w:rPr>
                <w:color w:val="000000" w:themeColor="text1"/>
                <w:sz w:val="18"/>
                <w:szCs w:val="18"/>
                <w:lang w:eastAsia="zh-CN"/>
              </w:rPr>
              <w:t>separately</w:t>
            </w:r>
            <w:r>
              <w:rPr>
                <w:rFonts w:hint="eastAsia"/>
                <w:color w:val="000000" w:themeColor="text1"/>
                <w:sz w:val="18"/>
                <w:szCs w:val="18"/>
                <w:lang w:eastAsia="zh-CN"/>
              </w:rPr>
              <w:t xml:space="preserve">, thus, it is not necessary to </w:t>
            </w:r>
            <w:r>
              <w:rPr>
                <w:color w:val="000000" w:themeColor="text1"/>
                <w:sz w:val="18"/>
                <w:szCs w:val="18"/>
                <w:lang w:eastAsia="zh-CN"/>
              </w:rPr>
              <w:t>configure</w:t>
            </w:r>
            <w:r>
              <w:rPr>
                <w:rFonts w:hint="eastAsia"/>
                <w:color w:val="000000" w:themeColor="text1"/>
                <w:sz w:val="18"/>
                <w:szCs w:val="18"/>
                <w:lang w:eastAsia="zh-CN"/>
              </w:rPr>
              <w:t xml:space="preserve"> new beams for Event-1. Technically, we prefer to </w:t>
            </w:r>
            <w:r>
              <w:rPr>
                <w:color w:val="000000" w:themeColor="text1"/>
                <w:sz w:val="18"/>
                <w:szCs w:val="18"/>
                <w:lang w:eastAsia="zh-CN"/>
              </w:rPr>
              <w:t>option</w:t>
            </w:r>
            <w:r>
              <w:rPr>
                <w:rFonts w:hint="eastAsia"/>
                <w:color w:val="000000" w:themeColor="text1"/>
                <w:sz w:val="18"/>
                <w:szCs w:val="18"/>
                <w:lang w:eastAsia="zh-CN"/>
              </w:rPr>
              <w:t>-1.</w:t>
            </w:r>
          </w:p>
          <w:p w14:paraId="2AA03D9A" w14:textId="77777777" w:rsidR="00A46BD4" w:rsidRDefault="00A46BD4">
            <w:pPr>
              <w:snapToGrid w:val="0"/>
              <w:jc w:val="both"/>
              <w:rPr>
                <w:b/>
                <w:sz w:val="18"/>
                <w:szCs w:val="18"/>
                <w:u w:val="single"/>
                <w:lang w:eastAsia="zh-CN"/>
              </w:rPr>
            </w:pPr>
          </w:p>
          <w:p w14:paraId="60681908" w14:textId="77777777" w:rsidR="00A46BD4" w:rsidRDefault="00772258">
            <w:pPr>
              <w:snapToGrid w:val="0"/>
              <w:jc w:val="both"/>
              <w:rPr>
                <w:b/>
                <w:sz w:val="18"/>
                <w:szCs w:val="18"/>
                <w:u w:val="single"/>
                <w:lang w:eastAsia="zh-CN"/>
              </w:rPr>
            </w:pPr>
            <w:r>
              <w:rPr>
                <w:b/>
                <w:sz w:val="18"/>
                <w:szCs w:val="18"/>
                <w:u w:val="single"/>
                <w:lang w:eastAsia="zh-CN"/>
              </w:rPr>
              <w:t>Q1.2.</w:t>
            </w:r>
            <w:r>
              <w:rPr>
                <w:rFonts w:hint="eastAsia"/>
                <w:b/>
                <w:sz w:val="18"/>
                <w:szCs w:val="18"/>
                <w:u w:val="single"/>
                <w:lang w:eastAsia="zh-CN"/>
              </w:rPr>
              <w:t>2</w:t>
            </w:r>
            <w:r>
              <w:rPr>
                <w:b/>
                <w:sz w:val="18"/>
                <w:szCs w:val="18"/>
                <w:u w:val="single"/>
                <w:lang w:eastAsia="zh-CN"/>
              </w:rPr>
              <w:t>:</w:t>
            </w:r>
          </w:p>
          <w:p w14:paraId="14952AD1" w14:textId="77777777" w:rsidR="00A46BD4" w:rsidRDefault="00772258">
            <w:pPr>
              <w:snapToGrid w:val="0"/>
              <w:jc w:val="both"/>
              <w:rPr>
                <w:color w:val="000000" w:themeColor="text1"/>
                <w:sz w:val="18"/>
                <w:szCs w:val="18"/>
                <w:lang w:eastAsia="zh-CN"/>
              </w:rPr>
            </w:pPr>
            <w:r>
              <w:rPr>
                <w:rFonts w:hint="eastAsia"/>
                <w:color w:val="000000" w:themeColor="text1"/>
                <w:sz w:val="18"/>
                <w:szCs w:val="18"/>
                <w:lang w:eastAsia="zh-CN"/>
              </w:rPr>
              <w:t xml:space="preserve">We prefer to </w:t>
            </w:r>
            <w:r>
              <w:rPr>
                <w:color w:val="000000" w:themeColor="text1"/>
                <w:sz w:val="18"/>
                <w:szCs w:val="18"/>
                <w:lang w:eastAsia="zh-CN"/>
              </w:rPr>
              <w:t>option</w:t>
            </w:r>
            <w:r>
              <w:rPr>
                <w:rFonts w:hint="eastAsia"/>
                <w:color w:val="000000" w:themeColor="text1"/>
                <w:sz w:val="18"/>
                <w:szCs w:val="18"/>
                <w:lang w:eastAsia="zh-CN"/>
              </w:rPr>
              <w:t>-1 while the note is not necessary.</w:t>
            </w:r>
          </w:p>
          <w:p w14:paraId="39983E69" w14:textId="77777777" w:rsidR="00A46BD4" w:rsidRDefault="00772258">
            <w:pPr>
              <w:snapToGrid w:val="0"/>
              <w:jc w:val="both"/>
              <w:rPr>
                <w:color w:val="0000FF"/>
                <w:sz w:val="18"/>
                <w:szCs w:val="18"/>
                <w:lang w:eastAsia="zh-CN"/>
              </w:rPr>
            </w:pPr>
            <w:r>
              <w:rPr>
                <w:color w:val="0000FF"/>
                <w:sz w:val="18"/>
                <w:szCs w:val="18"/>
                <w:lang w:eastAsia="zh-CN"/>
              </w:rPr>
              <w:t>[Mod]: Captured!</w:t>
            </w:r>
          </w:p>
          <w:p w14:paraId="209F1B9C" w14:textId="77777777" w:rsidR="00A46BD4" w:rsidRDefault="00A46BD4">
            <w:pPr>
              <w:overflowPunct w:val="0"/>
              <w:autoSpaceDE w:val="0"/>
              <w:autoSpaceDN w:val="0"/>
              <w:adjustRightInd w:val="0"/>
              <w:textAlignment w:val="baseline"/>
              <w:rPr>
                <w:rFonts w:eastAsia="宋体"/>
                <w:b/>
                <w:bCs/>
                <w:iCs/>
                <w:color w:val="000000"/>
                <w:sz w:val="18"/>
                <w:szCs w:val="18"/>
                <w:u w:val="single"/>
                <w:lang w:eastAsia="zh-CN"/>
              </w:rPr>
            </w:pPr>
          </w:p>
          <w:p w14:paraId="12F304DE" w14:textId="77777777" w:rsidR="00A46BD4" w:rsidRDefault="00772258">
            <w:pPr>
              <w:overflowPunct w:val="0"/>
              <w:autoSpaceDE w:val="0"/>
              <w:autoSpaceDN w:val="0"/>
              <w:adjustRightInd w:val="0"/>
              <w:textAlignment w:val="baseline"/>
              <w:rPr>
                <w:rFonts w:eastAsia="宋体"/>
                <w:b/>
                <w:bCs/>
                <w:iCs/>
                <w:color w:val="000000"/>
                <w:sz w:val="18"/>
                <w:szCs w:val="18"/>
                <w:u w:val="single"/>
                <w:lang w:eastAsia="zh-CN"/>
              </w:rPr>
            </w:pPr>
            <w:r>
              <w:rPr>
                <w:rFonts w:eastAsia="宋体"/>
                <w:b/>
                <w:bCs/>
                <w:iCs/>
                <w:color w:val="000000"/>
                <w:sz w:val="18"/>
                <w:szCs w:val="18"/>
                <w:u w:val="single"/>
              </w:rPr>
              <w:t>Proposal 1.2.3:</w:t>
            </w:r>
          </w:p>
          <w:p w14:paraId="100E8048" w14:textId="77777777" w:rsidR="00A46BD4" w:rsidRDefault="00772258">
            <w:pPr>
              <w:overflowPunct w:val="0"/>
              <w:autoSpaceDE w:val="0"/>
              <w:autoSpaceDN w:val="0"/>
              <w:adjustRightInd w:val="0"/>
              <w:textAlignment w:val="baseline"/>
              <w:rPr>
                <w:rFonts w:eastAsia="宋体"/>
                <w:bCs/>
                <w:iCs/>
                <w:color w:val="000000"/>
                <w:sz w:val="18"/>
                <w:szCs w:val="18"/>
                <w:lang w:eastAsia="zh-CN"/>
              </w:rPr>
            </w:pPr>
            <w:r>
              <w:rPr>
                <w:rFonts w:eastAsia="宋体"/>
                <w:bCs/>
                <w:iCs/>
                <w:color w:val="000000"/>
                <w:sz w:val="18"/>
                <w:szCs w:val="18"/>
                <w:lang w:eastAsia="zh-CN"/>
              </w:rPr>
              <w:t>Support</w:t>
            </w:r>
            <w:r>
              <w:rPr>
                <w:rFonts w:eastAsia="宋体" w:hint="eastAsia"/>
                <w:bCs/>
                <w:iCs/>
                <w:color w:val="000000"/>
                <w:sz w:val="18"/>
                <w:szCs w:val="18"/>
                <w:lang w:eastAsia="zh-CN"/>
              </w:rPr>
              <w:t>.</w:t>
            </w:r>
          </w:p>
          <w:p w14:paraId="175C1683" w14:textId="77777777" w:rsidR="00A46BD4" w:rsidRDefault="00A46BD4">
            <w:pPr>
              <w:overflowPunct w:val="0"/>
              <w:autoSpaceDE w:val="0"/>
              <w:autoSpaceDN w:val="0"/>
              <w:adjustRightInd w:val="0"/>
              <w:textAlignment w:val="baseline"/>
              <w:rPr>
                <w:rFonts w:cs="Times"/>
                <w:b/>
                <w:color w:val="0000FF"/>
                <w:sz w:val="18"/>
                <w:szCs w:val="18"/>
                <w:lang w:eastAsia="zh-CN"/>
              </w:rPr>
            </w:pPr>
          </w:p>
          <w:p w14:paraId="42D85696" w14:textId="77777777" w:rsidR="00A46BD4" w:rsidRDefault="00772258">
            <w:pPr>
              <w:overflowPunct w:val="0"/>
              <w:autoSpaceDE w:val="0"/>
              <w:autoSpaceDN w:val="0"/>
              <w:adjustRightInd w:val="0"/>
              <w:textAlignment w:val="baseline"/>
              <w:rPr>
                <w:rFonts w:cs="Times"/>
                <w:b/>
                <w:sz w:val="18"/>
                <w:szCs w:val="18"/>
                <w:u w:val="single"/>
                <w:lang w:eastAsia="zh-CN"/>
              </w:rPr>
            </w:pPr>
            <w:r>
              <w:rPr>
                <w:rFonts w:cs="Times"/>
                <w:b/>
                <w:sz w:val="18"/>
                <w:szCs w:val="18"/>
                <w:u w:val="single"/>
                <w:lang w:eastAsia="zh-CN"/>
              </w:rPr>
              <w:t>Q1.3</w:t>
            </w:r>
            <w:r>
              <w:rPr>
                <w:rFonts w:cs="Times" w:hint="eastAsia"/>
                <w:b/>
                <w:sz w:val="18"/>
                <w:szCs w:val="18"/>
                <w:u w:val="single"/>
                <w:lang w:eastAsia="zh-CN"/>
              </w:rPr>
              <w:t>:</w:t>
            </w:r>
          </w:p>
          <w:p w14:paraId="007E9EC6" w14:textId="77777777" w:rsidR="00A46BD4" w:rsidRDefault="00772258">
            <w:pPr>
              <w:overflowPunct w:val="0"/>
              <w:autoSpaceDE w:val="0"/>
              <w:autoSpaceDN w:val="0"/>
              <w:adjustRightInd w:val="0"/>
              <w:textAlignment w:val="baseline"/>
              <w:rPr>
                <w:rFonts w:cs="Times"/>
                <w:color w:val="000000" w:themeColor="text1"/>
                <w:sz w:val="18"/>
                <w:szCs w:val="18"/>
                <w:lang w:eastAsia="zh-CN"/>
              </w:rPr>
            </w:pPr>
            <w:r>
              <w:rPr>
                <w:rFonts w:cs="Times" w:hint="eastAsia"/>
                <w:color w:val="000000" w:themeColor="text1"/>
                <w:sz w:val="18"/>
                <w:szCs w:val="18"/>
                <w:lang w:eastAsia="zh-CN"/>
              </w:rPr>
              <w:t>Prefer to RAN1 as the detailed design for UEIBM is different from BFR.</w:t>
            </w:r>
          </w:p>
          <w:p w14:paraId="149DC316" w14:textId="77777777" w:rsidR="00A46BD4" w:rsidRDefault="00A46BD4">
            <w:pPr>
              <w:overflowPunct w:val="0"/>
              <w:autoSpaceDE w:val="0"/>
              <w:autoSpaceDN w:val="0"/>
              <w:adjustRightInd w:val="0"/>
              <w:textAlignment w:val="baseline"/>
              <w:rPr>
                <w:color w:val="0000FF"/>
                <w:sz w:val="18"/>
                <w:szCs w:val="18"/>
                <w:lang w:eastAsia="zh-CN"/>
              </w:rPr>
            </w:pPr>
          </w:p>
          <w:p w14:paraId="0351DC78" w14:textId="77777777" w:rsidR="00A46BD4" w:rsidRDefault="00772258">
            <w:pPr>
              <w:overflowPunct w:val="0"/>
              <w:autoSpaceDE w:val="0"/>
              <w:autoSpaceDN w:val="0"/>
              <w:adjustRightInd w:val="0"/>
              <w:textAlignment w:val="baseline"/>
              <w:rPr>
                <w:b/>
                <w:sz w:val="18"/>
                <w:szCs w:val="18"/>
                <w:u w:val="single"/>
                <w:lang w:eastAsia="zh-CN"/>
              </w:rPr>
            </w:pPr>
            <w:r>
              <w:rPr>
                <w:b/>
                <w:sz w:val="18"/>
                <w:szCs w:val="18"/>
                <w:u w:val="single"/>
              </w:rPr>
              <w:t>Issue 1.C</w:t>
            </w:r>
            <w:r>
              <w:rPr>
                <w:rFonts w:hint="eastAsia"/>
                <w:b/>
                <w:sz w:val="18"/>
                <w:szCs w:val="18"/>
                <w:u w:val="single"/>
                <w:lang w:eastAsia="zh-CN"/>
              </w:rPr>
              <w:t>:</w:t>
            </w:r>
          </w:p>
          <w:p w14:paraId="76838C6B"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As </w:t>
            </w:r>
            <w:r>
              <w:rPr>
                <w:color w:val="000000" w:themeColor="text1"/>
                <w:sz w:val="18"/>
                <w:szCs w:val="18"/>
                <w:lang w:eastAsia="zh-CN"/>
              </w:rPr>
              <w:t>captured</w:t>
            </w:r>
            <w:r>
              <w:rPr>
                <w:rFonts w:hint="eastAsia"/>
                <w:color w:val="000000" w:themeColor="text1"/>
                <w:sz w:val="18"/>
                <w:szCs w:val="18"/>
                <w:lang w:eastAsia="zh-CN"/>
              </w:rPr>
              <w:t xml:space="preserve"> in the agreement in the last meeting, we express strong </w:t>
            </w:r>
            <w:r>
              <w:rPr>
                <w:color w:val="000000" w:themeColor="text1"/>
                <w:sz w:val="18"/>
                <w:szCs w:val="18"/>
                <w:lang w:eastAsia="zh-CN"/>
              </w:rPr>
              <w:t>concern</w:t>
            </w:r>
            <w:r>
              <w:rPr>
                <w:rFonts w:hint="eastAsia"/>
                <w:color w:val="000000" w:themeColor="text1"/>
                <w:sz w:val="18"/>
                <w:szCs w:val="18"/>
                <w:lang w:eastAsia="zh-CN"/>
              </w:rPr>
              <w:t xml:space="preserve"> on only supporting the same periodicity for both current beam RS and new beam RS. </w:t>
            </w:r>
            <w:r>
              <w:rPr>
                <w:color w:val="000000" w:themeColor="text1"/>
                <w:sz w:val="18"/>
                <w:szCs w:val="18"/>
                <w:lang w:eastAsia="zh-CN"/>
              </w:rPr>
              <w:t>We</w:t>
            </w:r>
            <w:r>
              <w:rPr>
                <w:rFonts w:hint="eastAsia"/>
                <w:color w:val="000000" w:themeColor="text1"/>
                <w:sz w:val="18"/>
                <w:szCs w:val="18"/>
                <w:lang w:eastAsia="zh-CN"/>
              </w:rPr>
              <w:t xml:space="preserve"> are </w:t>
            </w:r>
            <w:r>
              <w:rPr>
                <w:color w:val="000000" w:themeColor="text1"/>
                <w:sz w:val="18"/>
                <w:szCs w:val="18"/>
                <w:lang w:eastAsia="zh-CN"/>
              </w:rPr>
              <w:t>generally</w:t>
            </w:r>
            <w:r>
              <w:rPr>
                <w:rFonts w:hint="eastAsia"/>
                <w:color w:val="000000" w:themeColor="text1"/>
                <w:sz w:val="18"/>
                <w:szCs w:val="18"/>
                <w:lang w:eastAsia="zh-CN"/>
              </w:rPr>
              <w:t xml:space="preserve"> ok to have the same evaluation periodicity for both current beam RS and new beam RS but the </w:t>
            </w:r>
            <w:r>
              <w:rPr>
                <w:color w:val="000000" w:themeColor="text1"/>
                <w:sz w:val="18"/>
                <w:szCs w:val="18"/>
                <w:lang w:eastAsia="zh-CN"/>
              </w:rPr>
              <w:t>periodicity</w:t>
            </w:r>
            <w:r>
              <w:rPr>
                <w:rFonts w:hint="eastAsia"/>
                <w:color w:val="000000" w:themeColor="text1"/>
                <w:sz w:val="18"/>
                <w:szCs w:val="18"/>
                <w:lang w:eastAsia="zh-CN"/>
              </w:rPr>
              <w:t xml:space="preserve"> can be </w:t>
            </w:r>
            <w:r>
              <w:rPr>
                <w:color w:val="000000" w:themeColor="text1"/>
                <w:sz w:val="18"/>
                <w:szCs w:val="18"/>
                <w:lang w:eastAsia="zh-CN"/>
              </w:rPr>
              <w:t>different</w:t>
            </w:r>
            <w:r>
              <w:rPr>
                <w:rFonts w:hint="eastAsia"/>
                <w:color w:val="000000" w:themeColor="text1"/>
                <w:sz w:val="18"/>
                <w:szCs w:val="18"/>
                <w:lang w:eastAsia="zh-CN"/>
              </w:rPr>
              <w:t xml:space="preserve">. Otherwise, the scheduling </w:t>
            </w:r>
            <w:r>
              <w:rPr>
                <w:color w:val="000000" w:themeColor="text1"/>
                <w:sz w:val="18"/>
                <w:szCs w:val="18"/>
                <w:lang w:eastAsia="zh-CN"/>
              </w:rPr>
              <w:t>flexibility</w:t>
            </w:r>
            <w:r>
              <w:rPr>
                <w:rFonts w:hint="eastAsia"/>
                <w:color w:val="000000" w:themeColor="text1"/>
                <w:sz w:val="18"/>
                <w:szCs w:val="18"/>
                <w:lang w:eastAsia="zh-CN"/>
              </w:rPr>
              <w:t xml:space="preserve"> from gNB will be highly deteriorated. </w:t>
            </w:r>
          </w:p>
          <w:p w14:paraId="2FAEDC7F" w14:textId="77777777" w:rsidR="00A46BD4" w:rsidRDefault="00A46BD4">
            <w:pPr>
              <w:overflowPunct w:val="0"/>
              <w:autoSpaceDE w:val="0"/>
              <w:autoSpaceDN w:val="0"/>
              <w:adjustRightInd w:val="0"/>
              <w:textAlignment w:val="baseline"/>
              <w:rPr>
                <w:color w:val="000000" w:themeColor="text1"/>
                <w:sz w:val="18"/>
                <w:szCs w:val="18"/>
                <w:lang w:eastAsia="zh-CN"/>
              </w:rPr>
            </w:pPr>
          </w:p>
          <w:p w14:paraId="624DD16C"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Based on the above, t</w:t>
            </w:r>
            <w:r>
              <w:rPr>
                <w:color w:val="000000" w:themeColor="text1"/>
                <w:sz w:val="18"/>
                <w:szCs w:val="18"/>
                <w:lang w:eastAsia="zh-CN"/>
              </w:rPr>
              <w:t>h</w:t>
            </w:r>
            <w:r>
              <w:rPr>
                <w:rFonts w:hint="eastAsia"/>
                <w:color w:val="000000" w:themeColor="text1"/>
                <w:sz w:val="18"/>
                <w:szCs w:val="18"/>
                <w:lang w:eastAsia="zh-CN"/>
              </w:rPr>
              <w:t>e following proposal is suggested:</w:t>
            </w:r>
          </w:p>
          <w:p w14:paraId="5E67FB8B"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w:t>
            </w:r>
            <w:r>
              <w:rPr>
                <w:rFonts w:eastAsiaTheme="minorEastAsia" w:hint="eastAsia"/>
                <w:b/>
                <w:bCs/>
                <w:color w:val="000000" w:themeColor="text1"/>
                <w:sz w:val="18"/>
                <w:szCs w:val="18"/>
                <w:lang w:eastAsia="zh-CN"/>
              </w:rPr>
              <w:t>1.C</w:t>
            </w:r>
            <w:r>
              <w:rPr>
                <w:rFonts w:eastAsiaTheme="minorEastAsia"/>
                <w:b/>
                <w:bCs/>
                <w:color w:val="000000" w:themeColor="text1"/>
                <w:sz w:val="18"/>
                <w:szCs w:val="18"/>
                <w:lang w:eastAsia="zh-CN"/>
              </w:rPr>
              <w:t>: Regarding the evaluation periodicity for determining Event-2 instance</w:t>
            </w:r>
            <w:r>
              <w:rPr>
                <w:rFonts w:eastAsiaTheme="minorEastAsia" w:hint="eastAsia"/>
                <w:b/>
                <w:bCs/>
                <w:color w:val="000000" w:themeColor="text1"/>
                <w:sz w:val="18"/>
                <w:szCs w:val="18"/>
                <w:lang w:eastAsia="zh-CN"/>
              </w:rPr>
              <w:t>,</w:t>
            </w:r>
            <w:r>
              <w:t xml:space="preserve"> </w:t>
            </w:r>
            <w:r>
              <w:rPr>
                <w:rFonts w:eastAsiaTheme="minorEastAsia" w:hint="eastAsia"/>
                <w:b/>
                <w:bCs/>
                <w:color w:val="000000" w:themeColor="text1"/>
                <w:sz w:val="18"/>
                <w:szCs w:val="18"/>
                <w:lang w:eastAsia="zh-CN"/>
              </w:rPr>
              <w:t>t</w:t>
            </w:r>
            <w:r>
              <w:rPr>
                <w:rFonts w:eastAsiaTheme="minorEastAsia"/>
                <w:b/>
                <w:bCs/>
                <w:color w:val="000000" w:themeColor="text1"/>
                <w:sz w:val="18"/>
                <w:szCs w:val="18"/>
                <w:lang w:eastAsia="zh-CN"/>
              </w:rPr>
              <w:t>he periodicity of the current beam RS can be different from that of the new beam RS(s)</w:t>
            </w:r>
            <w:r>
              <w:rPr>
                <w:rFonts w:eastAsiaTheme="minorEastAsia" w:hint="eastAsia"/>
                <w:b/>
                <w:bCs/>
                <w:color w:val="000000" w:themeColor="text1"/>
                <w:sz w:val="18"/>
                <w:szCs w:val="18"/>
                <w:lang w:eastAsia="zh-CN"/>
              </w:rPr>
              <w:t>.</w:t>
            </w:r>
          </w:p>
          <w:p w14:paraId="5629DF22" w14:textId="77777777" w:rsidR="00A46BD4" w:rsidRDefault="00772258">
            <w:pPr>
              <w:overflowPunct w:val="0"/>
              <w:autoSpaceDE w:val="0"/>
              <w:autoSpaceDN w:val="0"/>
              <w:adjustRightInd w:val="0"/>
              <w:ind w:leftChars="100" w:left="240"/>
              <w:textAlignment w:val="baseline"/>
              <w:rPr>
                <w:rFonts w:eastAsiaTheme="minorEastAsia"/>
                <w:color w:val="000000" w:themeColor="text1"/>
                <w:sz w:val="18"/>
                <w:szCs w:val="18"/>
                <w:lang w:val="en-GB" w:eastAsia="zh-CN"/>
              </w:rPr>
            </w:pPr>
            <w:r>
              <w:rPr>
                <w:rFonts w:eastAsiaTheme="minorEastAsia" w:hint="eastAsia"/>
                <w:b/>
                <w:bCs/>
                <w:color w:val="000000" w:themeColor="text1"/>
                <w:sz w:val="18"/>
                <w:szCs w:val="18"/>
                <w:lang w:eastAsia="zh-CN"/>
              </w:rPr>
              <w:t>FFS: The evaluation periodicity when t</w:t>
            </w:r>
            <w:r>
              <w:rPr>
                <w:rFonts w:eastAsiaTheme="minorEastAsia"/>
                <w:b/>
                <w:bCs/>
                <w:color w:val="000000" w:themeColor="text1"/>
                <w:sz w:val="18"/>
                <w:szCs w:val="18"/>
                <w:lang w:eastAsia="zh-CN"/>
              </w:rPr>
              <w:t xml:space="preserve">he periodicity of the current beam RS </w:t>
            </w:r>
            <w:r>
              <w:rPr>
                <w:rFonts w:eastAsiaTheme="minorEastAsia" w:hint="eastAsia"/>
                <w:b/>
                <w:bCs/>
                <w:color w:val="000000" w:themeColor="text1"/>
                <w:sz w:val="18"/>
                <w:szCs w:val="18"/>
                <w:lang w:eastAsia="zh-CN"/>
              </w:rPr>
              <w:t xml:space="preserve">is </w:t>
            </w:r>
            <w:r>
              <w:rPr>
                <w:rFonts w:eastAsiaTheme="minorEastAsia"/>
                <w:b/>
                <w:bCs/>
                <w:color w:val="000000" w:themeColor="text1"/>
                <w:sz w:val="18"/>
                <w:szCs w:val="18"/>
                <w:lang w:eastAsia="zh-CN"/>
              </w:rPr>
              <w:t>different from that of the new beam RS(s)</w:t>
            </w:r>
            <w:r>
              <w:rPr>
                <w:rFonts w:eastAsiaTheme="minorEastAsia" w:hint="eastAsia"/>
                <w:b/>
                <w:bCs/>
                <w:color w:val="000000" w:themeColor="text1"/>
                <w:sz w:val="18"/>
                <w:szCs w:val="18"/>
                <w:lang w:eastAsia="zh-CN"/>
              </w:rPr>
              <w:t>.</w:t>
            </w:r>
          </w:p>
        </w:tc>
      </w:tr>
      <w:tr w:rsidR="00A46BD4" w14:paraId="415A9BF7" w14:textId="77777777">
        <w:trPr>
          <w:trHeight w:val="215"/>
        </w:trPr>
        <w:tc>
          <w:tcPr>
            <w:tcW w:w="1516" w:type="dxa"/>
          </w:tcPr>
          <w:p w14:paraId="0CDFC0C7"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Spreadtrum</w:t>
            </w:r>
          </w:p>
        </w:tc>
        <w:tc>
          <w:tcPr>
            <w:tcW w:w="8469" w:type="dxa"/>
          </w:tcPr>
          <w:p w14:paraId="7EF34325" w14:textId="77777777" w:rsidR="00A46BD4" w:rsidRDefault="00772258">
            <w:pPr>
              <w:overflowPunct w:val="0"/>
              <w:autoSpaceDE w:val="0"/>
              <w:autoSpaceDN w:val="0"/>
              <w:adjustRightInd w:val="0"/>
              <w:textAlignment w:val="baseline"/>
              <w:rPr>
                <w:bCs/>
                <w:sz w:val="18"/>
                <w:szCs w:val="18"/>
                <w:lang w:eastAsia="zh-CN"/>
              </w:rPr>
            </w:pPr>
            <w:r>
              <w:rPr>
                <w:rFonts w:eastAsiaTheme="minorEastAsia"/>
                <w:b/>
                <w:color w:val="000000" w:themeColor="text1"/>
                <w:sz w:val="18"/>
                <w:szCs w:val="18"/>
                <w:lang w:val="en-GB" w:eastAsia="zh-CN"/>
              </w:rPr>
              <w:t>Proposal 1.1.1</w:t>
            </w:r>
            <w:r>
              <w:rPr>
                <w:rFonts w:eastAsiaTheme="minorEastAsia"/>
                <w:color w:val="000000" w:themeColor="text1"/>
                <w:sz w:val="18"/>
                <w:szCs w:val="18"/>
                <w:lang w:val="en-GB" w:eastAsia="zh-CN"/>
              </w:rPr>
              <w:t xml:space="preserve">: Support Candidate#1 and Candidate#2 in Option-1. </w:t>
            </w:r>
            <w:r>
              <w:rPr>
                <w:bCs/>
                <w:sz w:val="18"/>
                <w:szCs w:val="18"/>
                <w:lang w:eastAsia="zh-CN"/>
              </w:rPr>
              <w:t>The Event-2 instance is introduced to be counted per new beam satisfying Event-2 within a time window.  For Candidate#1, in case of reconfiguration/update for some new beam RSs, there is no need to reset the counting whose new beam is not reconfigured/updated.</w:t>
            </w:r>
          </w:p>
          <w:p w14:paraId="5563CCC4" w14:textId="77777777" w:rsidR="00A46BD4" w:rsidRDefault="00A46BD4">
            <w:pPr>
              <w:overflowPunct w:val="0"/>
              <w:autoSpaceDE w:val="0"/>
              <w:autoSpaceDN w:val="0"/>
              <w:adjustRightInd w:val="0"/>
              <w:textAlignment w:val="baseline"/>
              <w:rPr>
                <w:bCs/>
                <w:sz w:val="18"/>
                <w:szCs w:val="18"/>
                <w:lang w:eastAsia="zh-CN"/>
              </w:rPr>
            </w:pPr>
          </w:p>
          <w:p w14:paraId="70B34B73" w14:textId="77777777" w:rsidR="00A46BD4" w:rsidRDefault="00772258">
            <w:pPr>
              <w:overflowPunct w:val="0"/>
              <w:autoSpaceDE w:val="0"/>
              <w:autoSpaceDN w:val="0"/>
              <w:adjustRightInd w:val="0"/>
              <w:textAlignment w:val="baseline"/>
              <w:rPr>
                <w:bCs/>
                <w:sz w:val="18"/>
                <w:szCs w:val="18"/>
                <w:lang w:eastAsia="zh-CN"/>
              </w:rPr>
            </w:pPr>
            <w:r>
              <w:rPr>
                <w:rFonts w:eastAsiaTheme="minorEastAsia" w:hint="eastAsia"/>
                <w:b/>
                <w:color w:val="000000" w:themeColor="text1"/>
                <w:sz w:val="18"/>
                <w:szCs w:val="18"/>
                <w:lang w:val="en-GB" w:eastAsia="zh-CN"/>
              </w:rPr>
              <w:t>Proposal 1.1.2</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Support Option-4, i.e. t</w:t>
            </w:r>
            <w:r>
              <w:rPr>
                <w:bCs/>
                <w:sz w:val="18"/>
                <w:szCs w:val="18"/>
                <w:lang w:eastAsia="zh-CN"/>
              </w:rPr>
              <w:t xml:space="preserve">he definition and design for time window can be up to RAN2. </w:t>
            </w:r>
          </w:p>
          <w:p w14:paraId="29626939" w14:textId="77777777" w:rsidR="00A46BD4" w:rsidRDefault="00A46BD4">
            <w:pPr>
              <w:overflowPunct w:val="0"/>
              <w:autoSpaceDE w:val="0"/>
              <w:autoSpaceDN w:val="0"/>
              <w:adjustRightInd w:val="0"/>
              <w:textAlignment w:val="baseline"/>
              <w:rPr>
                <w:bCs/>
                <w:sz w:val="18"/>
                <w:szCs w:val="18"/>
                <w:lang w:eastAsia="zh-CN"/>
              </w:rPr>
            </w:pPr>
          </w:p>
          <w:p w14:paraId="3F6B7FA8" w14:textId="77777777" w:rsidR="00A46BD4" w:rsidRDefault="00772258">
            <w:pPr>
              <w:overflowPunct w:val="0"/>
              <w:autoSpaceDE w:val="0"/>
              <w:autoSpaceDN w:val="0"/>
              <w:adjustRightInd w:val="0"/>
              <w:textAlignment w:val="baseline"/>
              <w:rPr>
                <w:rFonts w:eastAsiaTheme="minorEastAsia"/>
                <w:color w:val="0000FF"/>
                <w:sz w:val="18"/>
                <w:szCs w:val="18"/>
              </w:rPr>
            </w:pPr>
            <w:r>
              <w:rPr>
                <w:rFonts w:eastAsiaTheme="minorEastAsia"/>
                <w:color w:val="0000FF"/>
                <w:sz w:val="18"/>
                <w:szCs w:val="18"/>
              </w:rPr>
              <w:t>[Mod]: Captured!</w:t>
            </w:r>
          </w:p>
          <w:p w14:paraId="1A0D229B" w14:textId="77777777" w:rsidR="00A46BD4" w:rsidRDefault="00A46BD4">
            <w:pPr>
              <w:overflowPunct w:val="0"/>
              <w:autoSpaceDE w:val="0"/>
              <w:autoSpaceDN w:val="0"/>
              <w:adjustRightInd w:val="0"/>
              <w:textAlignment w:val="baseline"/>
              <w:rPr>
                <w:bCs/>
                <w:sz w:val="18"/>
                <w:szCs w:val="18"/>
                <w:lang w:eastAsia="zh-CN"/>
              </w:rPr>
            </w:pPr>
          </w:p>
          <w:p w14:paraId="04F54E3B" w14:textId="77777777" w:rsidR="00A46BD4" w:rsidRDefault="00772258">
            <w:pPr>
              <w:overflowPunct w:val="0"/>
              <w:autoSpaceDE w:val="0"/>
              <w:autoSpaceDN w:val="0"/>
              <w:adjustRightInd w:val="0"/>
              <w:textAlignment w:val="baseline"/>
              <w:rPr>
                <w:bCs/>
                <w:sz w:val="18"/>
                <w:szCs w:val="18"/>
                <w:lang w:eastAsia="zh-CN"/>
              </w:rPr>
            </w:pPr>
            <w:r>
              <w:rPr>
                <w:b/>
                <w:bCs/>
                <w:sz w:val="18"/>
                <w:szCs w:val="18"/>
                <w:lang w:eastAsia="zh-CN"/>
              </w:rPr>
              <w:t>Q1.2.1</w:t>
            </w:r>
            <w:r>
              <w:rPr>
                <w:bCs/>
                <w:sz w:val="18"/>
                <w:szCs w:val="18"/>
                <w:lang w:eastAsia="zh-CN"/>
              </w:rPr>
              <w:t>: Support Option-2. Although Event-1 is defined as monitoring the current beam quality, the new beam RS also can be configured to assist the gNB for beam update. The implicit current RS determination of Event-2 can be reused for Event-1. When the new beam RSs are configured for Event-1, the UE can decide which new beams to report.</w:t>
            </w:r>
          </w:p>
          <w:p w14:paraId="51C6F092" w14:textId="77777777" w:rsidR="00A46BD4" w:rsidRDefault="00A46BD4">
            <w:pPr>
              <w:overflowPunct w:val="0"/>
              <w:autoSpaceDE w:val="0"/>
              <w:autoSpaceDN w:val="0"/>
              <w:adjustRightInd w:val="0"/>
              <w:textAlignment w:val="baseline"/>
              <w:rPr>
                <w:bCs/>
                <w:sz w:val="18"/>
                <w:szCs w:val="18"/>
                <w:lang w:eastAsia="zh-CN"/>
              </w:rPr>
            </w:pPr>
          </w:p>
          <w:p w14:paraId="5807E149" w14:textId="77777777" w:rsidR="00A46BD4" w:rsidRDefault="00772258">
            <w:pPr>
              <w:overflowPunct w:val="0"/>
              <w:autoSpaceDE w:val="0"/>
              <w:autoSpaceDN w:val="0"/>
              <w:adjustRightInd w:val="0"/>
              <w:textAlignment w:val="baseline"/>
              <w:rPr>
                <w:bCs/>
                <w:sz w:val="18"/>
                <w:szCs w:val="18"/>
                <w:lang w:eastAsia="zh-CN"/>
              </w:rPr>
            </w:pPr>
            <w:r>
              <w:rPr>
                <w:b/>
                <w:bCs/>
                <w:sz w:val="18"/>
                <w:szCs w:val="18"/>
                <w:lang w:eastAsia="zh-CN"/>
              </w:rPr>
              <w:t>Proposal 1.2.3</w:t>
            </w:r>
            <w:r>
              <w:rPr>
                <w:bCs/>
                <w:sz w:val="18"/>
                <w:szCs w:val="18"/>
                <w:lang w:eastAsia="zh-CN"/>
              </w:rPr>
              <w:t>: Fine with this proposal.</w:t>
            </w:r>
          </w:p>
        </w:tc>
      </w:tr>
      <w:tr w:rsidR="00A46BD4" w14:paraId="48F65FC3" w14:textId="77777777">
        <w:trPr>
          <w:trHeight w:val="215"/>
        </w:trPr>
        <w:tc>
          <w:tcPr>
            <w:tcW w:w="1516" w:type="dxa"/>
          </w:tcPr>
          <w:p w14:paraId="4C1E2287" w14:textId="77777777" w:rsidR="00A46BD4" w:rsidRDefault="0077225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S</w:t>
            </w:r>
            <w:r>
              <w:rPr>
                <w:rFonts w:eastAsia="MS Mincho"/>
                <w:color w:val="000000" w:themeColor="text1"/>
                <w:sz w:val="18"/>
                <w:szCs w:val="18"/>
                <w:lang w:eastAsia="ja-JP"/>
              </w:rPr>
              <w:t>harp</w:t>
            </w:r>
          </w:p>
        </w:tc>
        <w:tc>
          <w:tcPr>
            <w:tcW w:w="8469" w:type="dxa"/>
          </w:tcPr>
          <w:p w14:paraId="3B1F800B" w14:textId="77777777" w:rsidR="00A46BD4" w:rsidRDefault="00772258">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hint="eastAsia"/>
                <w:b/>
                <w:sz w:val="18"/>
                <w:szCs w:val="20"/>
                <w:u w:val="single"/>
                <w:lang w:eastAsia="ja-JP"/>
              </w:rPr>
              <w:t>P</w:t>
            </w:r>
            <w:r>
              <w:rPr>
                <w:rFonts w:ascii="Times" w:eastAsia="MS Mincho" w:hAnsi="Times" w:cs="Times"/>
                <w:b/>
                <w:sz w:val="18"/>
                <w:szCs w:val="20"/>
                <w:u w:val="single"/>
                <w:lang w:eastAsia="ja-JP"/>
              </w:rPr>
              <w:t>roposal 1.1.1:</w:t>
            </w:r>
            <w:r>
              <w:rPr>
                <w:rFonts w:ascii="Times" w:eastAsia="MS Mincho" w:hAnsi="Times" w:cs="Times"/>
                <w:bCs/>
                <w:sz w:val="18"/>
                <w:szCs w:val="20"/>
                <w:lang w:eastAsia="ja-JP"/>
              </w:rPr>
              <w:t xml:space="preserve"> Support.</w:t>
            </w:r>
          </w:p>
          <w:p w14:paraId="427FE828" w14:textId="77777777" w:rsidR="00A46BD4" w:rsidRDefault="00772258">
            <w:pPr>
              <w:overflowPunct w:val="0"/>
              <w:autoSpaceDE w:val="0"/>
              <w:autoSpaceDN w:val="0"/>
              <w:adjustRightInd w:val="0"/>
              <w:textAlignment w:val="baseline"/>
              <w:rPr>
                <w:rFonts w:ascii="Times" w:eastAsia="MS Mincho" w:hAnsi="Times" w:cs="Times"/>
                <w:sz w:val="18"/>
                <w:szCs w:val="20"/>
                <w:lang w:eastAsia="ja-JP"/>
              </w:rPr>
            </w:pPr>
            <w:r>
              <w:rPr>
                <w:rFonts w:ascii="Times" w:eastAsia="MS Mincho" w:hAnsi="Times" w:cs="Times" w:hint="eastAsia"/>
                <w:b/>
                <w:bCs/>
                <w:sz w:val="18"/>
                <w:szCs w:val="20"/>
                <w:u w:val="single"/>
                <w:lang w:eastAsia="ja-JP"/>
              </w:rPr>
              <w:t>P</w:t>
            </w:r>
            <w:r>
              <w:rPr>
                <w:rFonts w:ascii="Times" w:eastAsia="MS Mincho" w:hAnsi="Times" w:cs="Times"/>
                <w:b/>
                <w:bCs/>
                <w:sz w:val="18"/>
                <w:szCs w:val="20"/>
                <w:u w:val="single"/>
                <w:lang w:eastAsia="ja-JP"/>
              </w:rPr>
              <w:t>roposal 1.1.2:</w:t>
            </w:r>
            <w:r>
              <w:rPr>
                <w:rFonts w:ascii="Times" w:eastAsia="MS Mincho" w:hAnsi="Times" w:cs="Times"/>
                <w:sz w:val="18"/>
                <w:szCs w:val="20"/>
                <w:lang w:eastAsia="ja-JP"/>
              </w:rPr>
              <w:t xml:space="preserve"> Support.</w:t>
            </w:r>
          </w:p>
          <w:p w14:paraId="3FFA2F48" w14:textId="77777777" w:rsidR="00A46BD4" w:rsidRDefault="00772258">
            <w:pPr>
              <w:overflowPunct w:val="0"/>
              <w:autoSpaceDE w:val="0"/>
              <w:autoSpaceDN w:val="0"/>
              <w:adjustRightInd w:val="0"/>
              <w:textAlignment w:val="baseline"/>
              <w:rPr>
                <w:rFonts w:ascii="Times" w:eastAsia="MS Mincho" w:hAnsi="Times" w:cs="Times"/>
                <w:sz w:val="18"/>
                <w:szCs w:val="20"/>
                <w:lang w:eastAsia="ja-JP"/>
              </w:rPr>
            </w:pPr>
            <w:r>
              <w:rPr>
                <w:rFonts w:ascii="Times" w:eastAsia="MS Mincho" w:hAnsi="Times" w:cs="Times" w:hint="eastAsia"/>
                <w:b/>
                <w:bCs/>
                <w:sz w:val="18"/>
                <w:szCs w:val="20"/>
                <w:u w:val="single"/>
                <w:lang w:eastAsia="ja-JP"/>
              </w:rPr>
              <w:t>Q</w:t>
            </w:r>
            <w:r>
              <w:rPr>
                <w:rFonts w:ascii="Times" w:eastAsia="MS Mincho" w:hAnsi="Times" w:cs="Times"/>
                <w:b/>
                <w:bCs/>
                <w:sz w:val="18"/>
                <w:szCs w:val="20"/>
                <w:u w:val="single"/>
                <w:lang w:eastAsia="ja-JP"/>
              </w:rPr>
              <w:t>1.2.1:</w:t>
            </w:r>
            <w:r>
              <w:rPr>
                <w:rFonts w:ascii="Times" w:eastAsia="MS Mincho" w:hAnsi="Times" w:cs="Times"/>
                <w:sz w:val="18"/>
                <w:szCs w:val="20"/>
                <w:lang w:eastAsia="ja-JP"/>
              </w:rPr>
              <w:t xml:space="preserve"> We support Option-2 to reduce standardization effort.</w:t>
            </w:r>
          </w:p>
          <w:p w14:paraId="7BF4B472" w14:textId="77777777" w:rsidR="00A46BD4" w:rsidRDefault="00772258">
            <w:pPr>
              <w:overflowPunct w:val="0"/>
              <w:autoSpaceDE w:val="0"/>
              <w:autoSpaceDN w:val="0"/>
              <w:adjustRightInd w:val="0"/>
              <w:textAlignment w:val="baseline"/>
              <w:rPr>
                <w:rFonts w:ascii="Times" w:eastAsia="MS Mincho" w:hAnsi="Times" w:cs="Times"/>
                <w:b/>
                <w:sz w:val="18"/>
                <w:szCs w:val="20"/>
                <w:u w:val="single"/>
                <w:lang w:eastAsia="ja-JP"/>
              </w:rPr>
            </w:pPr>
            <w:r>
              <w:rPr>
                <w:rFonts w:ascii="Times" w:eastAsia="MS Mincho" w:hAnsi="Times" w:cs="Times" w:hint="eastAsia"/>
                <w:b/>
                <w:sz w:val="18"/>
                <w:szCs w:val="20"/>
                <w:u w:val="single"/>
                <w:lang w:eastAsia="ja-JP"/>
              </w:rPr>
              <w:t>Q</w:t>
            </w:r>
            <w:r>
              <w:rPr>
                <w:rFonts w:ascii="Times" w:eastAsia="MS Mincho" w:hAnsi="Times" w:cs="Times"/>
                <w:b/>
                <w:sz w:val="18"/>
                <w:szCs w:val="20"/>
                <w:u w:val="single"/>
                <w:lang w:eastAsia="ja-JP"/>
              </w:rPr>
              <w:t xml:space="preserve">1.2.2: </w:t>
            </w:r>
            <w:r>
              <w:rPr>
                <w:rFonts w:ascii="Times" w:eastAsia="MS Mincho" w:hAnsi="Times" w:cs="Times"/>
                <w:bCs/>
                <w:sz w:val="18"/>
                <w:szCs w:val="20"/>
                <w:lang w:eastAsia="ja-JP"/>
              </w:rPr>
              <w:t>We support Option-1 to reduce standardization effort.</w:t>
            </w:r>
          </w:p>
          <w:p w14:paraId="75BB6AB4" w14:textId="77777777" w:rsidR="00A46BD4" w:rsidRDefault="00772258">
            <w:pPr>
              <w:overflowPunct w:val="0"/>
              <w:autoSpaceDE w:val="0"/>
              <w:autoSpaceDN w:val="0"/>
              <w:adjustRightInd w:val="0"/>
              <w:textAlignment w:val="baseline"/>
              <w:rPr>
                <w:rFonts w:ascii="Times" w:eastAsia="MS Mincho" w:hAnsi="Times" w:cs="Times"/>
                <w:b/>
                <w:sz w:val="18"/>
                <w:szCs w:val="20"/>
                <w:u w:val="single"/>
                <w:lang w:eastAsia="ja-JP"/>
              </w:rPr>
            </w:pPr>
            <w:r>
              <w:rPr>
                <w:rFonts w:ascii="Times" w:eastAsia="MS Mincho" w:hAnsi="Times" w:cs="Times" w:hint="eastAsia"/>
                <w:b/>
                <w:sz w:val="18"/>
                <w:szCs w:val="20"/>
                <w:u w:val="single"/>
                <w:lang w:eastAsia="ja-JP"/>
              </w:rPr>
              <w:t>P</w:t>
            </w:r>
            <w:r>
              <w:rPr>
                <w:rFonts w:ascii="Times" w:eastAsia="MS Mincho" w:hAnsi="Times" w:cs="Times"/>
                <w:b/>
                <w:sz w:val="18"/>
                <w:szCs w:val="20"/>
                <w:u w:val="single"/>
                <w:lang w:eastAsia="ja-JP"/>
              </w:rPr>
              <w:t>roposal 1.2.3:</w:t>
            </w:r>
            <w:r>
              <w:rPr>
                <w:rFonts w:ascii="Times" w:eastAsia="MS Mincho" w:hAnsi="Times" w:cs="Times"/>
                <w:bCs/>
                <w:sz w:val="18"/>
                <w:szCs w:val="20"/>
                <w:lang w:eastAsia="ja-JP"/>
              </w:rPr>
              <w:t xml:space="preserve"> Support.</w:t>
            </w:r>
          </w:p>
          <w:p w14:paraId="31F96DCF" w14:textId="77777777" w:rsidR="00A46BD4" w:rsidRDefault="00772258">
            <w:pPr>
              <w:overflowPunct w:val="0"/>
              <w:autoSpaceDE w:val="0"/>
              <w:autoSpaceDN w:val="0"/>
              <w:adjustRightInd w:val="0"/>
              <w:textAlignment w:val="baseline"/>
              <w:rPr>
                <w:rFonts w:eastAsiaTheme="minorEastAsia"/>
                <w:b/>
                <w:color w:val="000000" w:themeColor="text1"/>
                <w:sz w:val="18"/>
                <w:szCs w:val="18"/>
                <w:lang w:val="en-GB" w:eastAsia="zh-CN"/>
              </w:rPr>
            </w:pPr>
            <w:r>
              <w:rPr>
                <w:rFonts w:ascii="Times" w:eastAsia="MS Mincho" w:hAnsi="Times" w:cs="Times" w:hint="eastAsia"/>
                <w:b/>
                <w:sz w:val="18"/>
                <w:szCs w:val="20"/>
                <w:u w:val="single"/>
                <w:lang w:eastAsia="ja-JP"/>
              </w:rPr>
              <w:t>Q</w:t>
            </w:r>
            <w:r>
              <w:rPr>
                <w:rFonts w:ascii="Times" w:eastAsia="MS Mincho" w:hAnsi="Times" w:cs="Times"/>
                <w:b/>
                <w:sz w:val="18"/>
                <w:szCs w:val="20"/>
                <w:u w:val="single"/>
                <w:lang w:eastAsia="ja-JP"/>
              </w:rPr>
              <w:t>1.3:</w:t>
            </w:r>
            <w:r>
              <w:rPr>
                <w:rFonts w:ascii="Times" w:eastAsia="MS Mincho" w:hAnsi="Times" w:cs="Times"/>
                <w:bCs/>
                <w:sz w:val="18"/>
                <w:szCs w:val="20"/>
                <w:lang w:eastAsia="ja-JP"/>
              </w:rPr>
              <w:t xml:space="preserve"> We are OK with RAN2 spec if the prohibit timer is specified in RAN2 spec.</w:t>
            </w:r>
          </w:p>
        </w:tc>
      </w:tr>
      <w:tr w:rsidR="00A46BD4" w14:paraId="6E2D0953" w14:textId="77777777">
        <w:trPr>
          <w:trHeight w:val="215"/>
        </w:trPr>
        <w:tc>
          <w:tcPr>
            <w:tcW w:w="1516" w:type="dxa"/>
          </w:tcPr>
          <w:p w14:paraId="2EC49335" w14:textId="77777777" w:rsidR="00A46BD4" w:rsidRDefault="00772258">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Pr>
          <w:p w14:paraId="46502A27"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b/>
                <w:color w:val="000000" w:themeColor="text1"/>
                <w:sz w:val="18"/>
                <w:szCs w:val="18"/>
                <w:lang w:val="en-GB" w:eastAsia="zh-CN"/>
              </w:rPr>
              <w:t xml:space="preserve">Proposal 1.1.1: </w:t>
            </w:r>
            <w:r>
              <w:rPr>
                <w:rFonts w:eastAsiaTheme="minorEastAsia"/>
                <w:bCs/>
                <w:color w:val="000000" w:themeColor="text1"/>
                <w:sz w:val="18"/>
                <w:szCs w:val="18"/>
                <w:lang w:val="en-GB" w:eastAsia="zh-CN"/>
              </w:rPr>
              <w:t>It seems natural to reset counters when RRC parameters are reset, but we believe that this discussion could be left to RAN2. RAN1 could just provide the agreement we have, and ask</w:t>
            </w:r>
            <w:r>
              <w:rPr>
                <w:rFonts w:eastAsiaTheme="minorEastAsia"/>
                <w:b/>
                <w:color w:val="000000" w:themeColor="text1"/>
                <w:sz w:val="18"/>
                <w:szCs w:val="18"/>
                <w:lang w:val="en-GB" w:eastAsia="zh-CN"/>
              </w:rPr>
              <w:t xml:space="preserve"> </w:t>
            </w:r>
            <w:r>
              <w:rPr>
                <w:rFonts w:eastAsiaTheme="minorEastAsia"/>
                <w:bCs/>
                <w:color w:val="000000" w:themeColor="text1"/>
                <w:sz w:val="18"/>
                <w:szCs w:val="18"/>
                <w:lang w:val="en-GB" w:eastAsia="zh-CN"/>
              </w:rPr>
              <w:t>RAN2 to capture it. If RAN1 can agree to additional conditions, e.g., update of indicated TC state, that information can be forwarded to RAN2.</w:t>
            </w:r>
          </w:p>
          <w:p w14:paraId="0C6DE21A" w14:textId="77777777" w:rsidR="00A46BD4" w:rsidRDefault="00772258">
            <w:pPr>
              <w:overflowPunct w:val="0"/>
              <w:autoSpaceDE w:val="0"/>
              <w:autoSpaceDN w:val="0"/>
              <w:adjustRightInd w:val="0"/>
              <w:textAlignment w:val="baseline"/>
              <w:rPr>
                <w:rFonts w:eastAsiaTheme="minorEastAsia"/>
                <w:color w:val="0000FF"/>
                <w:sz w:val="18"/>
                <w:szCs w:val="18"/>
              </w:rPr>
            </w:pPr>
            <w:r>
              <w:rPr>
                <w:rFonts w:eastAsiaTheme="minorEastAsia"/>
                <w:color w:val="0000FF"/>
                <w:sz w:val="18"/>
                <w:szCs w:val="18"/>
              </w:rPr>
              <w:t>[Mod]: Good suggestion. Please review the update.</w:t>
            </w:r>
          </w:p>
          <w:p w14:paraId="6E87C14E" w14:textId="77777777" w:rsidR="00A46BD4" w:rsidRDefault="00A46BD4">
            <w:pPr>
              <w:overflowPunct w:val="0"/>
              <w:autoSpaceDE w:val="0"/>
              <w:autoSpaceDN w:val="0"/>
              <w:adjustRightInd w:val="0"/>
              <w:textAlignment w:val="baseline"/>
              <w:rPr>
                <w:rFonts w:eastAsiaTheme="minorEastAsia"/>
                <w:bCs/>
                <w:color w:val="000000" w:themeColor="text1"/>
                <w:sz w:val="18"/>
                <w:szCs w:val="18"/>
                <w:lang w:val="en-GB" w:eastAsia="zh-CN"/>
              </w:rPr>
            </w:pPr>
          </w:p>
          <w:p w14:paraId="690FC093"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b/>
                <w:color w:val="000000" w:themeColor="text1"/>
                <w:sz w:val="18"/>
                <w:szCs w:val="18"/>
                <w:lang w:val="en-GB" w:eastAsia="zh-CN"/>
              </w:rPr>
              <w:t>Proposal 1.1.2:</w:t>
            </w:r>
            <w:r>
              <w:rPr>
                <w:rFonts w:eastAsiaTheme="minorEastAsia"/>
                <w:bCs/>
                <w:color w:val="000000" w:themeColor="text1"/>
                <w:sz w:val="18"/>
                <w:szCs w:val="18"/>
                <w:lang w:val="en-GB" w:eastAsia="zh-CN"/>
              </w:rPr>
              <w:t xml:space="preserve"> Support option-4, i.e., leave to RAN2. We could even leave some freedom to RAN2 to modify the criterion that would simplify implementation, e.g., replacing the condition with a time-to-trigger.</w:t>
            </w:r>
          </w:p>
          <w:p w14:paraId="1C5BAF55"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color w:val="0000FF"/>
                <w:sz w:val="18"/>
                <w:szCs w:val="18"/>
              </w:rPr>
              <w:t>[Mod]: Captured!</w:t>
            </w:r>
          </w:p>
          <w:p w14:paraId="046200E3" w14:textId="77777777" w:rsidR="00A46BD4" w:rsidRDefault="00A46BD4">
            <w:pPr>
              <w:overflowPunct w:val="0"/>
              <w:autoSpaceDE w:val="0"/>
              <w:autoSpaceDN w:val="0"/>
              <w:adjustRightInd w:val="0"/>
              <w:textAlignment w:val="baseline"/>
              <w:rPr>
                <w:rFonts w:eastAsiaTheme="minorEastAsia"/>
                <w:bCs/>
                <w:color w:val="000000" w:themeColor="text1"/>
                <w:sz w:val="18"/>
                <w:szCs w:val="18"/>
                <w:lang w:val="en-GB" w:eastAsia="zh-CN"/>
              </w:rPr>
            </w:pPr>
          </w:p>
          <w:p w14:paraId="3EC8B000"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 xml:space="preserve">Q1.2.1: To us, this is actually two questions:1) should it be possible to configure new beams for event-1? 2) how do we determine the current beam for event-1? For 1), we believe that it is important to get information on new suitable beams also for event-1. Many companies remark that event-1 is used to avoid BFR, and information on new suitable beams is critical. So for 1), we think it should be possible to configure new beams. 2) is less important, but we note that we already agreed to reuse as much as possible of the event-2 design for event-1 and event-7. </w:t>
            </w:r>
          </w:p>
          <w:p w14:paraId="3414B7EF" w14:textId="77777777" w:rsidR="00A46BD4" w:rsidRDefault="00A46BD4">
            <w:pPr>
              <w:overflowPunct w:val="0"/>
              <w:autoSpaceDE w:val="0"/>
              <w:autoSpaceDN w:val="0"/>
              <w:adjustRightInd w:val="0"/>
              <w:textAlignment w:val="baseline"/>
              <w:rPr>
                <w:rFonts w:eastAsiaTheme="minorEastAsia"/>
                <w:bCs/>
                <w:color w:val="000000" w:themeColor="text1"/>
                <w:sz w:val="18"/>
                <w:szCs w:val="18"/>
                <w:lang w:val="en-GB" w:eastAsia="zh-CN"/>
              </w:rPr>
            </w:pPr>
          </w:p>
          <w:p w14:paraId="19E10DB0"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Q1.2.2: Option 1 seems OK</w:t>
            </w:r>
          </w:p>
          <w:p w14:paraId="69D6E5D0" w14:textId="77777777" w:rsidR="00A46BD4" w:rsidRDefault="00A46BD4">
            <w:pPr>
              <w:overflowPunct w:val="0"/>
              <w:autoSpaceDE w:val="0"/>
              <w:autoSpaceDN w:val="0"/>
              <w:adjustRightInd w:val="0"/>
              <w:textAlignment w:val="baseline"/>
              <w:rPr>
                <w:rFonts w:eastAsiaTheme="minorEastAsia"/>
                <w:bCs/>
                <w:color w:val="000000" w:themeColor="text1"/>
                <w:sz w:val="18"/>
                <w:szCs w:val="18"/>
                <w:lang w:val="en-GB" w:eastAsia="zh-CN"/>
              </w:rPr>
            </w:pPr>
          </w:p>
          <w:p w14:paraId="743B4456" w14:textId="77777777" w:rsidR="00A46BD4" w:rsidRDefault="00772258">
            <w:pPr>
              <w:overflowPunct w:val="0"/>
              <w:autoSpaceDE w:val="0"/>
              <w:autoSpaceDN w:val="0"/>
              <w:adjustRightInd w:val="0"/>
              <w:textAlignment w:val="baseline"/>
              <w:rPr>
                <w:rFonts w:eastAsiaTheme="minorEastAsia"/>
                <w:bCs/>
                <w:color w:val="000000" w:themeColor="text1"/>
                <w:sz w:val="18"/>
                <w:szCs w:val="18"/>
                <w:lang w:val="en-GB" w:eastAsia="zh-CN"/>
              </w:rPr>
            </w:pPr>
            <w:r>
              <w:rPr>
                <w:rFonts w:eastAsiaTheme="minorEastAsia"/>
                <w:b/>
                <w:color w:val="000000" w:themeColor="text1"/>
                <w:sz w:val="18"/>
                <w:szCs w:val="18"/>
                <w:lang w:val="en-GB" w:eastAsia="zh-CN"/>
              </w:rPr>
              <w:t>Proposal 1.2.3:</w:t>
            </w:r>
            <w:r>
              <w:rPr>
                <w:rFonts w:eastAsiaTheme="minorEastAsia"/>
                <w:bCs/>
                <w:color w:val="000000" w:themeColor="text1"/>
                <w:sz w:val="18"/>
                <w:szCs w:val="18"/>
                <w:lang w:val="en-GB" w:eastAsia="zh-CN"/>
              </w:rPr>
              <w:t xml:space="preserve"> Support. </w:t>
            </w:r>
          </w:p>
          <w:p w14:paraId="20B9870A" w14:textId="77777777" w:rsidR="00A46BD4" w:rsidRDefault="00A46BD4">
            <w:pPr>
              <w:overflowPunct w:val="0"/>
              <w:autoSpaceDE w:val="0"/>
              <w:autoSpaceDN w:val="0"/>
              <w:adjustRightInd w:val="0"/>
              <w:textAlignment w:val="baseline"/>
              <w:rPr>
                <w:rFonts w:eastAsiaTheme="minorEastAsia"/>
                <w:bCs/>
                <w:color w:val="000000" w:themeColor="text1"/>
                <w:sz w:val="18"/>
                <w:szCs w:val="18"/>
                <w:lang w:val="en-GB" w:eastAsia="zh-CN"/>
              </w:rPr>
            </w:pPr>
          </w:p>
          <w:p w14:paraId="087E3E69" w14:textId="77777777" w:rsidR="00A46BD4" w:rsidRDefault="00772258">
            <w:pPr>
              <w:overflowPunct w:val="0"/>
              <w:autoSpaceDE w:val="0"/>
              <w:autoSpaceDN w:val="0"/>
              <w:adjustRightInd w:val="0"/>
              <w:textAlignment w:val="baseline"/>
              <w:rPr>
                <w:rFonts w:ascii="Times" w:eastAsia="MS Mincho" w:hAnsi="Times" w:cs="Times"/>
                <w:b/>
                <w:sz w:val="18"/>
                <w:szCs w:val="20"/>
                <w:u w:val="single"/>
                <w:lang w:eastAsia="ja-JP"/>
              </w:rPr>
            </w:pPr>
            <w:r>
              <w:rPr>
                <w:rFonts w:eastAsiaTheme="minorEastAsia"/>
                <w:b/>
                <w:color w:val="000000" w:themeColor="text1"/>
                <w:sz w:val="18"/>
                <w:szCs w:val="18"/>
                <w:lang w:val="en-GB" w:eastAsia="zh-CN"/>
              </w:rPr>
              <w:t>Q1.3</w:t>
            </w:r>
            <w:r>
              <w:rPr>
                <w:rFonts w:eastAsiaTheme="minorEastAsia"/>
                <w:bCs/>
                <w:color w:val="000000" w:themeColor="text1"/>
                <w:sz w:val="18"/>
                <w:szCs w:val="18"/>
                <w:lang w:val="en-GB" w:eastAsia="zh-CN"/>
              </w:rPr>
              <w:t>: We support to capture this in a RAN2 specification, to limit RAN1 efforts and improve specification quality.</w:t>
            </w:r>
          </w:p>
        </w:tc>
      </w:tr>
      <w:tr w:rsidR="00A46BD4" w14:paraId="39DD5ABC" w14:textId="77777777">
        <w:trPr>
          <w:trHeight w:val="215"/>
        </w:trPr>
        <w:tc>
          <w:tcPr>
            <w:tcW w:w="1516" w:type="dxa"/>
          </w:tcPr>
          <w:p w14:paraId="50CBA46C" w14:textId="77777777" w:rsidR="00A46BD4" w:rsidRDefault="00772258">
            <w:pPr>
              <w:snapToGrid w:val="0"/>
              <w:rPr>
                <w:rFonts w:eastAsia="MS Mincho"/>
                <w:color w:val="000000" w:themeColor="text1"/>
                <w:sz w:val="18"/>
                <w:szCs w:val="18"/>
                <w:lang w:eastAsia="ja-JP"/>
              </w:rPr>
            </w:pPr>
            <w:r>
              <w:rPr>
                <w:rFonts w:eastAsiaTheme="minorEastAsia"/>
                <w:color w:val="000000" w:themeColor="text1"/>
                <w:sz w:val="18"/>
                <w:szCs w:val="18"/>
                <w:lang w:eastAsia="zh-CN"/>
              </w:rPr>
              <w:t>FUTUREWEI</w:t>
            </w:r>
          </w:p>
        </w:tc>
        <w:tc>
          <w:tcPr>
            <w:tcW w:w="8469" w:type="dxa"/>
          </w:tcPr>
          <w:p w14:paraId="2F6F9309" w14:textId="77777777" w:rsidR="00A46BD4" w:rsidRDefault="00772258">
            <w:pPr>
              <w:overflowPunct w:val="0"/>
              <w:autoSpaceDE w:val="0"/>
              <w:autoSpaceDN w:val="0"/>
              <w:adjustRightInd w:val="0"/>
              <w:textAlignment w:val="baseline"/>
              <w:rPr>
                <w:sz w:val="18"/>
                <w:szCs w:val="18"/>
              </w:rPr>
            </w:pPr>
            <w:bookmarkStart w:id="7" w:name="OLE_LINK1"/>
            <w:bookmarkStart w:id="8" w:name="OLE_LINK14"/>
            <w:r>
              <w:rPr>
                <w:b/>
                <w:bCs/>
                <w:sz w:val="18"/>
                <w:szCs w:val="18"/>
              </w:rPr>
              <w:t xml:space="preserve">FL </w:t>
            </w:r>
            <w:r>
              <w:rPr>
                <w:b/>
                <w:bCs/>
                <w:sz w:val="18"/>
                <w:szCs w:val="18"/>
                <w:u w:val="single"/>
              </w:rPr>
              <w:t>Proposal 1.1.1:</w:t>
            </w:r>
            <w:r>
              <w:rPr>
                <w:sz w:val="18"/>
                <w:szCs w:val="18"/>
              </w:rPr>
              <w:t xml:space="preserve"> </w:t>
            </w:r>
            <w:bookmarkEnd w:id="7"/>
            <w:r>
              <w:rPr>
                <w:sz w:val="18"/>
                <w:szCs w:val="18"/>
              </w:rPr>
              <w:t>Support</w:t>
            </w:r>
            <w:bookmarkEnd w:id="8"/>
          </w:p>
          <w:p w14:paraId="666884E7" w14:textId="77777777" w:rsidR="00A46BD4" w:rsidRDefault="00A46BD4">
            <w:pPr>
              <w:overflowPunct w:val="0"/>
              <w:autoSpaceDE w:val="0"/>
              <w:autoSpaceDN w:val="0"/>
              <w:adjustRightInd w:val="0"/>
              <w:textAlignment w:val="baseline"/>
              <w:rPr>
                <w:sz w:val="18"/>
                <w:szCs w:val="18"/>
              </w:rPr>
            </w:pPr>
          </w:p>
          <w:p w14:paraId="52BF7A71" w14:textId="77777777" w:rsidR="00A46BD4" w:rsidRDefault="00772258">
            <w:pPr>
              <w:overflowPunct w:val="0"/>
              <w:autoSpaceDE w:val="0"/>
              <w:autoSpaceDN w:val="0"/>
              <w:adjustRightInd w:val="0"/>
              <w:textAlignment w:val="baseline"/>
              <w:rPr>
                <w:sz w:val="18"/>
                <w:szCs w:val="18"/>
              </w:rPr>
            </w:pPr>
            <w:bookmarkStart w:id="9" w:name="OLE_LINK11"/>
            <w:r>
              <w:rPr>
                <w:b/>
                <w:bCs/>
                <w:sz w:val="18"/>
                <w:szCs w:val="18"/>
              </w:rPr>
              <w:t xml:space="preserve">FL </w:t>
            </w:r>
            <w:r>
              <w:rPr>
                <w:b/>
                <w:bCs/>
                <w:sz w:val="18"/>
                <w:szCs w:val="18"/>
                <w:u w:val="single"/>
              </w:rPr>
              <w:t>Proposal 1.1.2:</w:t>
            </w:r>
            <w:r>
              <w:rPr>
                <w:sz w:val="18"/>
                <w:szCs w:val="18"/>
              </w:rPr>
              <w:t xml:space="preserve"> </w:t>
            </w:r>
            <w:bookmarkEnd w:id="9"/>
            <w:r>
              <w:rPr>
                <w:sz w:val="18"/>
                <w:szCs w:val="18"/>
              </w:rPr>
              <w:t>In our view, before delving into the details of the time window, it is essential to first determine whether the procedure for triggering event determination is captured in RAN1 or RAN2 specification.</w:t>
            </w:r>
          </w:p>
          <w:p w14:paraId="16C929CE" w14:textId="77777777" w:rsidR="00A46BD4" w:rsidRDefault="00A46BD4">
            <w:pPr>
              <w:overflowPunct w:val="0"/>
              <w:autoSpaceDE w:val="0"/>
              <w:autoSpaceDN w:val="0"/>
              <w:adjustRightInd w:val="0"/>
              <w:textAlignment w:val="baseline"/>
              <w:rPr>
                <w:sz w:val="18"/>
                <w:szCs w:val="18"/>
              </w:rPr>
            </w:pPr>
          </w:p>
          <w:p w14:paraId="3E5574C4" w14:textId="77777777" w:rsidR="00A46BD4" w:rsidRDefault="00772258">
            <w:pPr>
              <w:overflowPunct w:val="0"/>
              <w:autoSpaceDE w:val="0"/>
              <w:autoSpaceDN w:val="0"/>
              <w:adjustRightInd w:val="0"/>
              <w:textAlignment w:val="baseline"/>
              <w:rPr>
                <w:sz w:val="18"/>
                <w:szCs w:val="18"/>
              </w:rPr>
            </w:pPr>
            <w:r>
              <w:rPr>
                <w:b/>
                <w:bCs/>
                <w:sz w:val="18"/>
                <w:szCs w:val="18"/>
                <w:u w:val="single"/>
              </w:rPr>
              <w:t>Q1.2.1:</w:t>
            </w:r>
            <w:bookmarkStart w:id="10" w:name="OLE_LINK6"/>
            <w:r>
              <w:rPr>
                <w:b/>
                <w:bCs/>
                <w:sz w:val="18"/>
                <w:szCs w:val="18"/>
                <w:u w:val="single"/>
              </w:rPr>
              <w:t xml:space="preserve"> </w:t>
            </w:r>
            <w:r>
              <w:rPr>
                <w:sz w:val="18"/>
                <w:szCs w:val="18"/>
              </w:rPr>
              <w:t xml:space="preserve">Option-1 is preferred. To our understating, Event-1’s main purpose is to pre-alarm the serving beam with poor quality and subsequently configure beam measurement parameters for other events (e.g., Event-2 or Event-7), </w:t>
            </w:r>
            <w:bookmarkStart w:id="11" w:name="OLE_LINK375"/>
            <w:r>
              <w:rPr>
                <w:sz w:val="18"/>
                <w:szCs w:val="18"/>
              </w:rPr>
              <w:t>therefore the RS resource set for the new beam does not need to be configured in the CSI reporting configuration.</w:t>
            </w:r>
            <w:bookmarkEnd w:id="11"/>
            <w:r>
              <w:rPr>
                <w:sz w:val="18"/>
                <w:szCs w:val="18"/>
              </w:rPr>
              <w:t xml:space="preserve"> </w:t>
            </w:r>
            <w:bookmarkEnd w:id="10"/>
            <w:r>
              <w:rPr>
                <w:sz w:val="18"/>
                <w:szCs w:val="18"/>
              </w:rPr>
              <w:t>Otherwise, as commented by other companies, why not just configure UE with Event-2.</w:t>
            </w:r>
          </w:p>
          <w:p w14:paraId="6F6D4E21" w14:textId="77777777" w:rsidR="00A46BD4" w:rsidRDefault="00A46BD4">
            <w:pPr>
              <w:overflowPunct w:val="0"/>
              <w:autoSpaceDE w:val="0"/>
              <w:autoSpaceDN w:val="0"/>
              <w:adjustRightInd w:val="0"/>
              <w:textAlignment w:val="baseline"/>
              <w:rPr>
                <w:sz w:val="18"/>
                <w:szCs w:val="18"/>
              </w:rPr>
            </w:pPr>
          </w:p>
          <w:p w14:paraId="4F5B3A67" w14:textId="77777777" w:rsidR="00A46BD4" w:rsidRDefault="00772258">
            <w:pPr>
              <w:overflowPunct w:val="0"/>
              <w:autoSpaceDE w:val="0"/>
              <w:autoSpaceDN w:val="0"/>
              <w:adjustRightInd w:val="0"/>
              <w:textAlignment w:val="baseline"/>
              <w:rPr>
                <w:sz w:val="18"/>
                <w:szCs w:val="18"/>
              </w:rPr>
            </w:pPr>
            <w:r>
              <w:rPr>
                <w:b/>
                <w:bCs/>
                <w:sz w:val="18"/>
                <w:szCs w:val="18"/>
                <w:u w:val="single"/>
              </w:rPr>
              <w:t xml:space="preserve">Q1.2.2: </w:t>
            </w:r>
            <w:r>
              <w:rPr>
                <w:sz w:val="18"/>
                <w:szCs w:val="18"/>
              </w:rPr>
              <w:t>Option-1 is preferred, as it can align with triggering event determination of Event-2 as much as possible.</w:t>
            </w:r>
          </w:p>
          <w:p w14:paraId="79DC6957" w14:textId="77777777" w:rsidR="00A46BD4" w:rsidRDefault="00A46BD4">
            <w:pPr>
              <w:overflowPunct w:val="0"/>
              <w:autoSpaceDE w:val="0"/>
              <w:autoSpaceDN w:val="0"/>
              <w:adjustRightInd w:val="0"/>
              <w:textAlignment w:val="baseline"/>
              <w:rPr>
                <w:sz w:val="18"/>
                <w:szCs w:val="18"/>
              </w:rPr>
            </w:pPr>
          </w:p>
          <w:p w14:paraId="17C22C57" w14:textId="77777777" w:rsidR="00A46BD4" w:rsidRDefault="00772258">
            <w:pPr>
              <w:overflowPunct w:val="0"/>
              <w:autoSpaceDE w:val="0"/>
              <w:autoSpaceDN w:val="0"/>
              <w:adjustRightInd w:val="0"/>
              <w:textAlignment w:val="baseline"/>
              <w:rPr>
                <w:sz w:val="18"/>
                <w:szCs w:val="18"/>
              </w:rPr>
            </w:pPr>
            <w:r>
              <w:rPr>
                <w:b/>
                <w:bCs/>
                <w:sz w:val="18"/>
                <w:szCs w:val="18"/>
              </w:rPr>
              <w:t xml:space="preserve">FL </w:t>
            </w:r>
            <w:r>
              <w:rPr>
                <w:b/>
                <w:bCs/>
                <w:sz w:val="18"/>
                <w:szCs w:val="18"/>
                <w:u w:val="single"/>
              </w:rPr>
              <w:t>Proposal 1.2.3:</w:t>
            </w:r>
            <w:r>
              <w:rPr>
                <w:b/>
                <w:bCs/>
                <w:sz w:val="18"/>
                <w:szCs w:val="18"/>
              </w:rPr>
              <w:t xml:space="preserve"> </w:t>
            </w:r>
            <w:r>
              <w:rPr>
                <w:sz w:val="18"/>
                <w:szCs w:val="18"/>
              </w:rPr>
              <w:t>Fine with the proposal.</w:t>
            </w:r>
          </w:p>
          <w:p w14:paraId="0F2BB14B" w14:textId="77777777" w:rsidR="00A46BD4" w:rsidRDefault="00A46BD4">
            <w:pPr>
              <w:overflowPunct w:val="0"/>
              <w:autoSpaceDE w:val="0"/>
              <w:autoSpaceDN w:val="0"/>
              <w:adjustRightInd w:val="0"/>
              <w:textAlignment w:val="baseline"/>
              <w:rPr>
                <w:sz w:val="18"/>
                <w:szCs w:val="18"/>
              </w:rPr>
            </w:pPr>
          </w:p>
          <w:p w14:paraId="1A3D39C1" w14:textId="77777777" w:rsidR="00A46BD4" w:rsidRDefault="00772258">
            <w:pPr>
              <w:overflowPunct w:val="0"/>
              <w:autoSpaceDE w:val="0"/>
              <w:autoSpaceDN w:val="0"/>
              <w:adjustRightInd w:val="0"/>
              <w:textAlignment w:val="baseline"/>
              <w:rPr>
                <w:rFonts w:eastAsiaTheme="minorEastAsia"/>
                <w:b/>
                <w:color w:val="000000" w:themeColor="text1"/>
                <w:sz w:val="18"/>
                <w:szCs w:val="18"/>
                <w:lang w:val="en-GB" w:eastAsia="zh-CN"/>
              </w:rPr>
            </w:pPr>
            <w:r>
              <w:rPr>
                <w:b/>
                <w:bCs/>
                <w:sz w:val="18"/>
                <w:szCs w:val="18"/>
                <w:u w:val="single"/>
              </w:rPr>
              <w:t xml:space="preserve">Q1.3: </w:t>
            </w:r>
            <w:bookmarkStart w:id="12" w:name="OLE_LINK13"/>
            <w:r>
              <w:rPr>
                <w:sz w:val="18"/>
                <w:szCs w:val="18"/>
              </w:rPr>
              <w:t>We are fine with RAN2 spec for the sake of progress</w:t>
            </w:r>
            <w:bookmarkEnd w:id="12"/>
            <w:r>
              <w:rPr>
                <w:sz w:val="18"/>
                <w:szCs w:val="18"/>
              </w:rPr>
              <w:t>.</w:t>
            </w:r>
            <w:r>
              <w:rPr>
                <w:b/>
                <w:bCs/>
                <w:sz w:val="18"/>
                <w:szCs w:val="18"/>
                <w:u w:val="single"/>
              </w:rPr>
              <w:t xml:space="preserve"> </w:t>
            </w:r>
          </w:p>
        </w:tc>
      </w:tr>
      <w:tr w:rsidR="00A46BD4" w14:paraId="724F3642" w14:textId="77777777">
        <w:trPr>
          <w:trHeight w:val="215"/>
        </w:trPr>
        <w:tc>
          <w:tcPr>
            <w:tcW w:w="1516" w:type="dxa"/>
          </w:tcPr>
          <w:p w14:paraId="7BEEABEB" w14:textId="77777777" w:rsidR="00A46BD4" w:rsidRDefault="00772258">
            <w:pPr>
              <w:snapToGrid w:val="0"/>
              <w:rPr>
                <w:rFonts w:eastAsiaTheme="minorEastAsia"/>
                <w:color w:val="000000" w:themeColor="text1"/>
                <w:sz w:val="18"/>
                <w:szCs w:val="18"/>
                <w:lang w:eastAsia="zh-CN"/>
              </w:rPr>
            </w:pPr>
            <w:r>
              <w:rPr>
                <w:rFonts w:eastAsia="BatangChe"/>
                <w:color w:val="000000" w:themeColor="text1"/>
                <w:sz w:val="18"/>
                <w:szCs w:val="18"/>
              </w:rPr>
              <w:t>Nokia</w:t>
            </w:r>
          </w:p>
        </w:tc>
        <w:tc>
          <w:tcPr>
            <w:tcW w:w="8469" w:type="dxa"/>
          </w:tcPr>
          <w:p w14:paraId="0E465D78"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1.1.1:</w:t>
            </w:r>
            <w:r>
              <w:rPr>
                <w:rFonts w:eastAsiaTheme="minorEastAsia"/>
                <w:color w:val="000000" w:themeColor="text1"/>
                <w:sz w:val="18"/>
                <w:szCs w:val="18"/>
                <w:lang w:val="en-GB" w:eastAsia="zh-CN"/>
              </w:rPr>
              <w:t xml:space="preserve"> We are fine with the proposal. </w:t>
            </w:r>
          </w:p>
          <w:p w14:paraId="3C7C8B40"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Among the candidates to reset the counter, we support Candidate #2 (update of the indicated TCI state).</w:t>
            </w:r>
          </w:p>
          <w:p w14:paraId="10F6FB1B"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If seen beneficial, Candidate #1 (reconfiguration of new beams) and Candidate #6 (reconfiguration of threshold for event evaluation) can also be supported. On the other hand, Candidates #1 and #6 should be in our view considered jointly as a single Candidate, as such re-configuration of new beam set and threshold for event evaluation are both performed with an RRC re-configuration of the CSI report configuration associated to Event-2.</w:t>
            </w:r>
          </w:p>
          <w:p w14:paraId="6E0C0104" w14:textId="77777777" w:rsidR="00A46BD4" w:rsidRDefault="00772258">
            <w:pPr>
              <w:overflowPunct w:val="0"/>
              <w:autoSpaceDE w:val="0"/>
              <w:autoSpaceDN w:val="0"/>
              <w:adjustRightInd w:val="0"/>
              <w:textAlignment w:val="baseline"/>
              <w:rPr>
                <w:rFonts w:eastAsiaTheme="minorEastAsia"/>
                <w:color w:val="0000FF"/>
                <w:sz w:val="18"/>
                <w:szCs w:val="18"/>
              </w:rPr>
            </w:pPr>
            <w:r>
              <w:rPr>
                <w:rFonts w:eastAsiaTheme="minorEastAsia"/>
                <w:color w:val="0000FF"/>
                <w:sz w:val="18"/>
                <w:szCs w:val="18"/>
              </w:rPr>
              <w:t>[Mod]: Okay.</w:t>
            </w:r>
          </w:p>
          <w:p w14:paraId="5D8FD7DC"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7258F1D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1.1.2:</w:t>
            </w:r>
            <w:r>
              <w:rPr>
                <w:rFonts w:eastAsiaTheme="minorEastAsia"/>
                <w:color w:val="000000" w:themeColor="text1"/>
                <w:sz w:val="18"/>
                <w:szCs w:val="18"/>
                <w:lang w:val="en-GB" w:eastAsia="zh-CN"/>
              </w:rPr>
              <w:t xml:space="preserve"> We are fine with the proposal.</w:t>
            </w:r>
          </w:p>
          <w:p w14:paraId="59433DB7"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Among the options, we support Option-3, where the time window is defined as a sliding window.</w:t>
            </w:r>
          </w:p>
          <w:p w14:paraId="03A389B3"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3E640F0"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Q1.2.1:</w:t>
            </w:r>
            <w:r>
              <w:rPr>
                <w:rFonts w:eastAsiaTheme="minorEastAsia"/>
                <w:color w:val="000000" w:themeColor="text1"/>
                <w:sz w:val="18"/>
                <w:szCs w:val="18"/>
                <w:lang w:val="en-GB" w:eastAsia="zh-CN"/>
              </w:rPr>
              <w:t xml:space="preserve"> Regarding the triggering event determination for Event-1, we support Option-2 having a RS resource set for new beam configured.</w:t>
            </w:r>
          </w:p>
          <w:p w14:paraId="235617C6"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As it has been also agreed that the design for Event-1 and Event-7 shall re-use as much as possible the Event-2 design, we think a new beam RS resource set should be configured for Event-1, and then we have an implicit manner to enable either scheme-1 or scheme-2.</w:t>
            </w:r>
          </w:p>
          <w:p w14:paraId="38DABF94"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AF45088"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Q1.2.2:</w:t>
            </w:r>
            <w:r>
              <w:rPr>
                <w:rFonts w:eastAsiaTheme="minorEastAsia"/>
                <w:color w:val="000000" w:themeColor="text1"/>
                <w:sz w:val="18"/>
                <w:szCs w:val="18"/>
                <w:lang w:val="en-GB" w:eastAsia="zh-CN"/>
              </w:rPr>
              <w:t xml:space="preserve"> Regarding the triggering event determination for Event-7, we support Option-1, where window and counter can be configured, and counting is per new beam (as in Event-2).</w:t>
            </w:r>
          </w:p>
          <w:p w14:paraId="49C23AFC"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B5DBD9F"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lastRenderedPageBreak/>
              <w:t>Proposal 1.2.3:</w:t>
            </w:r>
            <w:r>
              <w:rPr>
                <w:rFonts w:eastAsiaTheme="minorEastAsia"/>
                <w:color w:val="000000" w:themeColor="text1"/>
                <w:sz w:val="18"/>
                <w:szCs w:val="18"/>
                <w:lang w:val="en-GB" w:eastAsia="zh-CN"/>
              </w:rPr>
              <w:t xml:space="preserve"> We are fine with this proposal on candidate values of Q for Event-7. On the other hand, we observe that in the Note rather than the “maximum” number of active TCI states it should be something like “current/actual” number of active TCI states. In the sense that, when a UE is configured with 3 active TCI states (although it could be configured with up to 8 active TCI states), Q cannot be more than 3.</w:t>
            </w:r>
          </w:p>
          <w:p w14:paraId="16406211"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EFEEFD5"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Q1.3:</w:t>
            </w:r>
            <w:r>
              <w:rPr>
                <w:rFonts w:eastAsiaTheme="minorEastAsia"/>
                <w:color w:val="000000" w:themeColor="text1"/>
                <w:sz w:val="18"/>
                <w:szCs w:val="18"/>
                <w:lang w:val="en-GB" w:eastAsia="zh-CN"/>
              </w:rPr>
              <w:t xml:space="preserve"> Regarding the triggering event determination within a time window, the counter-based mechanisms should be captured in RAN1 specifications.</w:t>
            </w:r>
          </w:p>
          <w:p w14:paraId="5543870F"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Although timer/counter based mechanisms are common in RAN2, where the MAC is responsible to handle such mechanisms, we think that for UEIBM the agreed solution, in particular if prohibit timers to handle first PUCCH retransmission are not supported, is rather simple and it would be beneficial to capture that in the PHY specifications for better clarity.</w:t>
            </w:r>
          </w:p>
          <w:p w14:paraId="1AA12BA2"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413AFE2" w14:textId="77777777" w:rsidR="00A46BD4" w:rsidRDefault="00772258">
            <w:pPr>
              <w:overflowPunct w:val="0"/>
              <w:autoSpaceDE w:val="0"/>
              <w:autoSpaceDN w:val="0"/>
              <w:adjustRightInd w:val="0"/>
              <w:textAlignment w:val="baseline"/>
              <w:rPr>
                <w:b/>
                <w:bCs/>
                <w:sz w:val="18"/>
                <w:szCs w:val="18"/>
              </w:rPr>
            </w:pPr>
            <w:r>
              <w:rPr>
                <w:rFonts w:eastAsiaTheme="minorEastAsia"/>
                <w:b/>
                <w:bCs/>
                <w:color w:val="000000" w:themeColor="text1"/>
                <w:sz w:val="18"/>
                <w:szCs w:val="18"/>
                <w:lang w:val="en-GB" w:eastAsia="zh-CN"/>
              </w:rPr>
              <w:t>Issue 1.4:</w:t>
            </w:r>
            <w:r>
              <w:rPr>
                <w:rFonts w:eastAsiaTheme="minorEastAsia"/>
                <w:color w:val="000000" w:themeColor="text1"/>
                <w:sz w:val="18"/>
                <w:szCs w:val="18"/>
                <w:lang w:val="en-GB" w:eastAsia="zh-CN"/>
              </w:rPr>
              <w:t xml:space="preserve"> We support deprioritizing such discussions.</w:t>
            </w:r>
          </w:p>
        </w:tc>
      </w:tr>
      <w:tr w:rsidR="00A46BD4" w14:paraId="7756338A" w14:textId="77777777">
        <w:trPr>
          <w:trHeight w:val="215"/>
        </w:trPr>
        <w:tc>
          <w:tcPr>
            <w:tcW w:w="1516" w:type="dxa"/>
          </w:tcPr>
          <w:p w14:paraId="63E174EA" w14:textId="77777777" w:rsidR="00A46BD4" w:rsidRDefault="00772258">
            <w:pPr>
              <w:snapToGrid w:val="0"/>
              <w:rPr>
                <w:rFonts w:eastAsia="BatangChe"/>
                <w:color w:val="000000" w:themeColor="text1"/>
                <w:sz w:val="18"/>
                <w:szCs w:val="18"/>
              </w:rPr>
            </w:pPr>
            <w:r>
              <w:rPr>
                <w:rFonts w:eastAsia="BatangChe"/>
                <w:color w:val="000000" w:themeColor="text1"/>
                <w:sz w:val="18"/>
                <w:szCs w:val="18"/>
              </w:rPr>
              <w:lastRenderedPageBreak/>
              <w:t>Panasonic</w:t>
            </w:r>
          </w:p>
        </w:tc>
        <w:tc>
          <w:tcPr>
            <w:tcW w:w="8469" w:type="dxa"/>
          </w:tcPr>
          <w:p w14:paraId="5B4F276C" w14:textId="77777777" w:rsidR="00A46BD4" w:rsidRDefault="00772258">
            <w:pPr>
              <w:rPr>
                <w:b/>
                <w:bCs/>
                <w:sz w:val="18"/>
                <w:szCs w:val="18"/>
              </w:rPr>
            </w:pPr>
            <w:r>
              <w:rPr>
                <w:b/>
                <w:bCs/>
                <w:sz w:val="18"/>
                <w:szCs w:val="18"/>
              </w:rPr>
              <w:t>Proposal 1.1.1:</w:t>
            </w:r>
          </w:p>
          <w:p w14:paraId="06A84217" w14:textId="77777777" w:rsidR="00A46BD4" w:rsidRDefault="00772258">
            <w:pPr>
              <w:rPr>
                <w:sz w:val="18"/>
                <w:szCs w:val="18"/>
              </w:rPr>
            </w:pPr>
            <w:r>
              <w:rPr>
                <w:sz w:val="18"/>
                <w:szCs w:val="18"/>
              </w:rPr>
              <w:t xml:space="preserve">For option 1, a counter is with respect to both a new beam and a current beam. So when either changes, the counter is not being reset, the counter becomes obsolete and the UE is counting different instances for different beams. So we have an objection on the word “resetting”. </w:t>
            </w:r>
          </w:p>
          <w:p w14:paraId="7FFC1663" w14:textId="77777777" w:rsidR="00A46BD4" w:rsidRDefault="00772258">
            <w:pPr>
              <w:rPr>
                <w:sz w:val="18"/>
                <w:szCs w:val="18"/>
              </w:rPr>
            </w:pPr>
            <w:r>
              <w:rPr>
                <w:sz w:val="18"/>
                <w:szCs w:val="18"/>
              </w:rPr>
              <w:t xml:space="preserve">But we believe that Candidates 1 and 2 follow the above definition of a counter based on previous agreements. But we do not think that an agreement is needed as this behavior is clear from previous agreements. </w:t>
            </w:r>
            <w:r>
              <w:rPr>
                <w:b/>
                <w:bCs/>
                <w:sz w:val="18"/>
                <w:szCs w:val="18"/>
              </w:rPr>
              <w:t>But we can support in principle “at least candidates 1 and 2”</w:t>
            </w:r>
          </w:p>
          <w:p w14:paraId="04F3D05A" w14:textId="77777777" w:rsidR="00A46BD4" w:rsidRDefault="00772258">
            <w:pPr>
              <w:rPr>
                <w:sz w:val="18"/>
                <w:szCs w:val="18"/>
              </w:rPr>
            </w:pPr>
            <w:r>
              <w:rPr>
                <w:sz w:val="18"/>
                <w:szCs w:val="18"/>
              </w:rPr>
              <w:t xml:space="preserve">As for Candidates 3 – 6, we do not support at the moment. We prefer to discuss retransmssion mechanism of the report first. </w:t>
            </w:r>
          </w:p>
          <w:p w14:paraId="188CADE4" w14:textId="77777777" w:rsidR="00A46BD4" w:rsidRDefault="00772258">
            <w:pPr>
              <w:rPr>
                <w:sz w:val="18"/>
                <w:szCs w:val="18"/>
              </w:rPr>
            </w:pPr>
            <w:r>
              <w:rPr>
                <w:b/>
                <w:bCs/>
                <w:sz w:val="18"/>
                <w:szCs w:val="18"/>
              </w:rPr>
              <w:t>For option 2, we do not support</w:t>
            </w:r>
            <w:r>
              <w:rPr>
                <w:sz w:val="18"/>
                <w:szCs w:val="18"/>
              </w:rPr>
              <w:t xml:space="preserve">. It seems that the discussion is regarding retransmission conditions: “When does the UE retransmit the UE-initiated report.” So we prefer to discuss option 2 in this context rather than new triggering conditions. There is only one triggering condition, but the UE can send the report multiple times. If the intention is to trigger the measurement from scratch and trigger the compilation of a new report , for example if a DCI was not received, then we do not support this design.  </w:t>
            </w:r>
          </w:p>
          <w:p w14:paraId="67F7C936" w14:textId="77777777" w:rsidR="00A46BD4" w:rsidRDefault="00A46BD4">
            <w:pPr>
              <w:rPr>
                <w:sz w:val="18"/>
                <w:szCs w:val="18"/>
              </w:rPr>
            </w:pPr>
          </w:p>
          <w:p w14:paraId="27EEFE1A" w14:textId="77777777" w:rsidR="00A46BD4" w:rsidRDefault="00772258">
            <w:pPr>
              <w:rPr>
                <w:sz w:val="18"/>
                <w:szCs w:val="18"/>
              </w:rPr>
            </w:pPr>
            <w:r>
              <w:rPr>
                <w:rFonts w:eastAsiaTheme="minorEastAsia"/>
                <w:color w:val="0000FF"/>
                <w:sz w:val="18"/>
                <w:szCs w:val="18"/>
              </w:rPr>
              <w:t>[Mod]: Please review the update</w:t>
            </w:r>
          </w:p>
          <w:p w14:paraId="1696EAFD" w14:textId="77777777" w:rsidR="00A46BD4" w:rsidRDefault="00A46BD4">
            <w:pPr>
              <w:rPr>
                <w:sz w:val="18"/>
                <w:szCs w:val="18"/>
              </w:rPr>
            </w:pPr>
          </w:p>
          <w:p w14:paraId="36C1A096" w14:textId="77777777" w:rsidR="00A46BD4" w:rsidRDefault="00772258">
            <w:pPr>
              <w:rPr>
                <w:b/>
                <w:bCs/>
                <w:sz w:val="18"/>
                <w:szCs w:val="18"/>
              </w:rPr>
            </w:pPr>
            <w:r>
              <w:rPr>
                <w:b/>
                <w:bCs/>
                <w:sz w:val="18"/>
                <w:szCs w:val="18"/>
              </w:rPr>
              <w:t>Proposal 1.1.2:</w:t>
            </w:r>
          </w:p>
          <w:p w14:paraId="3D3A6891" w14:textId="77777777" w:rsidR="00A46BD4" w:rsidRDefault="00772258">
            <w:pPr>
              <w:rPr>
                <w:b/>
                <w:bCs/>
                <w:sz w:val="18"/>
                <w:szCs w:val="18"/>
              </w:rPr>
            </w:pPr>
            <w:r>
              <w:rPr>
                <w:sz w:val="18"/>
                <w:szCs w:val="18"/>
              </w:rPr>
              <w:t xml:space="preserve">Option 3 seems straightforward. Otherwise, we could leave the design for RAN2. </w:t>
            </w:r>
          </w:p>
          <w:p w14:paraId="04CA66DC" w14:textId="77777777" w:rsidR="00A46BD4" w:rsidRDefault="00A46BD4">
            <w:pPr>
              <w:rPr>
                <w:sz w:val="18"/>
                <w:szCs w:val="18"/>
              </w:rPr>
            </w:pPr>
          </w:p>
          <w:p w14:paraId="63D8B3C7" w14:textId="77777777" w:rsidR="00A46BD4" w:rsidRDefault="00772258">
            <w:pPr>
              <w:rPr>
                <w:b/>
                <w:bCs/>
                <w:sz w:val="18"/>
                <w:szCs w:val="18"/>
              </w:rPr>
            </w:pPr>
            <w:r>
              <w:rPr>
                <w:b/>
                <w:bCs/>
                <w:sz w:val="18"/>
                <w:szCs w:val="18"/>
              </w:rPr>
              <w:t>Q.1.2.1:</w:t>
            </w:r>
          </w:p>
          <w:p w14:paraId="0B75B96E" w14:textId="77777777" w:rsidR="00A46BD4" w:rsidRDefault="00772258">
            <w:pPr>
              <w:rPr>
                <w:sz w:val="18"/>
                <w:szCs w:val="18"/>
              </w:rPr>
            </w:pPr>
            <w:r>
              <w:rPr>
                <w:sz w:val="18"/>
                <w:szCs w:val="18"/>
              </w:rPr>
              <w:t>Option 2 is reasonable. RAN1 should follow the design of the beam failure recovery procedure for event 1 design. We think that a set of new beams should be configured for Event 1, but the UE can be configured to report new beams or not to report any. This will also bring us closer to the design of Event 2 which a guideline we agreed to follow. So we are closer to Option 2</w:t>
            </w:r>
          </w:p>
          <w:p w14:paraId="3E576629" w14:textId="77777777" w:rsidR="00A46BD4" w:rsidRDefault="00A46BD4">
            <w:pPr>
              <w:rPr>
                <w:sz w:val="18"/>
                <w:szCs w:val="18"/>
              </w:rPr>
            </w:pPr>
          </w:p>
          <w:p w14:paraId="39F70B63" w14:textId="77777777" w:rsidR="00A46BD4" w:rsidRDefault="00772258">
            <w:pPr>
              <w:rPr>
                <w:b/>
                <w:bCs/>
                <w:sz w:val="18"/>
                <w:szCs w:val="18"/>
              </w:rPr>
            </w:pPr>
            <w:r>
              <w:rPr>
                <w:b/>
                <w:bCs/>
                <w:sz w:val="18"/>
                <w:szCs w:val="18"/>
              </w:rPr>
              <w:t>Proposal 1.2.3:</w:t>
            </w:r>
          </w:p>
          <w:p w14:paraId="557C9C4C" w14:textId="77777777" w:rsidR="00A46BD4" w:rsidRDefault="00772258">
            <w:pPr>
              <w:rPr>
                <w:sz w:val="18"/>
                <w:szCs w:val="18"/>
              </w:rPr>
            </w:pPr>
            <w:r>
              <w:rPr>
                <w:sz w:val="18"/>
                <w:szCs w:val="18"/>
              </w:rPr>
              <w:t xml:space="preserve">We do not support. We do not understand why such flexibility in configuration is needed and whether any performance gain can be achieved with such flexibility. We do not support this proposal and we prefer to go with Options 4, 5, or 6. </w:t>
            </w:r>
          </w:p>
          <w:p w14:paraId="2884E674" w14:textId="77777777" w:rsidR="00A46BD4" w:rsidRDefault="00772258">
            <w:pPr>
              <w:rPr>
                <w:color w:val="0000FF"/>
                <w:sz w:val="18"/>
                <w:szCs w:val="18"/>
              </w:rPr>
            </w:pPr>
            <w:r>
              <w:rPr>
                <w:color w:val="0000FF"/>
                <w:sz w:val="18"/>
                <w:szCs w:val="18"/>
              </w:rPr>
              <w:t>[Mod]: Captured!</w:t>
            </w:r>
          </w:p>
          <w:p w14:paraId="0D89B7A0" w14:textId="77777777" w:rsidR="00A46BD4" w:rsidRDefault="00A46BD4">
            <w:pPr>
              <w:overflowPunct w:val="0"/>
              <w:autoSpaceDE w:val="0"/>
              <w:autoSpaceDN w:val="0"/>
              <w:adjustRightInd w:val="0"/>
              <w:textAlignment w:val="baseline"/>
              <w:rPr>
                <w:rFonts w:eastAsiaTheme="minorEastAsia"/>
                <w:b/>
                <w:bCs/>
                <w:color w:val="000000" w:themeColor="text1"/>
                <w:sz w:val="18"/>
                <w:szCs w:val="18"/>
                <w:lang w:eastAsia="zh-CN"/>
              </w:rPr>
            </w:pPr>
          </w:p>
        </w:tc>
      </w:tr>
      <w:tr w:rsidR="00A46BD4" w14:paraId="0B081437" w14:textId="77777777">
        <w:trPr>
          <w:trHeight w:val="215"/>
        </w:trPr>
        <w:tc>
          <w:tcPr>
            <w:tcW w:w="1516" w:type="dxa"/>
          </w:tcPr>
          <w:p w14:paraId="41041ABC" w14:textId="77777777" w:rsidR="00A46BD4" w:rsidRDefault="00772258">
            <w:pPr>
              <w:snapToGrid w:val="0"/>
              <w:rPr>
                <w:rFonts w:eastAsia="BatangChe"/>
                <w:color w:val="0000FF"/>
                <w:sz w:val="18"/>
                <w:szCs w:val="18"/>
              </w:rPr>
            </w:pPr>
            <w:r>
              <w:rPr>
                <w:rFonts w:eastAsia="BatangChe"/>
                <w:color w:val="0000FF"/>
                <w:sz w:val="18"/>
                <w:szCs w:val="18"/>
              </w:rPr>
              <w:t>Mod_V18</w:t>
            </w:r>
          </w:p>
        </w:tc>
        <w:tc>
          <w:tcPr>
            <w:tcW w:w="8469" w:type="dxa"/>
          </w:tcPr>
          <w:p w14:paraId="558283D3" w14:textId="77777777" w:rsidR="00A46BD4" w:rsidRDefault="00772258">
            <w:pPr>
              <w:rPr>
                <w:bCs/>
                <w:color w:val="0000FF"/>
                <w:sz w:val="18"/>
                <w:szCs w:val="18"/>
              </w:rPr>
            </w:pPr>
            <w:r>
              <w:rPr>
                <w:bCs/>
                <w:color w:val="0000FF"/>
                <w:sz w:val="18"/>
                <w:szCs w:val="18"/>
              </w:rPr>
              <w:t>Capture companies’ input, and provide update accordingly.</w:t>
            </w:r>
          </w:p>
        </w:tc>
      </w:tr>
      <w:tr w:rsidR="00A46BD4" w14:paraId="677EB36C" w14:textId="77777777">
        <w:trPr>
          <w:trHeight w:val="215"/>
        </w:trPr>
        <w:tc>
          <w:tcPr>
            <w:tcW w:w="1516" w:type="dxa"/>
          </w:tcPr>
          <w:p w14:paraId="4FFC3E4C" w14:textId="77777777" w:rsidR="00A46BD4" w:rsidRDefault="00772258">
            <w:pPr>
              <w:snapToGrid w:val="0"/>
              <w:rPr>
                <w:rFonts w:ascii="BatangChe" w:eastAsiaTheme="minorEastAsia" w:hAnsi="BatangChe" w:cs="BatangChe"/>
                <w:color w:val="000000" w:themeColor="text1"/>
                <w:sz w:val="18"/>
                <w:szCs w:val="18"/>
                <w:lang w:eastAsia="zh-CN"/>
              </w:rPr>
            </w:pPr>
            <w:r>
              <w:rPr>
                <w:rFonts w:ascii="BatangChe" w:eastAsiaTheme="minorEastAsia" w:hAnsi="BatangChe" w:cs="BatangChe" w:hint="eastAsia"/>
                <w:color w:val="000000" w:themeColor="text1"/>
                <w:sz w:val="18"/>
                <w:szCs w:val="18"/>
                <w:lang w:eastAsia="zh-CN"/>
              </w:rPr>
              <w:t>CMCC</w:t>
            </w:r>
          </w:p>
        </w:tc>
        <w:tc>
          <w:tcPr>
            <w:tcW w:w="8469" w:type="dxa"/>
          </w:tcPr>
          <w:p w14:paraId="1AEECBEB"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1.1.1:</w:t>
            </w:r>
            <w:r>
              <w:rPr>
                <w:rFonts w:eastAsiaTheme="minorEastAsia" w:hint="eastAsia"/>
                <w:b/>
                <w:bCs/>
                <w:color w:val="000000" w:themeColor="text1"/>
                <w:sz w:val="18"/>
                <w:szCs w:val="18"/>
                <w:lang w:val="en-GB" w:eastAsia="zh-CN"/>
              </w:rPr>
              <w:t xml:space="preserve"> </w:t>
            </w:r>
            <w:r>
              <w:rPr>
                <w:rFonts w:eastAsiaTheme="minorEastAsia"/>
                <w:b/>
                <w:bCs/>
                <w:color w:val="000000" w:themeColor="text1"/>
                <w:sz w:val="18"/>
                <w:szCs w:val="18"/>
                <w:lang w:val="en-GB" w:eastAsia="zh-CN"/>
              </w:rPr>
              <w:t>Support</w:t>
            </w:r>
            <w:r>
              <w:rPr>
                <w:rFonts w:eastAsiaTheme="minorEastAsia" w:hint="eastAsia"/>
                <w:b/>
                <w:bCs/>
                <w:color w:val="000000" w:themeColor="text1"/>
                <w:sz w:val="18"/>
                <w:szCs w:val="18"/>
                <w:lang w:val="en-GB" w:eastAsia="zh-CN"/>
              </w:rPr>
              <w:t xml:space="preserve"> </w:t>
            </w:r>
            <w:r>
              <w:rPr>
                <w:rFonts w:eastAsiaTheme="minorEastAsia"/>
                <w:b/>
                <w:bCs/>
                <w:color w:val="000000" w:themeColor="text1"/>
                <w:sz w:val="18"/>
                <w:szCs w:val="18"/>
                <w:lang w:val="en-GB" w:eastAsia="zh-CN"/>
              </w:rPr>
              <w:t>Candidate#1, #2, #6.</w:t>
            </w:r>
          </w:p>
          <w:p w14:paraId="5611B5D6"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The counting is related to three factors: the current beam, the new beam, the threshold value. Therefore, once the beam of the corresponding new beam or current beam or threshold value is changed, the counting should be reset. </w:t>
            </w:r>
          </w:p>
          <w:p w14:paraId="0079A6D1"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For Candidate#1, regarding the new beam, when the RS reconfiguration/update for new beam set is received, it is possible that the beams satisfying the condition of Event-2 are not updated, the counting should be maintained for those new beams. If UE resets the counting for all new beams when the RS reconfiguration/update for new beam set is received, it is possible that one of the new beams, such as beam-1, almost satisfies the condition, but due to the RS reconfiguration/update for the other beams in the new beam set, the counting of the Beam-1 is reset, this will significantly increase the latency of UE-initiated/event-driven beam reporting. So, when the RS reconfiguration/update for new beam is received, the counting of the updated beam is reset while the counting whose new beam is not updated is maintained.</w:t>
            </w:r>
          </w:p>
          <w:p w14:paraId="56014BC2"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For Candidate#2, regarding the current beam, when scheme-1 is enabled, it is possible that the indicated TCI state is updated but the indicated QCL RS of QCL Type D does not change, then the counting should not reset. When scheme-2 is enabled, it is highly possible that the indicate TCI state is updated but the SSB which is QCLed with the QCL RS in the indicated TCI state does not change, then the counting should not reset. So, when the measured current beam based on indicated TCI state is updated, UE needs to reset the counting for all new beams.</w:t>
            </w:r>
          </w:p>
          <w:p w14:paraId="0AC43549"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For Candidate#6, regarding the threshold value, when the threshold for event evaluation is re-configured by RRC, the previous evaluations are not suitable to be counted together with the new evaluations. So, the counting should be reset once the threshold for event evaluation is re-configured by RRC.</w:t>
            </w:r>
          </w:p>
          <w:p w14:paraId="243CEE5D"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50912C24"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1.1.</w:t>
            </w:r>
            <w:r>
              <w:rPr>
                <w:rFonts w:eastAsiaTheme="minorEastAsia" w:hint="eastAsia"/>
                <w:b/>
                <w:bCs/>
                <w:color w:val="000000" w:themeColor="text1"/>
                <w:sz w:val="18"/>
                <w:szCs w:val="18"/>
                <w:lang w:val="en-GB" w:eastAsia="zh-CN"/>
              </w:rPr>
              <w:t>2</w:t>
            </w:r>
            <w:r>
              <w:rPr>
                <w:rFonts w:eastAsiaTheme="minorEastAsia"/>
                <w:b/>
                <w:bCs/>
                <w:color w:val="000000" w:themeColor="text1"/>
                <w:sz w:val="18"/>
                <w:szCs w:val="18"/>
                <w:lang w:val="en-GB" w:eastAsia="zh-CN"/>
              </w:rPr>
              <w:t>:</w:t>
            </w:r>
            <w:r>
              <w:rPr>
                <w:rFonts w:eastAsiaTheme="minorEastAsia" w:hint="eastAsia"/>
                <w:b/>
                <w:bCs/>
                <w:color w:val="000000" w:themeColor="text1"/>
                <w:sz w:val="18"/>
                <w:szCs w:val="18"/>
                <w:lang w:val="en-GB" w:eastAsia="zh-CN"/>
              </w:rPr>
              <w:t xml:space="preserve"> </w:t>
            </w:r>
            <w:r>
              <w:rPr>
                <w:rFonts w:eastAsiaTheme="minorEastAsia"/>
                <w:b/>
                <w:bCs/>
                <w:color w:val="000000" w:themeColor="text1"/>
                <w:sz w:val="18"/>
                <w:szCs w:val="18"/>
                <w:lang w:val="en-GB" w:eastAsia="zh-CN"/>
              </w:rPr>
              <w:t>Support</w:t>
            </w:r>
            <w:r>
              <w:rPr>
                <w:rFonts w:eastAsiaTheme="minorEastAsia" w:hint="eastAsia"/>
                <w:b/>
                <w:bCs/>
                <w:color w:val="000000" w:themeColor="text1"/>
                <w:sz w:val="18"/>
                <w:szCs w:val="18"/>
                <w:lang w:val="en-GB" w:eastAsia="zh-CN"/>
              </w:rPr>
              <w:t xml:space="preserve"> Option 4</w:t>
            </w:r>
            <w:r>
              <w:rPr>
                <w:rFonts w:eastAsiaTheme="minorEastAsia"/>
                <w:b/>
                <w:bCs/>
                <w:color w:val="000000" w:themeColor="text1"/>
                <w:sz w:val="18"/>
                <w:szCs w:val="18"/>
                <w:lang w:val="en-GB" w:eastAsia="zh-CN"/>
              </w:rPr>
              <w:t>.</w:t>
            </w:r>
          </w:p>
          <w:p w14:paraId="6C57506B"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RAN2 have discussed the definition and design of time window. </w:t>
            </w:r>
            <w:r>
              <w:rPr>
                <w:rFonts w:hint="eastAsia"/>
                <w:sz w:val="18"/>
                <w:szCs w:val="18"/>
                <w:lang w:eastAsia="zh-CN"/>
              </w:rPr>
              <w:t>T</w:t>
            </w:r>
            <w:r>
              <w:rPr>
                <w:sz w:val="18"/>
                <w:szCs w:val="18"/>
                <w:lang w:eastAsia="zh-CN"/>
              </w:rPr>
              <w:t xml:space="preserve">here are two interpretations on the time window, which are differentiated by the ways to start the time window. The first interpretation is called fixed time window, </w:t>
            </w:r>
            <w:r>
              <w:rPr>
                <w:rFonts w:hint="eastAsia"/>
                <w:sz w:val="18"/>
                <w:szCs w:val="18"/>
                <w:lang w:eastAsia="zh-CN"/>
              </w:rPr>
              <w:t xml:space="preserve">e.g., Option-1, </w:t>
            </w:r>
            <w:r>
              <w:rPr>
                <w:sz w:val="18"/>
                <w:szCs w:val="18"/>
                <w:lang w:eastAsia="zh-CN"/>
              </w:rPr>
              <w:t>the starting position is determined based on the configuration, e.g., periodicity and offset, which means that a new time window is only opened for event counting after the previous time window has ended. The second interpretation is called sliding time window,</w:t>
            </w:r>
            <w:r>
              <w:rPr>
                <w:rFonts w:hint="eastAsia"/>
                <w:sz w:val="18"/>
                <w:szCs w:val="18"/>
                <w:lang w:eastAsia="zh-CN"/>
              </w:rPr>
              <w:t xml:space="preserve"> e.g., Option-3,</w:t>
            </w:r>
            <w:r>
              <w:rPr>
                <w:sz w:val="18"/>
                <w:szCs w:val="18"/>
                <w:lang w:eastAsia="zh-CN"/>
              </w:rPr>
              <w:t xml:space="preserve"> the startup method aims to adopt a more flexible time window, that is, to immediately open the next time window after the counter completes counting M times. In this case, UE may need to maintain separate time window for each new beam. Currently, all events and time window related issues are captured in RAN2 specifications. Hence, we prefer to discuss the definition and design of time window in RAN2.</w:t>
            </w:r>
          </w:p>
          <w:p w14:paraId="6CB515ED"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 xml:space="preserve">For Option-6 applied to Mode-A, before </w:t>
            </w:r>
            <w:r>
              <w:rPr>
                <w:rFonts w:eastAsiaTheme="minorEastAsia"/>
                <w:color w:val="000000" w:themeColor="text1"/>
                <w:sz w:val="18"/>
                <w:szCs w:val="18"/>
                <w:lang w:val="en-GB" w:eastAsia="zh-CN"/>
              </w:rPr>
              <w:t>receiving</w:t>
            </w:r>
            <w:r>
              <w:rPr>
                <w:rFonts w:eastAsiaTheme="minorEastAsia" w:hint="eastAsia"/>
                <w:color w:val="000000" w:themeColor="text1"/>
                <w:sz w:val="18"/>
                <w:szCs w:val="18"/>
                <w:lang w:val="en-GB" w:eastAsia="zh-CN"/>
              </w:rPr>
              <w:t xml:space="preserve"> the DCI to trigger UEI reporting, how to determine the CSI reference resource?</w:t>
            </w:r>
          </w:p>
          <w:p w14:paraId="7A170514"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602AC454"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hint="eastAsia"/>
                <w:b/>
                <w:bCs/>
                <w:color w:val="000000" w:themeColor="text1"/>
                <w:sz w:val="18"/>
                <w:szCs w:val="18"/>
                <w:lang w:val="en-GB" w:eastAsia="zh-CN"/>
              </w:rPr>
              <w:t>Q 1.2.1: Support Option-1.</w:t>
            </w:r>
          </w:p>
          <w:p w14:paraId="63BAB24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The benefit of event-1 is </w:t>
            </w:r>
            <w:r>
              <w:rPr>
                <w:rFonts w:eastAsiaTheme="minorEastAsia" w:hint="eastAsia"/>
                <w:color w:val="000000" w:themeColor="text1"/>
                <w:sz w:val="18"/>
                <w:szCs w:val="18"/>
                <w:lang w:val="en-GB" w:eastAsia="zh-CN"/>
              </w:rPr>
              <w:t xml:space="preserve">to </w:t>
            </w:r>
            <w:r>
              <w:rPr>
                <w:rFonts w:eastAsiaTheme="minorEastAsia"/>
                <w:color w:val="000000" w:themeColor="text1"/>
                <w:sz w:val="18"/>
                <w:szCs w:val="18"/>
                <w:lang w:val="en-GB" w:eastAsia="zh-CN"/>
              </w:rPr>
              <w:t>reduce resource overhead and UE measurement overhead</w:t>
            </w:r>
            <w:r>
              <w:rPr>
                <w:rFonts w:eastAsiaTheme="minorEastAsia" w:hint="eastAsia"/>
                <w:color w:val="000000" w:themeColor="text1"/>
                <w:sz w:val="18"/>
                <w:szCs w:val="18"/>
                <w:lang w:val="en-GB" w:eastAsia="zh-CN"/>
              </w:rPr>
              <w:t xml:space="preserve"> without </w:t>
            </w:r>
            <w:r>
              <w:rPr>
                <w:rFonts w:eastAsiaTheme="minorEastAsia"/>
                <w:color w:val="000000" w:themeColor="text1"/>
                <w:sz w:val="18"/>
                <w:szCs w:val="18"/>
                <w:lang w:val="en-GB" w:eastAsia="zh-CN"/>
              </w:rPr>
              <w:t>configuring new beam RSs. When the current beam is worse than a certain threshold, UE can immediately report the condition to gNB</w:t>
            </w:r>
            <w:r>
              <w:rPr>
                <w:rFonts w:eastAsiaTheme="minorEastAsia" w:hint="eastAsia"/>
                <w:color w:val="000000" w:themeColor="text1"/>
                <w:sz w:val="18"/>
                <w:szCs w:val="18"/>
                <w:lang w:val="en-GB" w:eastAsia="zh-CN"/>
              </w:rPr>
              <w:t xml:space="preserve"> to trigger aperiodic CSI reporting</w:t>
            </w:r>
            <w:r>
              <w:rPr>
                <w:rFonts w:eastAsiaTheme="minorEastAsia"/>
                <w:color w:val="000000" w:themeColor="text1"/>
                <w:sz w:val="18"/>
                <w:szCs w:val="18"/>
                <w:lang w:val="en-GB" w:eastAsia="zh-CN"/>
              </w:rPr>
              <w:t>. If RS resource set for new beam is configured for Event-1 and UE reports the beam quality of new beam, the difference between Event-1 and Event-2 only lies in their respective conditions. Event-2 requires a comparison of beam quality between the current beam and new beam, whereas Event-1 does not involve such a comparison. Then, Event-2 is better than Event-1, the motivation and benefit of using Event-1 does not exist.</w:t>
            </w:r>
          </w:p>
          <w:p w14:paraId="0C56B0AE"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74C4B6FC"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1.</w:t>
            </w:r>
            <w:r>
              <w:rPr>
                <w:rFonts w:eastAsiaTheme="minorEastAsia" w:hint="eastAsia"/>
                <w:b/>
                <w:bCs/>
                <w:color w:val="000000" w:themeColor="text1"/>
                <w:sz w:val="18"/>
                <w:szCs w:val="18"/>
                <w:lang w:val="en-GB" w:eastAsia="zh-CN"/>
              </w:rPr>
              <w:t>2.3: Support Option-1.</w:t>
            </w:r>
          </w:p>
          <w:p w14:paraId="39ACCF18"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 xml:space="preserve">Support </w:t>
            </w:r>
            <w:r>
              <w:rPr>
                <w:rFonts w:eastAsiaTheme="minorEastAsia"/>
                <w:color w:val="000000" w:themeColor="text1"/>
                <w:sz w:val="18"/>
                <w:szCs w:val="18"/>
                <w:lang w:val="en-GB" w:eastAsia="zh-CN"/>
              </w:rPr>
              <w:t>the candidate configurable value of ‘Q’ on Event-7 is {1, 2, 3, 4, 5, 6, 7, 8}</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and network </w:t>
            </w:r>
            <w:r>
              <w:rPr>
                <w:rFonts w:eastAsiaTheme="minorEastAsia" w:hint="eastAsia"/>
                <w:color w:val="000000" w:themeColor="text1"/>
                <w:sz w:val="18"/>
                <w:szCs w:val="18"/>
                <w:lang w:val="en-GB" w:eastAsia="zh-CN"/>
              </w:rPr>
              <w:t>can</w:t>
            </w:r>
            <w:r>
              <w:rPr>
                <w:rFonts w:eastAsiaTheme="minorEastAsia"/>
                <w:color w:val="000000" w:themeColor="text1"/>
                <w:sz w:val="18"/>
                <w:szCs w:val="18"/>
                <w:lang w:val="en-GB" w:eastAsia="zh-CN"/>
              </w:rPr>
              <w:t xml:space="preserve"> ensure to configure the value of Q less than the maximum number of TCI states activated in the MAC CE. </w:t>
            </w:r>
            <w:r>
              <w:rPr>
                <w:rFonts w:eastAsiaTheme="minorEastAsia" w:hint="eastAsia"/>
                <w:color w:val="000000" w:themeColor="text1"/>
                <w:sz w:val="18"/>
                <w:szCs w:val="18"/>
                <w:lang w:val="en-GB" w:eastAsia="zh-CN"/>
              </w:rPr>
              <w:t>When Q=1, Event-7 is most likely fallback to Event-2.</w:t>
            </w:r>
          </w:p>
          <w:p w14:paraId="359194C6"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2D054D97"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hint="eastAsia"/>
                <w:b/>
                <w:bCs/>
                <w:color w:val="000000" w:themeColor="text1"/>
                <w:sz w:val="18"/>
                <w:szCs w:val="18"/>
                <w:lang w:val="en-GB" w:eastAsia="zh-CN"/>
              </w:rPr>
              <w:t>Q 1.3: RAN2 spec.</w:t>
            </w:r>
          </w:p>
          <w:p w14:paraId="3F7E75A5"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Regarding the triggering event determination for Event 2, RAN2 have discussed the definition and design of time window. Currently, all events and time window related issues were captured in RAN2 specifications, which includes LTM, L3 measurement and beam failure recovery. Hence, we prefer to discuss the definition and design of time window in RAN2.</w:t>
            </w:r>
          </w:p>
          <w:p w14:paraId="717401F9"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0A7C8ECB" w14:textId="77777777" w:rsidR="00A46BD4" w:rsidRDefault="00772258">
            <w:pPr>
              <w:overflowPunct w:val="0"/>
              <w:autoSpaceDE w:val="0"/>
              <w:autoSpaceDN w:val="0"/>
              <w:adjustRightInd w:val="0"/>
              <w:textAlignment w:val="baseline"/>
              <w:rPr>
                <w:rFonts w:eastAsiaTheme="minorEastAsia"/>
                <w:color w:val="0000FF"/>
                <w:sz w:val="18"/>
                <w:szCs w:val="18"/>
                <w:lang w:val="en-GB" w:eastAsia="zh-CN"/>
              </w:rPr>
            </w:pPr>
            <w:r>
              <w:rPr>
                <w:rFonts w:eastAsiaTheme="minorEastAsia"/>
                <w:color w:val="0000FF"/>
                <w:sz w:val="18"/>
                <w:szCs w:val="18"/>
                <w:lang w:val="en-GB" w:eastAsia="zh-CN"/>
              </w:rPr>
              <w:t>[Mod]: Captured!</w:t>
            </w:r>
          </w:p>
        </w:tc>
      </w:tr>
      <w:tr w:rsidR="00A46BD4" w14:paraId="34600008" w14:textId="77777777">
        <w:trPr>
          <w:trHeight w:val="215"/>
        </w:trPr>
        <w:tc>
          <w:tcPr>
            <w:tcW w:w="1516" w:type="dxa"/>
          </w:tcPr>
          <w:p w14:paraId="02B6207D" w14:textId="77777777" w:rsidR="00A46BD4" w:rsidRDefault="00772258">
            <w:pPr>
              <w:snapToGrid w:val="0"/>
              <w:rPr>
                <w:rFonts w:eastAsia="BatangChe"/>
                <w:color w:val="0000FF"/>
                <w:sz w:val="18"/>
                <w:szCs w:val="18"/>
              </w:rPr>
            </w:pPr>
            <w:r>
              <w:rPr>
                <w:rFonts w:eastAsia="MS Mincho" w:hint="eastAsia"/>
                <w:color w:val="000000" w:themeColor="text1"/>
                <w:sz w:val="18"/>
                <w:szCs w:val="18"/>
                <w:lang w:eastAsia="ja-JP"/>
              </w:rPr>
              <w:lastRenderedPageBreak/>
              <w:t>NTT DOCOMO</w:t>
            </w:r>
          </w:p>
        </w:tc>
        <w:tc>
          <w:tcPr>
            <w:tcW w:w="8469" w:type="dxa"/>
          </w:tcPr>
          <w:p w14:paraId="2008FE41"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1.1.1:</w:t>
            </w:r>
            <w:r>
              <w:rPr>
                <w:rFonts w:eastAsiaTheme="minorEastAsia"/>
                <w:color w:val="000000" w:themeColor="text1"/>
                <w:sz w:val="18"/>
                <w:szCs w:val="18"/>
                <w:lang w:val="en-GB" w:eastAsia="zh-CN"/>
              </w:rPr>
              <w:t xml:space="preserve"> </w:t>
            </w:r>
            <w:r>
              <w:rPr>
                <w:rFonts w:eastAsiaTheme="minorEastAsia"/>
                <w:b/>
                <w:bCs/>
                <w:color w:val="000000" w:themeColor="text1"/>
                <w:sz w:val="18"/>
                <w:szCs w:val="18"/>
                <w:lang w:val="en-GB" w:eastAsia="zh-CN"/>
              </w:rPr>
              <w:t xml:space="preserve">We are fine with the proposal. </w:t>
            </w:r>
          </w:p>
          <w:p w14:paraId="140EC8DA"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163C1762"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1.1.2: We are fine with the proposal.</w:t>
            </w:r>
          </w:p>
          <w:p w14:paraId="1A59C952"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018D038B" w14:textId="77777777" w:rsidR="00A46BD4" w:rsidRDefault="00772258">
            <w:pPr>
              <w:overflowPunct w:val="0"/>
              <w:autoSpaceDE w:val="0"/>
              <w:autoSpaceDN w:val="0"/>
              <w:adjustRightInd w:val="0"/>
              <w:textAlignment w:val="baseline"/>
              <w:rPr>
                <w:rFonts w:eastAsia="MS Mincho"/>
                <w:b/>
                <w:bCs/>
                <w:color w:val="000000" w:themeColor="text1"/>
                <w:sz w:val="18"/>
                <w:szCs w:val="18"/>
                <w:lang w:val="en-GB" w:eastAsia="ja-JP"/>
              </w:rPr>
            </w:pPr>
            <w:r>
              <w:rPr>
                <w:rFonts w:eastAsiaTheme="minorEastAsia"/>
                <w:b/>
                <w:bCs/>
                <w:color w:val="000000" w:themeColor="text1"/>
                <w:sz w:val="18"/>
                <w:szCs w:val="18"/>
                <w:lang w:val="en-GB" w:eastAsia="zh-CN"/>
              </w:rPr>
              <w:t>Q1.2.1:</w:t>
            </w:r>
            <w:r>
              <w:rPr>
                <w:rFonts w:eastAsiaTheme="minorEastAsia"/>
                <w:color w:val="000000" w:themeColor="text1"/>
                <w:sz w:val="18"/>
                <w:szCs w:val="18"/>
                <w:lang w:val="en-GB" w:eastAsia="zh-CN"/>
              </w:rPr>
              <w:t xml:space="preserve"> </w:t>
            </w:r>
            <w:r>
              <w:rPr>
                <w:rFonts w:eastAsia="MS Mincho" w:hint="eastAsia"/>
                <w:b/>
                <w:bCs/>
                <w:color w:val="000000" w:themeColor="text1"/>
                <w:sz w:val="18"/>
                <w:szCs w:val="18"/>
                <w:lang w:val="en-GB" w:eastAsia="ja-JP"/>
              </w:rPr>
              <w:t>W</w:t>
            </w:r>
            <w:r>
              <w:rPr>
                <w:rFonts w:eastAsiaTheme="minorEastAsia"/>
                <w:b/>
                <w:bCs/>
                <w:color w:val="000000" w:themeColor="text1"/>
                <w:sz w:val="18"/>
                <w:szCs w:val="18"/>
                <w:lang w:val="en-GB" w:eastAsia="zh-CN"/>
              </w:rPr>
              <w:t>e support Option-2</w:t>
            </w:r>
            <w:r>
              <w:rPr>
                <w:rFonts w:eastAsia="MS Mincho" w:hint="eastAsia"/>
                <w:b/>
                <w:bCs/>
                <w:color w:val="000000" w:themeColor="text1"/>
                <w:sz w:val="18"/>
                <w:szCs w:val="18"/>
                <w:lang w:val="en-GB" w:eastAsia="ja-JP"/>
              </w:rPr>
              <w:t>.</w:t>
            </w:r>
          </w:p>
          <w:p w14:paraId="19CD9A2E"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MS Mincho" w:hint="eastAsia"/>
                <w:color w:val="000000" w:themeColor="text1"/>
                <w:sz w:val="18"/>
                <w:szCs w:val="18"/>
                <w:lang w:val="en-GB" w:eastAsia="ja-JP"/>
              </w:rPr>
              <w:t xml:space="preserve">Considering </w:t>
            </w:r>
            <w:r>
              <w:rPr>
                <w:rFonts w:eastAsiaTheme="minorEastAsia"/>
                <w:color w:val="000000" w:themeColor="text1"/>
                <w:sz w:val="18"/>
                <w:szCs w:val="18"/>
                <w:lang w:val="en-GB" w:eastAsia="zh-CN"/>
              </w:rPr>
              <w:t>re-use as much as possible the Event-2 design, we think a new beam RS resource set should be configured for Event-1, and then we have an implicit manner to enable either scheme-1 or scheme-2.</w:t>
            </w:r>
          </w:p>
          <w:p w14:paraId="7FA09067"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4DD0C5E0"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Theme="minorEastAsia"/>
                <w:b/>
                <w:bCs/>
                <w:color w:val="000000" w:themeColor="text1"/>
                <w:sz w:val="18"/>
                <w:szCs w:val="18"/>
                <w:lang w:val="en-GB" w:eastAsia="zh-CN"/>
              </w:rPr>
              <w:t>Q1.2.2:</w:t>
            </w:r>
            <w:r>
              <w:rPr>
                <w:rFonts w:eastAsiaTheme="minorEastAsia"/>
                <w:color w:val="000000" w:themeColor="text1"/>
                <w:sz w:val="18"/>
                <w:szCs w:val="18"/>
                <w:lang w:val="en-GB" w:eastAsia="zh-CN"/>
              </w:rPr>
              <w:t xml:space="preserve"> </w:t>
            </w:r>
            <w:r>
              <w:rPr>
                <w:rFonts w:eastAsia="MS Mincho" w:hint="eastAsia"/>
                <w:b/>
                <w:bCs/>
                <w:color w:val="000000" w:themeColor="text1"/>
                <w:sz w:val="18"/>
                <w:szCs w:val="18"/>
                <w:lang w:val="en-GB" w:eastAsia="ja-JP"/>
              </w:rPr>
              <w:t>W</w:t>
            </w:r>
            <w:r>
              <w:rPr>
                <w:rFonts w:eastAsiaTheme="minorEastAsia"/>
                <w:b/>
                <w:bCs/>
                <w:color w:val="000000" w:themeColor="text1"/>
                <w:sz w:val="18"/>
                <w:szCs w:val="18"/>
                <w:lang w:val="en-GB" w:eastAsia="zh-CN"/>
              </w:rPr>
              <w:t>e support Option-1</w:t>
            </w:r>
            <w:r>
              <w:rPr>
                <w:rFonts w:eastAsia="MS Mincho" w:hint="eastAsia"/>
                <w:b/>
                <w:bCs/>
                <w:color w:val="000000" w:themeColor="text1"/>
                <w:sz w:val="18"/>
                <w:szCs w:val="18"/>
                <w:lang w:val="en-GB" w:eastAsia="ja-JP"/>
              </w:rPr>
              <w:t>.</w:t>
            </w:r>
          </w:p>
          <w:p w14:paraId="5D440DBF"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16D03D65"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Theme="minorEastAsia"/>
                <w:b/>
                <w:bCs/>
                <w:color w:val="000000" w:themeColor="text1"/>
                <w:sz w:val="18"/>
                <w:szCs w:val="18"/>
                <w:lang w:val="en-GB" w:eastAsia="zh-CN"/>
              </w:rPr>
              <w:t>Proposal 1.2.3:</w:t>
            </w:r>
            <w:r>
              <w:rPr>
                <w:rFonts w:eastAsia="MS Mincho" w:hint="eastAsia"/>
                <w:b/>
                <w:bCs/>
                <w:color w:val="000000" w:themeColor="text1"/>
                <w:sz w:val="18"/>
                <w:szCs w:val="18"/>
                <w:lang w:val="en-GB" w:eastAsia="ja-JP"/>
              </w:rPr>
              <w:t xml:space="preserve"> Support</w:t>
            </w:r>
          </w:p>
          <w:p w14:paraId="4DCFF979"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EA2701F" w14:textId="77777777" w:rsidR="00A46BD4" w:rsidRDefault="00772258">
            <w:pPr>
              <w:rPr>
                <w:rFonts w:eastAsia="MS Mincho"/>
                <w:b/>
                <w:bCs/>
                <w:color w:val="000000" w:themeColor="text1"/>
                <w:sz w:val="18"/>
                <w:szCs w:val="18"/>
                <w:lang w:val="en-GB" w:eastAsia="ja-JP"/>
              </w:rPr>
            </w:pPr>
            <w:r>
              <w:rPr>
                <w:rFonts w:eastAsiaTheme="minorEastAsia"/>
                <w:b/>
                <w:bCs/>
                <w:color w:val="000000" w:themeColor="text1"/>
                <w:sz w:val="18"/>
                <w:szCs w:val="18"/>
                <w:lang w:val="en-GB" w:eastAsia="zh-CN"/>
              </w:rPr>
              <w:t>Q1.3:</w:t>
            </w:r>
            <w:r>
              <w:rPr>
                <w:rFonts w:eastAsiaTheme="minorEastAsia"/>
                <w:color w:val="000000" w:themeColor="text1"/>
                <w:sz w:val="18"/>
                <w:szCs w:val="18"/>
                <w:lang w:val="en-GB" w:eastAsia="zh-CN"/>
              </w:rPr>
              <w:t xml:space="preserve"> </w:t>
            </w:r>
            <w:r>
              <w:rPr>
                <w:rFonts w:eastAsia="MS Mincho" w:hint="eastAsia"/>
                <w:b/>
                <w:bCs/>
                <w:color w:val="000000" w:themeColor="text1"/>
                <w:sz w:val="18"/>
                <w:szCs w:val="18"/>
                <w:lang w:val="en-GB" w:eastAsia="ja-JP"/>
              </w:rPr>
              <w:t>We prefer RAN2 spec.</w:t>
            </w:r>
          </w:p>
          <w:p w14:paraId="78B434F1" w14:textId="77777777" w:rsidR="00A46BD4" w:rsidRDefault="00772258">
            <w:pPr>
              <w:rPr>
                <w:bCs/>
                <w:color w:val="0000FF"/>
                <w:sz w:val="18"/>
                <w:szCs w:val="18"/>
              </w:rPr>
            </w:pPr>
            <w:r>
              <w:rPr>
                <w:rFonts w:eastAsiaTheme="minorEastAsia"/>
                <w:color w:val="0000FF"/>
                <w:sz w:val="18"/>
                <w:szCs w:val="18"/>
                <w:lang w:val="en-GB" w:eastAsia="zh-CN"/>
              </w:rPr>
              <w:t>[Mod]: Captured!</w:t>
            </w:r>
          </w:p>
        </w:tc>
      </w:tr>
      <w:tr w:rsidR="00A46BD4" w14:paraId="0FA3D7B6" w14:textId="77777777">
        <w:trPr>
          <w:trHeight w:val="215"/>
        </w:trPr>
        <w:tc>
          <w:tcPr>
            <w:tcW w:w="1516" w:type="dxa"/>
          </w:tcPr>
          <w:p w14:paraId="61EDFDC2"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Mod_V21</w:t>
            </w:r>
          </w:p>
        </w:tc>
        <w:tc>
          <w:tcPr>
            <w:tcW w:w="8469" w:type="dxa"/>
          </w:tcPr>
          <w:p w14:paraId="022CE6EE" w14:textId="77777777" w:rsidR="00A46BD4" w:rsidRDefault="00772258">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MS Mincho"/>
                <w:color w:val="0000FF"/>
                <w:sz w:val="18"/>
                <w:szCs w:val="18"/>
                <w:lang w:eastAsia="ja-JP"/>
              </w:rPr>
              <w:t>Capture companies input, and update the proposal(s) accordingly</w:t>
            </w:r>
          </w:p>
        </w:tc>
      </w:tr>
      <w:tr w:rsidR="00A46BD4" w14:paraId="118CB85F" w14:textId="77777777">
        <w:trPr>
          <w:trHeight w:val="215"/>
        </w:trPr>
        <w:tc>
          <w:tcPr>
            <w:tcW w:w="1516" w:type="dxa"/>
          </w:tcPr>
          <w:p w14:paraId="1B970AC8" w14:textId="77777777" w:rsidR="00A46BD4" w:rsidRDefault="00772258">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469" w:type="dxa"/>
          </w:tcPr>
          <w:p w14:paraId="0C8564D7"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Proposal 1.1.1: We support the latest version of </w:t>
            </w:r>
            <w:r>
              <w:rPr>
                <w:rFonts w:eastAsiaTheme="minorEastAsia"/>
                <w:b/>
                <w:bCs/>
                <w:color w:val="000000" w:themeColor="text1"/>
                <w:sz w:val="18"/>
                <w:szCs w:val="18"/>
                <w:u w:val="single"/>
                <w:lang w:val="en-GB" w:eastAsia="zh-CN"/>
              </w:rPr>
              <w:t>Proposal 1.1.1 (Updated based on Option-1)</w:t>
            </w:r>
            <w:r>
              <w:rPr>
                <w:rFonts w:eastAsiaTheme="minorEastAsia"/>
                <w:color w:val="000000" w:themeColor="text1"/>
                <w:sz w:val="18"/>
                <w:szCs w:val="18"/>
                <w:lang w:val="en-GB" w:eastAsia="zh-CN"/>
              </w:rPr>
              <w:t>. Also, OK for taking Candidate#1, 2, 6 as baseline.</w:t>
            </w:r>
          </w:p>
          <w:p w14:paraId="747A38D6"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0FE35471"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Theme="minorEastAsia"/>
                <w:color w:val="000000" w:themeColor="text1"/>
                <w:sz w:val="18"/>
                <w:szCs w:val="18"/>
                <w:lang w:val="en-GB" w:eastAsia="zh-CN"/>
              </w:rPr>
              <w:t xml:space="preserve">Q1.2.2: </w:t>
            </w:r>
            <w:r>
              <w:rPr>
                <w:rFonts w:eastAsia="MS Mincho" w:hint="eastAsia"/>
                <w:color w:val="000000" w:themeColor="text1"/>
                <w:sz w:val="18"/>
                <w:szCs w:val="18"/>
                <w:lang w:val="en-GB" w:eastAsia="ja-JP"/>
              </w:rPr>
              <w:t>W</w:t>
            </w:r>
            <w:r>
              <w:rPr>
                <w:rFonts w:eastAsiaTheme="minorEastAsia"/>
                <w:color w:val="000000" w:themeColor="text1"/>
                <w:sz w:val="18"/>
                <w:szCs w:val="18"/>
                <w:lang w:val="en-GB" w:eastAsia="zh-CN"/>
              </w:rPr>
              <w:t>e support Option-1, as the event instance(s) counting is per new beam</w:t>
            </w:r>
            <w:r>
              <w:rPr>
                <w:rFonts w:eastAsia="MS Mincho" w:hint="eastAsia"/>
                <w:color w:val="000000" w:themeColor="text1"/>
                <w:sz w:val="18"/>
                <w:szCs w:val="18"/>
                <w:lang w:val="en-GB" w:eastAsia="ja-JP"/>
              </w:rPr>
              <w:t>.</w:t>
            </w:r>
          </w:p>
          <w:p w14:paraId="1F2B3FB4"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5937AF43"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Theme="minorEastAsia"/>
                <w:color w:val="000000" w:themeColor="text1"/>
                <w:sz w:val="18"/>
                <w:szCs w:val="18"/>
                <w:lang w:val="en-GB" w:eastAsia="zh-CN"/>
              </w:rPr>
              <w:t>Proposal 1.2.3:</w:t>
            </w:r>
            <w:r>
              <w:rPr>
                <w:rFonts w:eastAsia="MS Mincho" w:hint="eastAsia"/>
                <w:color w:val="000000" w:themeColor="text1"/>
                <w:sz w:val="18"/>
                <w:szCs w:val="18"/>
                <w:lang w:val="en-GB" w:eastAsia="ja-JP"/>
              </w:rPr>
              <w:t xml:space="preserve"> Support</w:t>
            </w:r>
          </w:p>
          <w:p w14:paraId="484B7322"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eastAsiaTheme="minorEastAsia"/>
                <w:color w:val="0000FF"/>
                <w:sz w:val="18"/>
                <w:szCs w:val="18"/>
                <w:lang w:val="en-GB" w:eastAsia="zh-CN"/>
              </w:rPr>
              <w:t>[Mod]: Captured!</w:t>
            </w:r>
          </w:p>
        </w:tc>
      </w:tr>
      <w:tr w:rsidR="00A46BD4" w14:paraId="69B6AF53" w14:textId="77777777">
        <w:trPr>
          <w:trHeight w:val="215"/>
        </w:trPr>
        <w:tc>
          <w:tcPr>
            <w:tcW w:w="1516" w:type="dxa"/>
          </w:tcPr>
          <w:p w14:paraId="5E89BFE5"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469" w:type="dxa"/>
          </w:tcPr>
          <w:p w14:paraId="6593948C"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MS Mincho"/>
                <w:color w:val="0000FF"/>
                <w:sz w:val="18"/>
                <w:szCs w:val="18"/>
                <w:lang w:eastAsia="ja-JP"/>
              </w:rPr>
              <w:t>Capture companies input.</w:t>
            </w:r>
          </w:p>
        </w:tc>
      </w:tr>
      <w:tr w:rsidR="00A46BD4" w14:paraId="7EA1D0DE" w14:textId="77777777">
        <w:trPr>
          <w:trHeight w:val="215"/>
        </w:trPr>
        <w:tc>
          <w:tcPr>
            <w:tcW w:w="1516" w:type="dxa"/>
          </w:tcPr>
          <w:p w14:paraId="2070F5A5"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zh-CN"/>
              </w:rPr>
              <w:t>Lenovo</w:t>
            </w:r>
          </w:p>
        </w:tc>
        <w:tc>
          <w:tcPr>
            <w:tcW w:w="8469" w:type="dxa"/>
          </w:tcPr>
          <w:p w14:paraId="288C8366" w14:textId="77777777" w:rsidR="00A46BD4" w:rsidRDefault="00772258">
            <w:pPr>
              <w:textAlignment w:val="baseline"/>
              <w:rPr>
                <w:rFonts w:ascii="Times" w:eastAsia="宋体" w:hAnsi="Times" w:cs="Times"/>
                <w:b/>
                <w:sz w:val="18"/>
                <w:szCs w:val="20"/>
                <w:u w:val="single"/>
              </w:rPr>
            </w:pPr>
            <w:r>
              <w:rPr>
                <w:rFonts w:ascii="Times" w:eastAsia="宋体" w:hAnsi="Times" w:cs="Times"/>
                <w:b/>
                <w:sz w:val="18"/>
                <w:szCs w:val="20"/>
                <w:u w:val="single"/>
              </w:rPr>
              <w:t>Proposal 1.1.1:</w:t>
            </w:r>
          </w:p>
          <w:p w14:paraId="3199AC55" w14:textId="77777777" w:rsidR="00A46BD4" w:rsidRDefault="00772258">
            <w:pPr>
              <w:textAlignment w:val="baseline"/>
              <w:rPr>
                <w:rFonts w:ascii="Times" w:eastAsia="宋体" w:hAnsi="Times" w:cs="Times"/>
                <w:bCs/>
                <w:sz w:val="18"/>
                <w:szCs w:val="20"/>
                <w:lang w:eastAsia="zh-CN"/>
              </w:rPr>
            </w:pPr>
            <w:r>
              <w:rPr>
                <w:rFonts w:ascii="Times" w:eastAsia="宋体" w:hAnsi="Times" w:cs="Times" w:hint="eastAsia"/>
                <w:bCs/>
                <w:sz w:val="18"/>
                <w:szCs w:val="20"/>
                <w:lang w:eastAsia="zh-CN"/>
              </w:rPr>
              <w:t xml:space="preserve">We support both Option-1 and Option-2. </w:t>
            </w:r>
          </w:p>
          <w:p w14:paraId="6F750F45" w14:textId="77777777" w:rsidR="00A46BD4" w:rsidRDefault="00772258">
            <w:pPr>
              <w:textAlignment w:val="baseline"/>
              <w:rPr>
                <w:rFonts w:ascii="Times" w:eastAsia="宋体" w:hAnsi="Times" w:cs="Times"/>
                <w:bCs/>
                <w:sz w:val="18"/>
                <w:szCs w:val="20"/>
                <w:lang w:eastAsia="zh-CN"/>
              </w:rPr>
            </w:pPr>
            <w:r>
              <w:rPr>
                <w:rFonts w:ascii="Times" w:eastAsia="宋体" w:hAnsi="Times" w:cs="Times"/>
                <w:bCs/>
                <w:sz w:val="18"/>
                <w:szCs w:val="20"/>
                <w:lang w:eastAsia="zh-CN"/>
              </w:rPr>
              <w:t>F</w:t>
            </w:r>
            <w:r>
              <w:rPr>
                <w:rFonts w:ascii="Times" w:eastAsia="宋体" w:hAnsi="Times" w:cs="Times" w:hint="eastAsia"/>
                <w:bCs/>
                <w:sz w:val="18"/>
                <w:szCs w:val="20"/>
                <w:lang w:eastAsia="zh-CN"/>
              </w:rPr>
              <w:t xml:space="preserve">or Option-1, we support Candidate#2. For Candidate#1, when some of the RS for new beam measurement is updated, the UE only need to reset the </w:t>
            </w:r>
            <w:r>
              <w:rPr>
                <w:rFonts w:ascii="Times" w:eastAsia="宋体" w:hAnsi="Times" w:cs="Times"/>
                <w:bCs/>
                <w:sz w:val="18"/>
                <w:szCs w:val="20"/>
                <w:lang w:eastAsia="zh-CN"/>
              </w:rPr>
              <w:t>corresponding</w:t>
            </w:r>
            <w:r>
              <w:rPr>
                <w:rFonts w:ascii="Times" w:eastAsia="宋体" w:hAnsi="Times" w:cs="Times" w:hint="eastAsia"/>
                <w:bCs/>
                <w:sz w:val="18"/>
                <w:szCs w:val="20"/>
                <w:lang w:eastAsia="zh-CN"/>
              </w:rPr>
              <w:t xml:space="preserve"> counting. </w:t>
            </w:r>
            <w:r>
              <w:rPr>
                <w:rFonts w:ascii="Times" w:eastAsia="宋体" w:hAnsi="Times" w:cs="Times"/>
                <w:bCs/>
                <w:sz w:val="18"/>
                <w:szCs w:val="20"/>
                <w:lang w:eastAsia="zh-CN"/>
              </w:rPr>
              <w:t>T</w:t>
            </w:r>
            <w:r>
              <w:rPr>
                <w:rFonts w:ascii="Times" w:eastAsia="宋体" w:hAnsi="Times" w:cs="Times" w:hint="eastAsia"/>
                <w:bCs/>
                <w:sz w:val="18"/>
                <w:szCs w:val="20"/>
                <w:lang w:eastAsia="zh-CN"/>
              </w:rPr>
              <w:t xml:space="preserve">he counting for the RS that are not updated </w:t>
            </w:r>
            <w:r>
              <w:rPr>
                <w:rFonts w:ascii="Times" w:eastAsia="宋体" w:hAnsi="Times" w:cs="Times"/>
                <w:bCs/>
                <w:sz w:val="18"/>
                <w:szCs w:val="20"/>
                <w:lang w:eastAsia="zh-CN"/>
              </w:rPr>
              <w:t>should</w:t>
            </w:r>
            <w:r>
              <w:rPr>
                <w:rFonts w:ascii="Times" w:eastAsia="宋体" w:hAnsi="Times" w:cs="Times" w:hint="eastAsia"/>
                <w:bCs/>
                <w:sz w:val="18"/>
                <w:szCs w:val="20"/>
                <w:lang w:eastAsia="zh-CN"/>
              </w:rPr>
              <w:t xml:space="preserve"> not be reset. </w:t>
            </w:r>
          </w:p>
          <w:p w14:paraId="78D7B476" w14:textId="77777777" w:rsidR="00A46BD4" w:rsidRDefault="00772258">
            <w:pPr>
              <w:textAlignment w:val="baseline"/>
              <w:rPr>
                <w:rFonts w:ascii="Times" w:eastAsia="宋体" w:hAnsi="Times" w:cs="Times"/>
                <w:bCs/>
                <w:sz w:val="18"/>
                <w:szCs w:val="20"/>
                <w:lang w:eastAsia="zh-CN"/>
              </w:rPr>
            </w:pPr>
            <w:r>
              <w:rPr>
                <w:rFonts w:ascii="Times" w:eastAsia="宋体" w:hAnsi="Times" w:cs="Times" w:hint="eastAsia"/>
                <w:bCs/>
                <w:sz w:val="18"/>
                <w:szCs w:val="20"/>
                <w:lang w:eastAsia="zh-CN"/>
              </w:rPr>
              <w:t xml:space="preserve">We think option-2 is needed for to ensure the UE can timely report the fresh </w:t>
            </w:r>
            <w:r>
              <w:rPr>
                <w:rFonts w:ascii="Times" w:eastAsia="宋体" w:hAnsi="Times" w:cs="Times"/>
                <w:bCs/>
                <w:sz w:val="18"/>
                <w:szCs w:val="20"/>
                <w:lang w:eastAsia="zh-CN"/>
              </w:rPr>
              <w:t>measurement</w:t>
            </w:r>
            <w:r>
              <w:rPr>
                <w:rFonts w:ascii="Times" w:eastAsia="宋体" w:hAnsi="Times" w:cs="Times" w:hint="eastAsia"/>
                <w:bCs/>
                <w:sz w:val="18"/>
                <w:szCs w:val="20"/>
                <w:lang w:eastAsia="zh-CN"/>
              </w:rPr>
              <w:t xml:space="preserve"> results. </w:t>
            </w:r>
          </w:p>
          <w:p w14:paraId="06331060" w14:textId="77777777" w:rsidR="00A46BD4" w:rsidRDefault="00A46BD4">
            <w:pPr>
              <w:textAlignment w:val="baseline"/>
              <w:rPr>
                <w:rFonts w:ascii="Times" w:eastAsia="宋体" w:hAnsi="Times" w:cs="Times"/>
                <w:bCs/>
                <w:sz w:val="18"/>
                <w:szCs w:val="20"/>
                <w:lang w:eastAsia="zh-CN"/>
              </w:rPr>
            </w:pPr>
          </w:p>
          <w:p w14:paraId="7007EFF0" w14:textId="77777777" w:rsidR="00A46BD4" w:rsidRDefault="00A46BD4">
            <w:pPr>
              <w:textAlignment w:val="baseline"/>
              <w:rPr>
                <w:rFonts w:ascii="Times" w:eastAsia="宋体" w:hAnsi="Times" w:cs="Times"/>
                <w:b/>
                <w:color w:val="000000" w:themeColor="text1"/>
                <w:sz w:val="18"/>
                <w:szCs w:val="18"/>
                <w:u w:val="single"/>
                <w:lang w:eastAsia="zh-CN"/>
              </w:rPr>
            </w:pPr>
          </w:p>
          <w:p w14:paraId="7B8CCBCF"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eastAsia="zh-CN"/>
              </w:rPr>
            </w:pPr>
            <w:r>
              <w:rPr>
                <w:rFonts w:ascii="Times" w:eastAsia="宋体" w:hAnsi="Times" w:cs="Times"/>
                <w:b/>
                <w:sz w:val="18"/>
                <w:szCs w:val="20"/>
                <w:u w:val="single"/>
              </w:rPr>
              <w:t xml:space="preserve">Proposal 1.1.2: </w:t>
            </w:r>
            <w:r>
              <w:rPr>
                <w:rFonts w:eastAsiaTheme="minorEastAsia"/>
                <w:color w:val="000000" w:themeColor="text1"/>
                <w:sz w:val="18"/>
                <w:szCs w:val="18"/>
              </w:rPr>
              <w:t>Fine with the proposal</w:t>
            </w:r>
            <w:r>
              <w:rPr>
                <w:rFonts w:eastAsiaTheme="minorEastAsia" w:hint="eastAsia"/>
                <w:color w:val="000000" w:themeColor="text1"/>
                <w:sz w:val="18"/>
                <w:szCs w:val="18"/>
                <w:lang w:eastAsia="zh-CN"/>
              </w:rPr>
              <w:t xml:space="preserve"> and prefer Option 4 and option 5.</w:t>
            </w:r>
          </w:p>
          <w:p w14:paraId="6373CDB1"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rPr>
            </w:pPr>
          </w:p>
          <w:p w14:paraId="6CA6E520" w14:textId="77777777" w:rsidR="00A46BD4" w:rsidRDefault="00772258">
            <w:pPr>
              <w:overflowPunct w:val="0"/>
              <w:autoSpaceDE w:val="0"/>
              <w:autoSpaceDN w:val="0"/>
              <w:adjustRightInd w:val="0"/>
              <w:jc w:val="both"/>
              <w:textAlignment w:val="baseline"/>
              <w:rPr>
                <w:rFonts w:ascii="Times" w:eastAsia="宋体" w:hAnsi="Times" w:cs="Times"/>
                <w:bCs/>
                <w:sz w:val="18"/>
                <w:szCs w:val="20"/>
                <w:lang w:eastAsia="zh-CN"/>
              </w:rPr>
            </w:pPr>
            <w:r>
              <w:rPr>
                <w:rFonts w:ascii="Times" w:eastAsia="宋体" w:hAnsi="Times" w:cs="Times"/>
                <w:b/>
                <w:sz w:val="18"/>
                <w:szCs w:val="20"/>
                <w:u w:val="single"/>
              </w:rPr>
              <w:t>Q1.2.1:</w:t>
            </w:r>
            <w:r>
              <w:rPr>
                <w:rFonts w:ascii="Times" w:eastAsia="宋体" w:hAnsi="Times" w:cs="Times" w:hint="eastAsia"/>
                <w:b/>
                <w:sz w:val="18"/>
                <w:szCs w:val="20"/>
                <w:lang w:eastAsia="zh-CN"/>
              </w:rPr>
              <w:t xml:space="preserve"> </w:t>
            </w:r>
            <w:r>
              <w:rPr>
                <w:rFonts w:ascii="Times" w:eastAsia="宋体" w:hAnsi="Times" w:cs="Times" w:hint="eastAsia"/>
                <w:bCs/>
                <w:sz w:val="18"/>
                <w:szCs w:val="20"/>
                <w:lang w:eastAsia="zh-CN"/>
              </w:rPr>
              <w:t xml:space="preserve">One question is whether RS resource set for new beam is </w:t>
            </w:r>
            <w:r>
              <w:rPr>
                <w:rFonts w:ascii="Times" w:eastAsia="宋体" w:hAnsi="Times" w:cs="Times"/>
                <w:bCs/>
                <w:sz w:val="18"/>
                <w:szCs w:val="20"/>
                <w:lang w:eastAsia="zh-CN"/>
              </w:rPr>
              <w:t>mandatory</w:t>
            </w:r>
            <w:r>
              <w:rPr>
                <w:rFonts w:ascii="Times" w:eastAsia="宋体" w:hAnsi="Times" w:cs="Times" w:hint="eastAsia"/>
                <w:bCs/>
                <w:sz w:val="18"/>
                <w:szCs w:val="20"/>
                <w:lang w:eastAsia="zh-CN"/>
              </w:rPr>
              <w:t xml:space="preserve"> for event-1? If not, how to handle the case that there is no RS resource set for new beam is </w:t>
            </w:r>
            <w:r>
              <w:rPr>
                <w:rFonts w:ascii="Times" w:eastAsia="宋体" w:hAnsi="Times" w:cs="Times"/>
                <w:bCs/>
                <w:sz w:val="18"/>
                <w:szCs w:val="20"/>
                <w:lang w:eastAsia="zh-CN"/>
              </w:rPr>
              <w:t>configured</w:t>
            </w:r>
            <w:r>
              <w:rPr>
                <w:rFonts w:ascii="Times" w:eastAsia="宋体" w:hAnsi="Times" w:cs="Times" w:hint="eastAsia"/>
                <w:bCs/>
                <w:sz w:val="18"/>
                <w:szCs w:val="20"/>
                <w:lang w:eastAsia="zh-CN"/>
              </w:rPr>
              <w:t xml:space="preserve"> for event-1?</w:t>
            </w:r>
          </w:p>
          <w:p w14:paraId="59B0F70E" w14:textId="77777777" w:rsidR="00A46BD4" w:rsidRDefault="00772258">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color w:val="0000FF"/>
                <w:sz w:val="18"/>
                <w:szCs w:val="18"/>
                <w:lang w:eastAsia="zh-CN"/>
              </w:rPr>
              <w:t xml:space="preserve">[Mod]: Good question. Let’s check other views. Maybe, I am thinking whether we may support both of them with different priority. </w:t>
            </w:r>
          </w:p>
          <w:p w14:paraId="7502CCCB"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lang w:eastAsia="zh-CN"/>
              </w:rPr>
            </w:pPr>
          </w:p>
          <w:p w14:paraId="0777797E"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eastAsia="zh-CN"/>
              </w:rPr>
            </w:pPr>
            <w:r>
              <w:rPr>
                <w:b/>
                <w:bCs/>
                <w:sz w:val="18"/>
                <w:szCs w:val="18"/>
                <w:u w:val="single"/>
                <w:lang w:eastAsia="zh-CN"/>
              </w:rPr>
              <w:t>Q1.2.2:</w:t>
            </w:r>
            <w:r>
              <w:rPr>
                <w:rFonts w:hint="eastAsia"/>
                <w:b/>
                <w:bCs/>
                <w:sz w:val="18"/>
                <w:szCs w:val="18"/>
                <w:u w:val="single"/>
                <w:lang w:eastAsia="zh-CN"/>
              </w:rPr>
              <w:t xml:space="preserve"> </w:t>
            </w:r>
            <w:r>
              <w:rPr>
                <w:rFonts w:ascii="Times" w:eastAsia="宋体" w:hAnsi="Times" w:cs="Times" w:hint="eastAsia"/>
                <w:bCs/>
                <w:sz w:val="18"/>
                <w:szCs w:val="20"/>
                <w:lang w:eastAsia="zh-CN"/>
              </w:rPr>
              <w:t xml:space="preserve">Suggest </w:t>
            </w:r>
            <w:r>
              <w:rPr>
                <w:sz w:val="18"/>
                <w:szCs w:val="18"/>
                <w:lang w:eastAsia="zh-CN"/>
              </w:rPr>
              <w:t>postponing</w:t>
            </w:r>
            <w:r>
              <w:rPr>
                <w:rFonts w:hint="eastAsia"/>
                <w:sz w:val="18"/>
                <w:szCs w:val="18"/>
                <w:lang w:eastAsia="zh-CN"/>
              </w:rPr>
              <w:t xml:space="preserve"> this discussion considering it is not critical issue. </w:t>
            </w:r>
          </w:p>
          <w:p w14:paraId="0D7C8010" w14:textId="77777777" w:rsidR="00A46BD4" w:rsidRDefault="00A46BD4">
            <w:pPr>
              <w:overflowPunct w:val="0"/>
              <w:autoSpaceDE w:val="0"/>
              <w:autoSpaceDN w:val="0"/>
              <w:adjustRightInd w:val="0"/>
              <w:jc w:val="both"/>
              <w:textAlignment w:val="baseline"/>
              <w:rPr>
                <w:rFonts w:ascii="Times" w:eastAsia="宋体" w:hAnsi="Times" w:cs="Times"/>
                <w:b/>
                <w:sz w:val="18"/>
                <w:szCs w:val="20"/>
                <w:u w:val="single"/>
              </w:rPr>
            </w:pPr>
          </w:p>
          <w:p w14:paraId="7C499C82" w14:textId="77777777" w:rsidR="00A46BD4" w:rsidRDefault="00772258">
            <w:pPr>
              <w:overflowPunct w:val="0"/>
              <w:autoSpaceDE w:val="0"/>
              <w:autoSpaceDN w:val="0"/>
              <w:adjustRightInd w:val="0"/>
              <w:textAlignment w:val="baseline"/>
              <w:rPr>
                <w:rFonts w:eastAsiaTheme="minorEastAsia"/>
                <w:bCs/>
                <w:color w:val="000000" w:themeColor="text1"/>
                <w:sz w:val="18"/>
                <w:szCs w:val="18"/>
              </w:rPr>
            </w:pPr>
            <w:r>
              <w:rPr>
                <w:rFonts w:eastAsia="宋体"/>
                <w:b/>
                <w:bCs/>
                <w:iCs/>
                <w:color w:val="000000"/>
                <w:sz w:val="18"/>
                <w:szCs w:val="18"/>
                <w:u w:val="single"/>
              </w:rPr>
              <w:t>Proposal 1.2.3:</w:t>
            </w:r>
            <w:r>
              <w:rPr>
                <w:rFonts w:eastAsia="宋体"/>
                <w:bCs/>
                <w:iCs/>
                <w:color w:val="000000"/>
                <w:sz w:val="18"/>
                <w:szCs w:val="18"/>
              </w:rPr>
              <w:t xml:space="preserve"> </w:t>
            </w:r>
            <w:r>
              <w:rPr>
                <w:rFonts w:eastAsia="宋体" w:hint="eastAsia"/>
                <w:bCs/>
                <w:iCs/>
                <w:color w:val="000000"/>
                <w:sz w:val="18"/>
                <w:szCs w:val="18"/>
                <w:lang w:eastAsia="zh-CN"/>
              </w:rPr>
              <w:t>Support</w:t>
            </w:r>
            <w:r>
              <w:rPr>
                <w:rFonts w:eastAsia="宋体"/>
                <w:bCs/>
                <w:iCs/>
                <w:color w:val="000000"/>
                <w:sz w:val="18"/>
                <w:szCs w:val="18"/>
              </w:rPr>
              <w:t>.</w:t>
            </w:r>
          </w:p>
          <w:p w14:paraId="2F0617FF" w14:textId="77777777" w:rsidR="00A46BD4" w:rsidRDefault="00A46BD4">
            <w:pPr>
              <w:textAlignment w:val="baseline"/>
              <w:rPr>
                <w:rFonts w:ascii="Times" w:eastAsia="宋体" w:hAnsi="Times" w:cs="Times"/>
                <w:b/>
                <w:color w:val="000000" w:themeColor="text1"/>
                <w:sz w:val="18"/>
                <w:szCs w:val="18"/>
                <w:u w:val="single"/>
                <w:lang w:eastAsia="zh-CN"/>
              </w:rPr>
            </w:pPr>
          </w:p>
          <w:p w14:paraId="17D3535A" w14:textId="77777777" w:rsidR="00A46BD4" w:rsidRDefault="00772258">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Q1.3: </w:t>
            </w:r>
            <w:r>
              <w:rPr>
                <w:rFonts w:eastAsia="宋体" w:hint="eastAsia"/>
                <w:sz w:val="18"/>
                <w:szCs w:val="18"/>
                <w:lang w:eastAsia="zh-CN"/>
              </w:rPr>
              <w:t>Should be captured in RAN2 spec.</w:t>
            </w:r>
          </w:p>
          <w:p w14:paraId="213162A3"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eastAsiaTheme="minorEastAsia"/>
                <w:color w:val="0000FF"/>
                <w:sz w:val="18"/>
                <w:szCs w:val="18"/>
                <w:lang w:val="en-GB" w:eastAsia="zh-CN"/>
              </w:rPr>
              <w:t>[Mod]: Captured!</w:t>
            </w:r>
          </w:p>
        </w:tc>
      </w:tr>
      <w:tr w:rsidR="00A46BD4" w14:paraId="20EA0067" w14:textId="77777777">
        <w:trPr>
          <w:trHeight w:val="215"/>
        </w:trPr>
        <w:tc>
          <w:tcPr>
            <w:tcW w:w="1516" w:type="dxa"/>
          </w:tcPr>
          <w:p w14:paraId="20D6C3B2" w14:textId="77777777" w:rsidR="00A46BD4" w:rsidRDefault="00772258">
            <w:pPr>
              <w:snapToGrid w:val="0"/>
              <w:rPr>
                <w:rFonts w:eastAsiaTheme="minorEastAsia"/>
                <w:color w:val="000000" w:themeColor="text1"/>
                <w:sz w:val="18"/>
                <w:szCs w:val="18"/>
                <w:lang w:eastAsia="zh-CN"/>
              </w:rPr>
            </w:pPr>
            <w:r>
              <w:rPr>
                <w:rFonts w:eastAsia="Malgun Gothic" w:hint="eastAsia"/>
                <w:sz w:val="18"/>
                <w:szCs w:val="18"/>
              </w:rPr>
              <w:lastRenderedPageBreak/>
              <w:t>E</w:t>
            </w:r>
            <w:r>
              <w:rPr>
                <w:rFonts w:eastAsia="Malgun Gothic"/>
                <w:sz w:val="18"/>
                <w:szCs w:val="18"/>
              </w:rPr>
              <w:t>TRI</w:t>
            </w:r>
          </w:p>
        </w:tc>
        <w:tc>
          <w:tcPr>
            <w:tcW w:w="8469" w:type="dxa"/>
          </w:tcPr>
          <w:p w14:paraId="6A1E3EA1" w14:textId="77777777" w:rsidR="00A46BD4" w:rsidRDefault="00772258">
            <w:pPr>
              <w:textAlignment w:val="baseline"/>
              <w:rPr>
                <w:rFonts w:eastAsia="MS Mincho"/>
                <w:sz w:val="18"/>
                <w:szCs w:val="18"/>
                <w:lang w:eastAsia="ja-JP"/>
              </w:rPr>
            </w:pPr>
            <w:r>
              <w:rPr>
                <w:rFonts w:eastAsia="MS Mincho"/>
                <w:sz w:val="18"/>
                <w:szCs w:val="18"/>
                <w:lang w:eastAsia="ja-JP"/>
              </w:rPr>
              <w:t xml:space="preserve">Support </w:t>
            </w:r>
            <w:r>
              <w:rPr>
                <w:rFonts w:eastAsia="MS Mincho"/>
                <w:b/>
                <w:sz w:val="18"/>
                <w:szCs w:val="18"/>
                <w:lang w:eastAsia="ja-JP"/>
              </w:rPr>
              <w:t xml:space="preserve">proposal 1.1.1. </w:t>
            </w:r>
          </w:p>
          <w:p w14:paraId="2555A4D2" w14:textId="77777777" w:rsidR="00A46BD4" w:rsidRDefault="00A46BD4">
            <w:pPr>
              <w:textAlignment w:val="baseline"/>
              <w:rPr>
                <w:rFonts w:eastAsia="MS Mincho"/>
                <w:sz w:val="18"/>
                <w:szCs w:val="18"/>
                <w:lang w:eastAsia="ja-JP"/>
              </w:rPr>
            </w:pPr>
          </w:p>
          <w:p w14:paraId="61A0C934" w14:textId="77777777" w:rsidR="00A46BD4" w:rsidRDefault="00772258">
            <w:pPr>
              <w:textAlignment w:val="baseline"/>
              <w:rPr>
                <w:rFonts w:eastAsia="MS Mincho"/>
                <w:sz w:val="18"/>
                <w:szCs w:val="18"/>
                <w:lang w:eastAsia="ja-JP"/>
              </w:rPr>
            </w:pPr>
            <w:r>
              <w:rPr>
                <w:rFonts w:eastAsia="MS Mincho"/>
                <w:sz w:val="18"/>
                <w:szCs w:val="18"/>
                <w:lang w:eastAsia="ja-JP"/>
              </w:rPr>
              <w:t xml:space="preserve">Regarding </w:t>
            </w:r>
            <w:r>
              <w:rPr>
                <w:rFonts w:eastAsia="MS Mincho"/>
                <w:b/>
                <w:sz w:val="18"/>
                <w:szCs w:val="18"/>
                <w:lang w:eastAsia="ja-JP"/>
              </w:rPr>
              <w:t>proposal 1.1.2</w:t>
            </w:r>
            <w:r>
              <w:rPr>
                <w:rFonts w:eastAsia="MS Mincho"/>
                <w:sz w:val="18"/>
                <w:szCs w:val="18"/>
                <w:lang w:eastAsia="ja-JP"/>
              </w:rPr>
              <w:t>, if PHY and MAC interact, then an L1-RSRP should be serviced. An L1-RSRP is derived from a CSI reference resource, otherwise it would be similar not the same metric that we call L1-RSRP in the current specification.</w:t>
            </w:r>
          </w:p>
          <w:p w14:paraId="7053C394" w14:textId="77777777" w:rsidR="00A46BD4" w:rsidRDefault="00A46BD4">
            <w:pPr>
              <w:textAlignment w:val="baseline"/>
              <w:rPr>
                <w:rFonts w:eastAsia="MS Mincho"/>
                <w:sz w:val="18"/>
                <w:szCs w:val="18"/>
                <w:lang w:eastAsia="ja-JP"/>
              </w:rPr>
            </w:pPr>
          </w:p>
          <w:p w14:paraId="5882EFFD" w14:textId="77777777" w:rsidR="00A46BD4" w:rsidRDefault="00772258">
            <w:pPr>
              <w:textAlignment w:val="baseline"/>
              <w:rPr>
                <w:rFonts w:eastAsia="MS Mincho"/>
                <w:sz w:val="18"/>
                <w:szCs w:val="18"/>
                <w:lang w:eastAsia="ja-JP"/>
              </w:rPr>
            </w:pPr>
            <w:r>
              <w:rPr>
                <w:rFonts w:eastAsia="MS Mincho"/>
                <w:sz w:val="18"/>
                <w:szCs w:val="18"/>
                <w:lang w:eastAsia="ja-JP"/>
              </w:rPr>
              <w:t xml:space="preserve">In our understanding, evaluation periodicity offers event instance which counts as one (increment or decrement). The event declaration is defined by the counter-up or counter-down within the window, and evaluation itself does not mean whether </w:t>
            </w:r>
          </w:p>
          <w:p w14:paraId="323D940E" w14:textId="77777777" w:rsidR="00A46BD4" w:rsidRDefault="00A46BD4">
            <w:pPr>
              <w:textAlignment w:val="baseline"/>
              <w:rPr>
                <w:rFonts w:eastAsia="MS Mincho"/>
                <w:sz w:val="18"/>
                <w:szCs w:val="18"/>
                <w:lang w:eastAsia="ja-JP"/>
              </w:rPr>
            </w:pPr>
          </w:p>
          <w:p w14:paraId="7F659A13" w14:textId="77777777" w:rsidR="00A46BD4" w:rsidRDefault="00772258">
            <w:pPr>
              <w:textAlignment w:val="baseline"/>
              <w:rPr>
                <w:rFonts w:eastAsia="MS Mincho"/>
                <w:sz w:val="18"/>
                <w:szCs w:val="18"/>
                <w:lang w:eastAsia="ja-JP"/>
              </w:rPr>
            </w:pPr>
            <w:r>
              <w:rPr>
                <w:rFonts w:eastAsia="MS Mincho"/>
                <w:sz w:val="18"/>
                <w:szCs w:val="18"/>
                <w:lang w:eastAsia="ja-JP"/>
              </w:rPr>
              <w:t xml:space="preserve">We can refer to BFI case where hypothetical BLER is worse than a threshold. We understand the BLER is obtained in the PHY and somehow implementation-based metric is delivered to MAC, and MAC counts such that BFD occurs. </w:t>
            </w:r>
          </w:p>
          <w:p w14:paraId="77D4C58F" w14:textId="77777777" w:rsidR="00A46BD4" w:rsidRDefault="00A46BD4">
            <w:pPr>
              <w:textAlignment w:val="baseline"/>
              <w:rPr>
                <w:rFonts w:eastAsia="MS Mincho"/>
                <w:sz w:val="18"/>
                <w:szCs w:val="18"/>
                <w:lang w:eastAsia="ja-JP"/>
              </w:rPr>
            </w:pPr>
          </w:p>
          <w:p w14:paraId="38ABE620" w14:textId="77777777" w:rsidR="00A46BD4" w:rsidRDefault="00772258">
            <w:pPr>
              <w:textAlignment w:val="baseline"/>
              <w:rPr>
                <w:rFonts w:eastAsia="MS Mincho"/>
                <w:sz w:val="18"/>
                <w:szCs w:val="18"/>
                <w:lang w:eastAsia="ja-JP"/>
              </w:rPr>
            </w:pPr>
            <w:r>
              <w:rPr>
                <w:rFonts w:eastAsia="MS Mincho"/>
                <w:b/>
                <w:sz w:val="18"/>
                <w:szCs w:val="18"/>
                <w:lang w:eastAsia="ja-JP"/>
              </w:rPr>
              <w:t>For Q1.2.1,</w:t>
            </w:r>
            <w:r>
              <w:rPr>
                <w:rFonts w:eastAsia="MS Mincho"/>
                <w:sz w:val="18"/>
                <w:szCs w:val="18"/>
                <w:lang w:eastAsia="ja-JP"/>
              </w:rPr>
              <w:t xml:space="preserve"> we support option-2 in agreement 119. The candidate RSs should be in a same resource set for Event1 as well as Event2.</w:t>
            </w:r>
          </w:p>
          <w:p w14:paraId="35A8381C" w14:textId="77777777" w:rsidR="00A46BD4" w:rsidRDefault="00A46BD4">
            <w:pPr>
              <w:textAlignment w:val="baseline"/>
              <w:rPr>
                <w:rFonts w:eastAsia="MS Mincho"/>
                <w:sz w:val="18"/>
                <w:szCs w:val="18"/>
                <w:lang w:eastAsia="ja-JP"/>
              </w:rPr>
            </w:pPr>
          </w:p>
          <w:p w14:paraId="117D65E3" w14:textId="77777777" w:rsidR="00A46BD4" w:rsidRDefault="00772258">
            <w:pPr>
              <w:textAlignment w:val="baseline"/>
              <w:rPr>
                <w:rFonts w:eastAsia="MS Mincho"/>
                <w:b/>
                <w:sz w:val="18"/>
                <w:szCs w:val="18"/>
                <w:lang w:eastAsia="ja-JP"/>
              </w:rPr>
            </w:pPr>
            <w:r>
              <w:rPr>
                <w:rFonts w:eastAsia="MS Mincho"/>
                <w:b/>
                <w:sz w:val="18"/>
                <w:szCs w:val="18"/>
                <w:lang w:eastAsia="ja-JP"/>
              </w:rPr>
              <w:t>Q1.2.2:</w:t>
            </w:r>
          </w:p>
          <w:p w14:paraId="12BA7588" w14:textId="77777777" w:rsidR="00A46BD4" w:rsidRDefault="00772258">
            <w:pPr>
              <w:textAlignment w:val="baseline"/>
              <w:rPr>
                <w:rFonts w:eastAsia="MS Mincho"/>
                <w:sz w:val="18"/>
                <w:szCs w:val="18"/>
                <w:lang w:eastAsia="ja-JP"/>
              </w:rPr>
            </w:pPr>
            <w:r>
              <w:rPr>
                <w:rFonts w:eastAsia="MS Mincho"/>
                <w:sz w:val="18"/>
                <w:szCs w:val="18"/>
                <w:lang w:eastAsia="ja-JP"/>
              </w:rPr>
              <w:t>Event7 may have event instance per resource set. We can discuss after Event2 is finalized.</w:t>
            </w:r>
          </w:p>
          <w:p w14:paraId="163BA180" w14:textId="77777777" w:rsidR="00A46BD4" w:rsidRDefault="00A46BD4">
            <w:pPr>
              <w:textAlignment w:val="baseline"/>
              <w:rPr>
                <w:rFonts w:eastAsia="MS Mincho"/>
                <w:sz w:val="18"/>
                <w:szCs w:val="18"/>
                <w:lang w:eastAsia="ja-JP"/>
              </w:rPr>
            </w:pPr>
          </w:p>
          <w:p w14:paraId="08AF5CBB" w14:textId="77777777" w:rsidR="00A46BD4" w:rsidRDefault="00772258">
            <w:pPr>
              <w:textAlignment w:val="baseline"/>
              <w:rPr>
                <w:rFonts w:eastAsia="MS Mincho"/>
                <w:b/>
                <w:sz w:val="18"/>
                <w:szCs w:val="18"/>
                <w:lang w:eastAsia="ja-JP"/>
              </w:rPr>
            </w:pPr>
            <w:r>
              <w:rPr>
                <w:rFonts w:eastAsia="MS Mincho"/>
                <w:b/>
                <w:sz w:val="18"/>
                <w:szCs w:val="18"/>
                <w:lang w:eastAsia="ja-JP"/>
              </w:rPr>
              <w:t>Q1.3:</w:t>
            </w:r>
          </w:p>
          <w:p w14:paraId="4A85325F" w14:textId="77777777" w:rsidR="00A46BD4" w:rsidRDefault="00772258">
            <w:pPr>
              <w:textAlignment w:val="baseline"/>
              <w:rPr>
                <w:rFonts w:eastAsia="MS Mincho"/>
                <w:sz w:val="18"/>
                <w:szCs w:val="18"/>
                <w:lang w:eastAsia="ja-JP"/>
              </w:rPr>
            </w:pPr>
            <w:r>
              <w:rPr>
                <w:rFonts w:eastAsia="MS Mincho"/>
                <w:sz w:val="18"/>
                <w:szCs w:val="18"/>
                <w:lang w:eastAsia="ja-JP"/>
              </w:rPr>
              <w:t>We still prefer RAN2 spec and a metric between two layers can be discussed. In our view L1-RSRP is derived from the L1 CSI definition.</w:t>
            </w:r>
          </w:p>
          <w:p w14:paraId="72EA4871" w14:textId="77777777" w:rsidR="00A46BD4" w:rsidRDefault="00772258">
            <w:pPr>
              <w:textAlignment w:val="baseline"/>
              <w:rPr>
                <w:rFonts w:ascii="Times" w:eastAsia="宋体" w:hAnsi="Times" w:cs="Times"/>
                <w:b/>
                <w:sz w:val="18"/>
                <w:szCs w:val="20"/>
                <w:u w:val="single"/>
              </w:rPr>
            </w:pPr>
            <w:r>
              <w:rPr>
                <w:rFonts w:eastAsiaTheme="minorEastAsia"/>
                <w:color w:val="0000FF"/>
                <w:sz w:val="18"/>
                <w:szCs w:val="18"/>
                <w:lang w:val="en-GB" w:eastAsia="zh-CN"/>
              </w:rPr>
              <w:t>[Mod]: Captured!</w:t>
            </w:r>
          </w:p>
        </w:tc>
      </w:tr>
      <w:tr w:rsidR="00A46BD4" w14:paraId="60F70FA8" w14:textId="77777777">
        <w:trPr>
          <w:trHeight w:val="215"/>
        </w:trPr>
        <w:tc>
          <w:tcPr>
            <w:tcW w:w="1516" w:type="dxa"/>
          </w:tcPr>
          <w:p w14:paraId="4C1E31E1"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469" w:type="dxa"/>
          </w:tcPr>
          <w:p w14:paraId="3D6C6300"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Proposal 1.1.1</w:t>
            </w:r>
            <w:r>
              <w:rPr>
                <w:rFonts w:ascii="Times" w:eastAsia="宋体" w:hAnsi="Times" w:cs="Times" w:hint="eastAsia"/>
                <w:b/>
                <w:sz w:val="18"/>
                <w:szCs w:val="20"/>
                <w:u w:val="single"/>
                <w:lang w:eastAsia="zh-CN"/>
              </w:rPr>
              <w:t>：</w:t>
            </w:r>
            <w:r>
              <w:rPr>
                <w:rFonts w:ascii="Times" w:eastAsia="宋体" w:hAnsi="Times" w:cs="Times" w:hint="eastAsia"/>
                <w:b/>
                <w:sz w:val="18"/>
                <w:szCs w:val="20"/>
                <w:u w:val="single"/>
                <w:lang w:eastAsia="zh-CN"/>
              </w:rPr>
              <w:t xml:space="preserve"> </w:t>
            </w:r>
          </w:p>
          <w:p w14:paraId="021EBDD0" w14:textId="77777777" w:rsidR="00A46BD4" w:rsidRDefault="00772258">
            <w:pPr>
              <w:overflowPunct w:val="0"/>
              <w:autoSpaceDE w:val="0"/>
              <w:autoSpaceDN w:val="0"/>
              <w:adjustRightInd w:val="0"/>
              <w:textAlignment w:val="baseline"/>
              <w:rPr>
                <w:rFonts w:ascii="Times" w:eastAsia="宋体" w:hAnsi="Times" w:cs="Times"/>
                <w:bCs/>
                <w:sz w:val="18"/>
                <w:szCs w:val="20"/>
                <w:lang w:eastAsia="zh-CN"/>
              </w:rPr>
            </w:pPr>
            <w:r>
              <w:rPr>
                <w:rFonts w:ascii="Times" w:eastAsia="宋体" w:hAnsi="Times" w:cs="Times"/>
                <w:bCs/>
                <w:sz w:val="18"/>
                <w:szCs w:val="20"/>
                <w:lang w:eastAsia="zh-CN"/>
              </w:rPr>
              <w:t>Support at least Candidate#1 and Candidate#2 of Option-1. In addition, we are open to discuss time window and counting resetting after the condition is met or the beam report is transmitted.</w:t>
            </w:r>
          </w:p>
          <w:p w14:paraId="70647AA0" w14:textId="77777777" w:rsidR="00A46BD4" w:rsidRDefault="00A46BD4">
            <w:pPr>
              <w:overflowPunct w:val="0"/>
              <w:autoSpaceDE w:val="0"/>
              <w:autoSpaceDN w:val="0"/>
              <w:adjustRightInd w:val="0"/>
              <w:textAlignment w:val="baseline"/>
              <w:rPr>
                <w:rFonts w:ascii="Times" w:eastAsia="宋体" w:hAnsi="Times" w:cs="Times"/>
                <w:bCs/>
                <w:sz w:val="18"/>
                <w:szCs w:val="20"/>
                <w:lang w:eastAsia="zh-CN"/>
              </w:rPr>
            </w:pPr>
          </w:p>
          <w:p w14:paraId="59C13074"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Proposal 1.1.2:</w:t>
            </w:r>
          </w:p>
          <w:p w14:paraId="636CCB4C" w14:textId="77777777" w:rsidR="00A46BD4" w:rsidRDefault="00772258">
            <w:pPr>
              <w:overflowPunct w:val="0"/>
              <w:autoSpaceDE w:val="0"/>
              <w:autoSpaceDN w:val="0"/>
              <w:adjustRightInd w:val="0"/>
              <w:textAlignment w:val="baseline"/>
              <w:rPr>
                <w:rFonts w:ascii="Times" w:eastAsia="宋体" w:hAnsi="Times" w:cs="Times"/>
                <w:bCs/>
                <w:sz w:val="18"/>
                <w:szCs w:val="20"/>
                <w:lang w:eastAsia="zh-CN"/>
              </w:rPr>
            </w:pPr>
            <w:r>
              <w:rPr>
                <w:rFonts w:ascii="Times" w:eastAsia="宋体" w:hAnsi="Times" w:cs="Times"/>
                <w:bCs/>
                <w:sz w:val="18"/>
                <w:szCs w:val="20"/>
                <w:lang w:eastAsia="zh-CN"/>
              </w:rPr>
              <w:t>Support Option-3. Similar to BFR/BFD procedure, the timer for new beam starts/restarts at the instance when an Event-2 instance occurs. We are also ok with Option-4 if it is captured in RAN2 spec.</w:t>
            </w:r>
          </w:p>
          <w:p w14:paraId="5FC017CC" w14:textId="77777777" w:rsidR="00A46BD4" w:rsidRDefault="00A46BD4">
            <w:pPr>
              <w:overflowPunct w:val="0"/>
              <w:autoSpaceDE w:val="0"/>
              <w:autoSpaceDN w:val="0"/>
              <w:adjustRightInd w:val="0"/>
              <w:textAlignment w:val="baseline"/>
              <w:rPr>
                <w:rFonts w:ascii="Times" w:eastAsia="宋体" w:hAnsi="Times" w:cs="Times"/>
                <w:bCs/>
                <w:sz w:val="18"/>
                <w:szCs w:val="20"/>
                <w:lang w:eastAsia="zh-CN"/>
              </w:rPr>
            </w:pPr>
          </w:p>
          <w:p w14:paraId="675DCA3E"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Q1.2.1:</w:t>
            </w:r>
          </w:p>
          <w:p w14:paraId="1424A443" w14:textId="77777777" w:rsidR="00A46BD4" w:rsidRDefault="00772258">
            <w:pPr>
              <w:overflowPunct w:val="0"/>
              <w:autoSpaceDE w:val="0"/>
              <w:autoSpaceDN w:val="0"/>
              <w:adjustRightInd w:val="0"/>
              <w:textAlignment w:val="baseline"/>
              <w:rPr>
                <w:rFonts w:ascii="Times" w:eastAsia="宋体" w:hAnsi="Times" w:cs="Times"/>
                <w:bCs/>
                <w:sz w:val="18"/>
                <w:szCs w:val="20"/>
                <w:lang w:eastAsia="zh-CN"/>
              </w:rPr>
            </w:pPr>
            <w:r>
              <w:rPr>
                <w:rFonts w:ascii="Times" w:eastAsia="宋体" w:hAnsi="Times" w:cs="Times"/>
                <w:bCs/>
                <w:sz w:val="18"/>
                <w:szCs w:val="20"/>
                <w:lang w:eastAsia="zh-CN"/>
              </w:rPr>
              <w:t>Support Option-1 since UE needs to get the RS type by explicit manner for Event-1. Additionally, if next meetings discuss the case of combining multiple different event types, that is, multiple events can be reported in one beam report under certain situations, then we support Option 2.</w:t>
            </w:r>
          </w:p>
          <w:p w14:paraId="5CBE5BDB" w14:textId="77777777" w:rsidR="00A46BD4" w:rsidRDefault="00A46BD4">
            <w:pPr>
              <w:overflowPunct w:val="0"/>
              <w:autoSpaceDE w:val="0"/>
              <w:autoSpaceDN w:val="0"/>
              <w:adjustRightInd w:val="0"/>
              <w:textAlignment w:val="baseline"/>
              <w:rPr>
                <w:rFonts w:ascii="Times" w:eastAsia="宋体" w:hAnsi="Times" w:cs="Times"/>
                <w:bCs/>
                <w:sz w:val="18"/>
                <w:szCs w:val="20"/>
                <w:lang w:eastAsia="zh-CN"/>
              </w:rPr>
            </w:pPr>
          </w:p>
          <w:p w14:paraId="0DD6BF45"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Q1.2.2:</w:t>
            </w:r>
          </w:p>
          <w:p w14:paraId="02748453" w14:textId="77777777" w:rsidR="00A46BD4" w:rsidRDefault="00772258">
            <w:pPr>
              <w:overflowPunct w:val="0"/>
              <w:autoSpaceDE w:val="0"/>
              <w:autoSpaceDN w:val="0"/>
              <w:adjustRightInd w:val="0"/>
              <w:textAlignment w:val="baseline"/>
              <w:rPr>
                <w:rFonts w:ascii="Times" w:eastAsia="宋体" w:hAnsi="Times" w:cs="Times"/>
                <w:bCs/>
                <w:sz w:val="18"/>
                <w:szCs w:val="20"/>
                <w:lang w:eastAsia="zh-CN"/>
              </w:rPr>
            </w:pPr>
            <w:r>
              <w:rPr>
                <w:rFonts w:ascii="Times" w:eastAsia="宋体" w:hAnsi="Times" w:cs="Times"/>
                <w:bCs/>
                <w:sz w:val="18"/>
                <w:szCs w:val="20"/>
                <w:lang w:eastAsia="zh-CN"/>
              </w:rPr>
              <w:t xml:space="preserve">Ok with Option-1. However, we think that Q-th best quality current beam RS should be picked up by another counting mechanism to avoid ping-pong effect. Moreover, if the current beam RS is determined by UE implementation, the reporting beam quality is ambiguous to the network side. </w:t>
            </w:r>
          </w:p>
          <w:p w14:paraId="4B0517DA" w14:textId="77777777" w:rsidR="00A46BD4" w:rsidRDefault="00A46BD4">
            <w:pPr>
              <w:overflowPunct w:val="0"/>
              <w:autoSpaceDE w:val="0"/>
              <w:autoSpaceDN w:val="0"/>
              <w:adjustRightInd w:val="0"/>
              <w:textAlignment w:val="baseline"/>
              <w:rPr>
                <w:rFonts w:ascii="Times" w:eastAsia="宋体" w:hAnsi="Times" w:cs="Times"/>
                <w:bCs/>
                <w:sz w:val="18"/>
                <w:szCs w:val="20"/>
                <w:lang w:eastAsia="zh-CN"/>
              </w:rPr>
            </w:pPr>
          </w:p>
          <w:p w14:paraId="1D70ECC7"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Proposal 1.2.3:</w:t>
            </w:r>
          </w:p>
          <w:p w14:paraId="10384BF6" w14:textId="77777777" w:rsidR="00A46BD4" w:rsidRDefault="00772258">
            <w:pPr>
              <w:overflowPunct w:val="0"/>
              <w:autoSpaceDE w:val="0"/>
              <w:autoSpaceDN w:val="0"/>
              <w:adjustRightInd w:val="0"/>
              <w:textAlignment w:val="baseline"/>
              <w:rPr>
                <w:rFonts w:ascii="Times" w:eastAsia="宋体" w:hAnsi="Times" w:cs="Times"/>
                <w:bCs/>
                <w:sz w:val="18"/>
                <w:szCs w:val="20"/>
                <w:lang w:eastAsia="zh-CN"/>
              </w:rPr>
            </w:pPr>
            <w:r>
              <w:rPr>
                <w:rFonts w:ascii="Times" w:eastAsia="宋体" w:hAnsi="Times" w:cs="Times"/>
                <w:bCs/>
                <w:sz w:val="18"/>
                <w:szCs w:val="20"/>
                <w:lang w:eastAsia="zh-CN"/>
              </w:rPr>
              <w:t>Support all values of {1, 2, 3, 4, 5, 6, 7, 8}.</w:t>
            </w:r>
          </w:p>
          <w:p w14:paraId="5AC6E2A6" w14:textId="77777777" w:rsidR="00A46BD4" w:rsidRDefault="00A46BD4">
            <w:pPr>
              <w:overflowPunct w:val="0"/>
              <w:autoSpaceDE w:val="0"/>
              <w:autoSpaceDN w:val="0"/>
              <w:adjustRightInd w:val="0"/>
              <w:textAlignment w:val="baseline"/>
              <w:rPr>
                <w:rFonts w:ascii="Times" w:eastAsia="宋体" w:hAnsi="Times" w:cs="Times"/>
                <w:b/>
                <w:sz w:val="18"/>
                <w:szCs w:val="20"/>
                <w:u w:val="single"/>
                <w:lang w:eastAsia="zh-CN"/>
              </w:rPr>
            </w:pPr>
          </w:p>
          <w:p w14:paraId="1AF1E2AF"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Q1.3</w:t>
            </w:r>
            <w:r>
              <w:rPr>
                <w:rFonts w:ascii="Times" w:eastAsia="宋体" w:hAnsi="Times" w:cs="Times" w:hint="eastAsia"/>
                <w:b/>
                <w:sz w:val="18"/>
                <w:szCs w:val="20"/>
                <w:u w:val="single"/>
                <w:lang w:eastAsia="zh-CN"/>
              </w:rPr>
              <w:t>：</w:t>
            </w:r>
          </w:p>
          <w:p w14:paraId="4C920806" w14:textId="77777777" w:rsidR="00A46BD4" w:rsidRDefault="00772258">
            <w:pPr>
              <w:overflowPunct w:val="0"/>
              <w:autoSpaceDE w:val="0"/>
              <w:autoSpaceDN w:val="0"/>
              <w:adjustRightInd w:val="0"/>
              <w:textAlignment w:val="baseline"/>
              <w:rPr>
                <w:rFonts w:ascii="Times" w:eastAsia="宋体" w:hAnsi="Times" w:cs="Times"/>
                <w:sz w:val="18"/>
                <w:szCs w:val="20"/>
                <w:lang w:eastAsia="zh-CN"/>
              </w:rPr>
            </w:pPr>
            <w:r>
              <w:rPr>
                <w:rFonts w:ascii="Times" w:eastAsia="宋体" w:hAnsi="Times" w:cs="Times"/>
                <w:sz w:val="18"/>
                <w:szCs w:val="20"/>
                <w:lang w:eastAsia="zh-CN"/>
              </w:rPr>
              <w:t>Support to be captured in RAN2 spec.</w:t>
            </w:r>
          </w:p>
          <w:p w14:paraId="194AADB7" w14:textId="77777777" w:rsidR="00A46BD4" w:rsidRDefault="00A46BD4">
            <w:pPr>
              <w:overflowPunct w:val="0"/>
              <w:autoSpaceDE w:val="0"/>
              <w:autoSpaceDN w:val="0"/>
              <w:adjustRightInd w:val="0"/>
              <w:textAlignment w:val="baseline"/>
              <w:rPr>
                <w:rFonts w:ascii="Times" w:eastAsia="宋体" w:hAnsi="Times" w:cs="Times"/>
                <w:b/>
                <w:sz w:val="18"/>
                <w:szCs w:val="20"/>
                <w:u w:val="single"/>
                <w:lang w:eastAsia="zh-CN"/>
              </w:rPr>
            </w:pPr>
          </w:p>
        </w:tc>
      </w:tr>
      <w:tr w:rsidR="00A46BD4" w14:paraId="42C16DD3" w14:textId="77777777">
        <w:trPr>
          <w:trHeight w:val="215"/>
        </w:trPr>
        <w:tc>
          <w:tcPr>
            <w:tcW w:w="1516" w:type="dxa"/>
          </w:tcPr>
          <w:p w14:paraId="0120997F" w14:textId="77777777" w:rsidR="00A46BD4" w:rsidRDefault="00772258">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469" w:type="dxa"/>
          </w:tcPr>
          <w:p w14:paraId="5AAD3B1B" w14:textId="77777777" w:rsidR="00A46BD4" w:rsidRDefault="00772258">
            <w:pPr>
              <w:overflowPunct w:val="0"/>
              <w:autoSpaceDE w:val="0"/>
              <w:autoSpaceDN w:val="0"/>
              <w:adjustRightInd w:val="0"/>
              <w:textAlignment w:val="baseline"/>
              <w:rPr>
                <w:rFonts w:ascii="Times" w:eastAsia="宋体" w:hAnsi="Times" w:cs="Times"/>
                <w:b/>
                <w:sz w:val="18"/>
                <w:szCs w:val="20"/>
                <w:u w:val="single"/>
                <w:lang w:eastAsia="zh-CN"/>
              </w:rPr>
            </w:pPr>
            <w:r>
              <w:rPr>
                <w:rFonts w:eastAsia="MS Mincho"/>
                <w:color w:val="0000FF"/>
                <w:sz w:val="18"/>
                <w:szCs w:val="18"/>
                <w:lang w:eastAsia="ja-JP"/>
              </w:rPr>
              <w:t>Capture companies input.</w:t>
            </w:r>
          </w:p>
        </w:tc>
      </w:tr>
      <w:tr w:rsidR="00A46BD4" w14:paraId="670F0620" w14:textId="77777777">
        <w:trPr>
          <w:trHeight w:val="215"/>
        </w:trPr>
        <w:tc>
          <w:tcPr>
            <w:tcW w:w="1516" w:type="dxa"/>
          </w:tcPr>
          <w:p w14:paraId="119F15FD"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ja-JP"/>
              </w:rPr>
              <w:lastRenderedPageBreak/>
              <w:t>Transsion</w:t>
            </w:r>
          </w:p>
        </w:tc>
        <w:tc>
          <w:tcPr>
            <w:tcW w:w="8469" w:type="dxa"/>
          </w:tcPr>
          <w:p w14:paraId="1F1B58B0" w14:textId="77777777" w:rsidR="00A46BD4" w:rsidRDefault="00772258">
            <w:pPr>
              <w:snapToGrid w:val="0"/>
              <w:rPr>
                <w:sz w:val="20"/>
                <w:szCs w:val="20"/>
                <w:lang w:eastAsia="ja-JP"/>
              </w:rPr>
            </w:pPr>
            <w:r>
              <w:rPr>
                <w:rFonts w:hint="eastAsia"/>
                <w:b/>
                <w:bCs/>
                <w:sz w:val="20"/>
                <w:szCs w:val="20"/>
                <w:lang w:eastAsia="ja-JP"/>
              </w:rPr>
              <w:t>Proposal 1.1.1</w:t>
            </w:r>
            <w:r>
              <w:rPr>
                <w:rFonts w:hint="eastAsia"/>
                <w:sz w:val="20"/>
                <w:szCs w:val="20"/>
                <w:lang w:eastAsia="ja-JP"/>
              </w:rPr>
              <w:t>: We are fine to support Candidate #1 and #2 in Option-1 .</w:t>
            </w:r>
          </w:p>
          <w:p w14:paraId="7726203E" w14:textId="77777777" w:rsidR="00A46BD4" w:rsidRDefault="00772258">
            <w:pPr>
              <w:snapToGrid w:val="0"/>
              <w:rPr>
                <w:sz w:val="20"/>
                <w:szCs w:val="20"/>
                <w:lang w:eastAsia="ja-JP"/>
              </w:rPr>
            </w:pPr>
            <w:r>
              <w:rPr>
                <w:rFonts w:hint="eastAsia"/>
                <w:b/>
                <w:bCs/>
                <w:sz w:val="20"/>
                <w:szCs w:val="20"/>
                <w:lang w:eastAsia="ja-JP"/>
              </w:rPr>
              <w:t>Proposal 1.1.2</w:t>
            </w:r>
            <w:r>
              <w:rPr>
                <w:rFonts w:hint="eastAsia"/>
                <w:sz w:val="20"/>
                <w:szCs w:val="20"/>
                <w:lang w:eastAsia="ja-JP"/>
              </w:rPr>
              <w:t xml:space="preserve">: Support Option-4, i.e. the definition and design for time window can be up to RAN2. </w:t>
            </w:r>
          </w:p>
          <w:p w14:paraId="0CAFCF3B" w14:textId="77777777" w:rsidR="00A46BD4" w:rsidRDefault="00772258">
            <w:pPr>
              <w:snapToGrid w:val="0"/>
              <w:rPr>
                <w:sz w:val="20"/>
                <w:szCs w:val="20"/>
                <w:lang w:eastAsia="ja-JP"/>
              </w:rPr>
            </w:pPr>
            <w:r>
              <w:rPr>
                <w:rFonts w:hint="eastAsia"/>
                <w:b/>
                <w:bCs/>
                <w:sz w:val="20"/>
                <w:szCs w:val="20"/>
                <w:lang w:eastAsia="ja-JP"/>
              </w:rPr>
              <w:t>Q1.2.1</w:t>
            </w:r>
            <w:r>
              <w:rPr>
                <w:rFonts w:hint="eastAsia"/>
                <w:sz w:val="20"/>
                <w:szCs w:val="20"/>
                <w:lang w:eastAsia="ja-JP"/>
              </w:rPr>
              <w:t>: We support Option-1 as  new beam is not necessary in the triggering condition of Event</w:t>
            </w:r>
            <w:r>
              <w:rPr>
                <w:rFonts w:hint="eastAsia"/>
                <w:sz w:val="20"/>
                <w:szCs w:val="20"/>
                <w:lang w:eastAsia="zh-CN"/>
              </w:rPr>
              <w:t>-</w:t>
            </w:r>
            <w:r>
              <w:rPr>
                <w:rFonts w:hint="eastAsia"/>
                <w:sz w:val="20"/>
                <w:szCs w:val="20"/>
                <w:lang w:eastAsia="ja-JP"/>
              </w:rPr>
              <w:t>1.</w:t>
            </w:r>
          </w:p>
          <w:p w14:paraId="4FADC2B4" w14:textId="77777777" w:rsidR="00A46BD4" w:rsidRDefault="00772258">
            <w:pPr>
              <w:snapToGrid w:val="0"/>
              <w:rPr>
                <w:sz w:val="20"/>
                <w:szCs w:val="20"/>
                <w:lang w:eastAsia="ja-JP"/>
              </w:rPr>
            </w:pPr>
            <w:r>
              <w:rPr>
                <w:rFonts w:hint="eastAsia"/>
                <w:b/>
                <w:bCs/>
                <w:sz w:val="20"/>
                <w:szCs w:val="20"/>
                <w:lang w:eastAsia="ja-JP"/>
              </w:rPr>
              <w:t>Q1.2.2</w:t>
            </w:r>
            <w:r>
              <w:rPr>
                <w:rFonts w:hint="eastAsia"/>
                <w:sz w:val="20"/>
                <w:szCs w:val="20"/>
                <w:lang w:eastAsia="ja-JP"/>
              </w:rPr>
              <w:t>: Option-1 is preferred as it reuse the same rule of Event-2 for Event-7.</w:t>
            </w:r>
          </w:p>
          <w:p w14:paraId="58135D0A" w14:textId="77777777" w:rsidR="00A46BD4" w:rsidRDefault="00772258">
            <w:pPr>
              <w:snapToGrid w:val="0"/>
              <w:rPr>
                <w:sz w:val="20"/>
                <w:szCs w:val="20"/>
                <w:lang w:eastAsia="ja-JP"/>
              </w:rPr>
            </w:pPr>
            <w:r>
              <w:rPr>
                <w:rFonts w:hint="eastAsia"/>
                <w:b/>
                <w:bCs/>
                <w:sz w:val="20"/>
                <w:szCs w:val="20"/>
                <w:lang w:eastAsia="ja-JP"/>
              </w:rPr>
              <w:t>Proposal 1.2.3</w:t>
            </w:r>
            <w:r>
              <w:rPr>
                <w:rFonts w:hint="eastAsia"/>
                <w:sz w:val="20"/>
                <w:szCs w:val="20"/>
                <w:lang w:eastAsia="ja-JP"/>
              </w:rPr>
              <w:t xml:space="preserve">: We are generally fine with the proposal. </w:t>
            </w:r>
          </w:p>
          <w:p w14:paraId="79E526D1"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hint="eastAsia"/>
                <w:b/>
                <w:bCs/>
                <w:sz w:val="20"/>
                <w:szCs w:val="20"/>
                <w:lang w:eastAsia="ja-JP"/>
              </w:rPr>
              <w:t>Q1.3</w:t>
            </w:r>
            <w:r>
              <w:rPr>
                <w:rFonts w:hint="eastAsia"/>
                <w:sz w:val="20"/>
                <w:szCs w:val="20"/>
                <w:lang w:eastAsia="ja-JP"/>
              </w:rPr>
              <w:t>: Support to be captured in RAN2 spec.</w:t>
            </w:r>
          </w:p>
        </w:tc>
      </w:tr>
      <w:tr w:rsidR="00316A9E" w14:paraId="213E472C" w14:textId="77777777">
        <w:trPr>
          <w:trHeight w:val="215"/>
        </w:trPr>
        <w:tc>
          <w:tcPr>
            <w:tcW w:w="1516" w:type="dxa"/>
          </w:tcPr>
          <w:p w14:paraId="01374A94" w14:textId="6CFCA135" w:rsidR="00316A9E" w:rsidRDefault="00316A9E">
            <w:pPr>
              <w:snapToGrid w:val="0"/>
              <w:rPr>
                <w:rFonts w:eastAsiaTheme="minorEastAsia"/>
                <w:color w:val="000000" w:themeColor="text1"/>
                <w:sz w:val="18"/>
                <w:szCs w:val="18"/>
                <w:lang w:eastAsia="ja-JP"/>
              </w:rPr>
            </w:pPr>
            <w:r>
              <w:rPr>
                <w:rFonts w:eastAsiaTheme="minorEastAsia"/>
                <w:color w:val="000000" w:themeColor="text1"/>
                <w:sz w:val="18"/>
                <w:szCs w:val="18"/>
                <w:lang w:eastAsia="ja-JP"/>
              </w:rPr>
              <w:t>Samsung2</w:t>
            </w:r>
          </w:p>
        </w:tc>
        <w:tc>
          <w:tcPr>
            <w:tcW w:w="8469" w:type="dxa"/>
          </w:tcPr>
          <w:p w14:paraId="28DE191B" w14:textId="2D86533E" w:rsidR="002D6B90" w:rsidRDefault="002D6B90" w:rsidP="002D6B90">
            <w:pPr>
              <w:overflowPunct w:val="0"/>
              <w:autoSpaceDE w:val="0"/>
              <w:autoSpaceDN w:val="0"/>
              <w:adjustRightInd w:val="0"/>
              <w:textAlignment w:val="baseline"/>
              <w:rPr>
                <w:rFonts w:ascii="Times" w:eastAsia="宋体" w:hAnsi="Times" w:cs="Times"/>
                <w:b/>
                <w:sz w:val="18"/>
                <w:szCs w:val="20"/>
                <w:u w:val="single"/>
                <w:lang w:eastAsia="zh-CN"/>
              </w:rPr>
            </w:pPr>
            <w:r>
              <w:rPr>
                <w:rFonts w:ascii="Times" w:eastAsia="宋体" w:hAnsi="Times" w:cs="Times"/>
                <w:b/>
                <w:sz w:val="18"/>
                <w:szCs w:val="20"/>
                <w:u w:val="single"/>
                <w:lang w:eastAsia="zh-CN"/>
              </w:rPr>
              <w:t>Proposal 1.1.1</w:t>
            </w:r>
          </w:p>
          <w:p w14:paraId="07C263F1" w14:textId="77777777" w:rsidR="009903FE" w:rsidRDefault="002D6B90" w:rsidP="002D6B90">
            <w:pPr>
              <w:tabs>
                <w:tab w:val="left" w:pos="1440"/>
              </w:tabs>
              <w:snapToGrid w:val="0"/>
              <w:jc w:val="both"/>
              <w:rPr>
                <w:rFonts w:eastAsia="宋体"/>
                <w:sz w:val="18"/>
                <w:szCs w:val="18"/>
                <w:lang w:eastAsia="en-US"/>
              </w:rPr>
            </w:pPr>
            <w:r w:rsidRPr="002D6B90">
              <w:rPr>
                <w:rFonts w:ascii="Times" w:eastAsia="宋体" w:hAnsi="Times" w:cs="Times"/>
                <w:bCs/>
                <w:sz w:val="18"/>
                <w:szCs w:val="20"/>
                <w:lang w:eastAsia="zh-CN"/>
              </w:rPr>
              <w:t xml:space="preserve">We </w:t>
            </w:r>
            <w:r>
              <w:rPr>
                <w:rFonts w:ascii="Times" w:eastAsia="宋体" w:hAnsi="Times" w:cs="Times"/>
                <w:bCs/>
                <w:sz w:val="18"/>
                <w:szCs w:val="20"/>
                <w:lang w:eastAsia="zh-CN"/>
              </w:rPr>
              <w:t>don’t agree with</w:t>
            </w:r>
            <w:r w:rsidR="009903FE">
              <w:rPr>
                <w:rFonts w:ascii="Times" w:eastAsia="宋体" w:hAnsi="Times" w:cs="Times"/>
                <w:bCs/>
                <w:sz w:val="18"/>
                <w:szCs w:val="20"/>
                <w:lang w:eastAsia="zh-CN"/>
              </w:rPr>
              <w:t xml:space="preserve"> the</w:t>
            </w:r>
            <w:r>
              <w:rPr>
                <w:rFonts w:ascii="Times" w:eastAsia="宋体" w:hAnsi="Times" w:cs="Times"/>
                <w:bCs/>
                <w:sz w:val="18"/>
                <w:szCs w:val="20"/>
                <w:lang w:eastAsia="zh-CN"/>
              </w:rPr>
              <w:t xml:space="preserve"> FL’s red note, we think </w:t>
            </w:r>
            <w:r w:rsidR="009903FE">
              <w:rPr>
                <w:rFonts w:ascii="Times" w:eastAsia="宋体" w:hAnsi="Times" w:cs="Times"/>
                <w:bCs/>
                <w:sz w:val="18"/>
                <w:szCs w:val="20"/>
                <w:lang w:eastAsia="zh-CN"/>
              </w:rPr>
              <w:t xml:space="preserve">that </w:t>
            </w:r>
            <w:r>
              <w:rPr>
                <w:rFonts w:ascii="Times" w:eastAsia="宋体" w:hAnsi="Times" w:cs="Times"/>
                <w:bCs/>
                <w:sz w:val="18"/>
                <w:szCs w:val="20"/>
                <w:lang w:eastAsia="zh-CN"/>
              </w:rPr>
              <w:t>the detailed discussion of the issue should also be kept in RAN1, suggest to remove “</w:t>
            </w:r>
            <w:r>
              <w:rPr>
                <w:rFonts w:eastAsia="宋体"/>
                <w:sz w:val="18"/>
                <w:szCs w:val="18"/>
                <w:lang w:eastAsia="en-US"/>
              </w:rPr>
              <w:t>Send an LS to RAN2 on the above.”</w:t>
            </w:r>
          </w:p>
          <w:p w14:paraId="315E7389" w14:textId="77777777" w:rsidR="009903FE" w:rsidRDefault="009903FE" w:rsidP="002D6B90">
            <w:pPr>
              <w:tabs>
                <w:tab w:val="left" w:pos="1440"/>
              </w:tabs>
              <w:snapToGrid w:val="0"/>
              <w:jc w:val="both"/>
              <w:rPr>
                <w:rFonts w:eastAsia="宋体"/>
                <w:sz w:val="18"/>
                <w:szCs w:val="18"/>
                <w:lang w:eastAsia="en-US"/>
              </w:rPr>
            </w:pPr>
          </w:p>
          <w:p w14:paraId="2749DE92" w14:textId="4556DDFC" w:rsidR="002D6B90" w:rsidRDefault="002D6B90" w:rsidP="002D6B90">
            <w:pPr>
              <w:tabs>
                <w:tab w:val="left" w:pos="1440"/>
              </w:tabs>
              <w:snapToGrid w:val="0"/>
              <w:jc w:val="both"/>
              <w:rPr>
                <w:rFonts w:eastAsia="宋体"/>
                <w:sz w:val="18"/>
                <w:szCs w:val="18"/>
                <w:lang w:eastAsia="en-US"/>
              </w:rPr>
            </w:pPr>
            <w:r>
              <w:rPr>
                <w:rFonts w:eastAsia="宋体"/>
                <w:sz w:val="18"/>
                <w:szCs w:val="18"/>
                <w:lang w:eastAsia="en-US"/>
              </w:rPr>
              <w:t>The current wording of “</w:t>
            </w:r>
            <w:r>
              <w:rPr>
                <w:rFonts w:eastAsia="宋体"/>
                <w:sz w:val="18"/>
                <w:szCs w:val="20"/>
                <w:lang w:val="en-GB"/>
              </w:rPr>
              <w:t>the determined event instance(s) at least before Candidate#1, #2 and #6” is not accurate, this restriction should only for PUCCH transmission occasions before the Candidate#1, #2 and #6</w:t>
            </w:r>
            <w:r w:rsidR="009903FE">
              <w:rPr>
                <w:rFonts w:eastAsia="宋体"/>
                <w:sz w:val="18"/>
                <w:szCs w:val="20"/>
                <w:lang w:val="en-GB"/>
              </w:rPr>
              <w:t>, otherwise the determination of the event instance(s) would become pointless. Furthermore, f</w:t>
            </w:r>
            <w:r w:rsidR="00243137">
              <w:rPr>
                <w:rFonts w:eastAsia="宋体"/>
                <w:sz w:val="18"/>
                <w:szCs w:val="20"/>
                <w:lang w:val="en-GB"/>
              </w:rPr>
              <w:t>or candidate #1, we think it is for RRC only. We suggest the following update based on the above.</w:t>
            </w:r>
          </w:p>
          <w:p w14:paraId="1EF1F015" w14:textId="4F3158D9" w:rsidR="002D6B90" w:rsidRDefault="002D6B90" w:rsidP="002D6B90">
            <w:pPr>
              <w:tabs>
                <w:tab w:val="left" w:pos="1440"/>
              </w:tabs>
              <w:snapToGrid w:val="0"/>
              <w:jc w:val="both"/>
              <w:rPr>
                <w:rFonts w:eastAsia="宋体"/>
                <w:sz w:val="18"/>
                <w:szCs w:val="18"/>
                <w:lang w:eastAsia="en-US"/>
              </w:rPr>
            </w:pPr>
          </w:p>
          <w:p w14:paraId="78888A75" w14:textId="1C2CE44B" w:rsidR="002D6B90" w:rsidRDefault="00243137" w:rsidP="002D6B90">
            <w:pPr>
              <w:snapToGrid w:val="0"/>
              <w:jc w:val="both"/>
              <w:rPr>
                <w:rFonts w:eastAsia="宋体"/>
                <w:sz w:val="18"/>
                <w:szCs w:val="20"/>
                <w:lang w:val="en-GB"/>
              </w:rPr>
            </w:pPr>
            <w:r>
              <w:rPr>
                <w:rFonts w:ascii="Times" w:eastAsia="宋体" w:hAnsi="Times" w:cs="Times"/>
                <w:b/>
                <w:sz w:val="18"/>
                <w:szCs w:val="20"/>
                <w:highlight w:val="yellow"/>
                <w:u w:val="single"/>
              </w:rPr>
              <w:t xml:space="preserve">Updated </w:t>
            </w:r>
            <w:r w:rsidR="002D6B90">
              <w:rPr>
                <w:rFonts w:ascii="Times" w:eastAsia="宋体" w:hAnsi="Times" w:cs="Times"/>
                <w:b/>
                <w:sz w:val="18"/>
                <w:szCs w:val="20"/>
                <w:highlight w:val="yellow"/>
                <w:u w:val="single"/>
              </w:rPr>
              <w:t>Proposal 1.1.1 (Updated based on Option-1):</w:t>
            </w:r>
            <w:r w:rsidR="002D6B90">
              <w:rPr>
                <w:rFonts w:eastAsia="宋体"/>
                <w:sz w:val="18"/>
                <w:szCs w:val="20"/>
              </w:rPr>
              <w:t xml:space="preserve"> </w:t>
            </w:r>
            <w:r w:rsidR="002D6B90">
              <w:rPr>
                <w:rFonts w:eastAsia="宋体"/>
                <w:sz w:val="18"/>
                <w:szCs w:val="20"/>
                <w:lang w:val="en-GB"/>
              </w:rPr>
              <w:t xml:space="preserve">Regarding </w:t>
            </w:r>
            <w:r w:rsidR="002D6B90">
              <w:rPr>
                <w:rFonts w:eastAsia="宋体"/>
                <w:b/>
                <w:bCs/>
                <w:sz w:val="18"/>
                <w:szCs w:val="20"/>
                <w:lang w:val="en-GB"/>
              </w:rPr>
              <w:t>triggering event determination</w:t>
            </w:r>
            <w:r w:rsidR="002D6B90">
              <w:rPr>
                <w:rFonts w:eastAsia="宋体"/>
                <w:sz w:val="18"/>
                <w:szCs w:val="20"/>
                <w:lang w:val="en-GB"/>
              </w:rPr>
              <w:t xml:space="preserve"> for Event 2, the determined event instance(s) at least before Candidate#1, #2 </w:t>
            </w:r>
            <w:r w:rsidR="002D6B90" w:rsidRPr="002D6B90">
              <w:rPr>
                <w:rFonts w:eastAsia="宋体"/>
                <w:strike/>
                <w:color w:val="FF0000"/>
                <w:sz w:val="18"/>
                <w:szCs w:val="20"/>
                <w:lang w:val="en-GB"/>
              </w:rPr>
              <w:t>and</w:t>
            </w:r>
            <w:r w:rsidR="002D6B90" w:rsidRPr="002D6B90">
              <w:rPr>
                <w:rFonts w:eastAsia="宋体"/>
                <w:color w:val="FF0000"/>
                <w:sz w:val="18"/>
                <w:szCs w:val="20"/>
                <w:lang w:val="en-GB"/>
              </w:rPr>
              <w:t>or</w:t>
            </w:r>
            <w:r w:rsidR="002D6B90" w:rsidRPr="002D6B90">
              <w:rPr>
                <w:rFonts w:eastAsia="宋体"/>
                <w:sz w:val="18"/>
                <w:szCs w:val="20"/>
                <w:lang w:val="en-GB"/>
              </w:rPr>
              <w:t xml:space="preserve"> </w:t>
            </w:r>
            <w:r w:rsidR="002D6B90">
              <w:rPr>
                <w:rFonts w:eastAsia="宋体"/>
                <w:sz w:val="18"/>
                <w:szCs w:val="20"/>
                <w:lang w:val="en-GB"/>
              </w:rPr>
              <w:t xml:space="preserve">#6 should NOT be counted for triggering UE initiated beam report </w:t>
            </w:r>
            <w:r w:rsidR="002D6B90" w:rsidRPr="002D6B90">
              <w:rPr>
                <w:rFonts w:eastAsia="宋体"/>
                <w:color w:val="FF0000"/>
                <w:sz w:val="18"/>
                <w:szCs w:val="20"/>
                <w:lang w:val="en-GB"/>
              </w:rPr>
              <w:t xml:space="preserve">in a first PUCCH after </w:t>
            </w:r>
            <w:r>
              <w:rPr>
                <w:rFonts w:eastAsia="宋体"/>
                <w:color w:val="FF0000"/>
                <w:sz w:val="18"/>
                <w:szCs w:val="20"/>
                <w:lang w:val="en-GB"/>
              </w:rPr>
              <w:t xml:space="preserve">the </w:t>
            </w:r>
            <w:r w:rsidR="008D0F15" w:rsidRPr="008D0F15">
              <w:rPr>
                <w:rFonts w:eastAsia="宋体"/>
                <w:color w:val="FF0000"/>
                <w:sz w:val="18"/>
                <w:szCs w:val="20"/>
                <w:lang w:val="en-GB"/>
              </w:rPr>
              <w:t>determined event instance(s)</w:t>
            </w:r>
            <w:r w:rsidR="002D6B90">
              <w:rPr>
                <w:rFonts w:eastAsia="宋体"/>
                <w:sz w:val="18"/>
                <w:szCs w:val="20"/>
                <w:lang w:val="en-GB"/>
              </w:rPr>
              <w:t>:</w:t>
            </w:r>
          </w:p>
          <w:p w14:paraId="2934A517" w14:textId="5B9291A2"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Candidate#1: RS </w:t>
            </w:r>
            <w:r w:rsidRPr="008D0F15">
              <w:rPr>
                <w:rFonts w:eastAsia="宋体"/>
                <w:strike/>
                <w:color w:val="FF0000"/>
                <w:sz w:val="18"/>
                <w:szCs w:val="18"/>
                <w:lang w:eastAsia="en-US"/>
              </w:rPr>
              <w:t>reconfiguration/update</w:t>
            </w:r>
            <w:r>
              <w:rPr>
                <w:rFonts w:eastAsia="宋体"/>
                <w:sz w:val="18"/>
                <w:szCs w:val="18"/>
                <w:lang w:eastAsia="en-US"/>
              </w:rPr>
              <w:t xml:space="preserve"> for new beam is </w:t>
            </w:r>
            <w:r w:rsidRPr="008D0F15">
              <w:rPr>
                <w:rFonts w:eastAsia="宋体"/>
                <w:strike/>
                <w:color w:val="FF0000"/>
                <w:sz w:val="18"/>
                <w:szCs w:val="18"/>
                <w:lang w:eastAsia="en-US"/>
              </w:rPr>
              <w:t>received</w:t>
            </w:r>
            <w:r w:rsidR="008D0F15">
              <w:rPr>
                <w:rFonts w:eastAsia="宋体"/>
                <w:sz w:val="18"/>
                <w:szCs w:val="18"/>
                <w:lang w:eastAsia="en-US"/>
              </w:rPr>
              <w:t xml:space="preserve"> </w:t>
            </w:r>
            <w:r w:rsidR="008D0F15" w:rsidRPr="008D0F15">
              <w:rPr>
                <w:rFonts w:eastAsia="宋体"/>
                <w:color w:val="FF0000"/>
                <w:sz w:val="18"/>
                <w:szCs w:val="18"/>
                <w:lang w:eastAsia="en-US"/>
              </w:rPr>
              <w:t>re-configured by RRC signaling</w:t>
            </w:r>
            <w:r>
              <w:rPr>
                <w:rFonts w:eastAsia="宋体"/>
                <w:sz w:val="18"/>
                <w:szCs w:val="18"/>
                <w:lang w:eastAsia="en-US"/>
              </w:rPr>
              <w:t>;</w:t>
            </w:r>
          </w:p>
          <w:p w14:paraId="63AE1D20" w14:textId="77777777" w:rsidR="002D6B90" w:rsidRDefault="002D6B90" w:rsidP="002D6B90">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14:paraId="29A03030" w14:textId="77777777" w:rsidR="002D6B90" w:rsidRDefault="002D6B90" w:rsidP="002D6B90">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14:paraId="016579EF" w14:textId="77777777"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14:paraId="2D0366CB" w14:textId="77777777" w:rsidR="002D6B90" w:rsidRDefault="002D6B90" w:rsidP="002D6B90">
            <w:pPr>
              <w:numPr>
                <w:ilvl w:val="1"/>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14:paraId="768B5096" w14:textId="77777777"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14:paraId="599F83D6" w14:textId="77777777" w:rsidR="002D6B90" w:rsidRDefault="002D6B90" w:rsidP="002D6B90">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14:paraId="57919C35" w14:textId="77777777"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14:paraId="08227393" w14:textId="77777777"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14:paraId="2CB88B78" w14:textId="77777777" w:rsidR="002D6B90" w:rsidRDefault="002D6B90" w:rsidP="002D6B90">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14:paraId="3ECB55DB" w14:textId="77777777" w:rsidR="002D6B90" w:rsidRPr="002D6B90" w:rsidRDefault="002D6B90" w:rsidP="002D6B90">
            <w:pPr>
              <w:tabs>
                <w:tab w:val="left" w:pos="1440"/>
              </w:tabs>
              <w:snapToGrid w:val="0"/>
              <w:jc w:val="both"/>
              <w:rPr>
                <w:rFonts w:eastAsia="宋体"/>
                <w:strike/>
                <w:color w:val="FF0000"/>
                <w:sz w:val="18"/>
                <w:szCs w:val="18"/>
                <w:lang w:eastAsia="en-US"/>
              </w:rPr>
            </w:pPr>
            <w:r w:rsidRPr="002D6B90">
              <w:rPr>
                <w:rFonts w:eastAsia="宋体"/>
                <w:strike/>
                <w:color w:val="FF0000"/>
                <w:sz w:val="18"/>
                <w:szCs w:val="18"/>
                <w:lang w:eastAsia="en-US"/>
              </w:rPr>
              <w:t>Send an LS to RAN2 on the above.</w:t>
            </w:r>
          </w:p>
          <w:p w14:paraId="19A9958B" w14:textId="37B6D54F" w:rsidR="002D6B90" w:rsidRPr="004E775C" w:rsidRDefault="004E775C" w:rsidP="002D6B90">
            <w:pPr>
              <w:snapToGrid w:val="0"/>
              <w:jc w:val="both"/>
              <w:rPr>
                <w:rFonts w:ascii="Times" w:hAnsi="Times" w:cs="Times"/>
                <w:color w:val="0000FF"/>
                <w:sz w:val="18"/>
                <w:szCs w:val="18"/>
                <w:lang w:eastAsia="zh-CN"/>
              </w:rPr>
            </w:pPr>
            <w:r>
              <w:rPr>
                <w:rFonts w:ascii="Times" w:hAnsi="Times" w:cs="Times"/>
                <w:color w:val="0000FF"/>
                <w:sz w:val="18"/>
                <w:szCs w:val="18"/>
                <w:lang w:eastAsia="zh-CN"/>
              </w:rPr>
              <w:t>[Mod]: Done! But, for first update, we may need to review other views.</w:t>
            </w:r>
          </w:p>
          <w:p w14:paraId="03076EEA" w14:textId="77777777" w:rsidR="004E775C" w:rsidRDefault="004E775C" w:rsidP="002D6B90">
            <w:pPr>
              <w:snapToGrid w:val="0"/>
              <w:jc w:val="both"/>
              <w:rPr>
                <w:rFonts w:ascii="Times" w:hAnsi="Times" w:cs="Times"/>
                <w:sz w:val="18"/>
                <w:szCs w:val="18"/>
                <w:lang w:eastAsia="zh-CN"/>
              </w:rPr>
            </w:pPr>
          </w:p>
          <w:p w14:paraId="332A4AE9" w14:textId="65C2C876" w:rsidR="002D6B90" w:rsidRDefault="00243137" w:rsidP="002D6B90">
            <w:pPr>
              <w:tabs>
                <w:tab w:val="left" w:pos="1440"/>
              </w:tabs>
              <w:snapToGrid w:val="0"/>
              <w:jc w:val="both"/>
              <w:rPr>
                <w:rFonts w:ascii="Times" w:eastAsia="宋体" w:hAnsi="Times" w:cs="Times"/>
                <w:b/>
                <w:sz w:val="18"/>
                <w:szCs w:val="20"/>
                <w:u w:val="single"/>
              </w:rPr>
            </w:pPr>
            <w:r>
              <w:rPr>
                <w:rFonts w:ascii="Times" w:eastAsia="宋体" w:hAnsi="Times" w:cs="Times"/>
                <w:b/>
                <w:sz w:val="18"/>
                <w:szCs w:val="20"/>
                <w:highlight w:val="yellow"/>
                <w:u w:val="single"/>
              </w:rPr>
              <w:t>Proposal 1.1.2:</w:t>
            </w:r>
          </w:p>
          <w:p w14:paraId="7C915100" w14:textId="7D7D2330" w:rsidR="00A50253" w:rsidRPr="00A50253" w:rsidRDefault="00A50253" w:rsidP="002D6B90">
            <w:pPr>
              <w:tabs>
                <w:tab w:val="left" w:pos="1440"/>
              </w:tabs>
              <w:snapToGrid w:val="0"/>
              <w:jc w:val="both"/>
              <w:rPr>
                <w:rFonts w:eastAsia="宋体"/>
                <w:sz w:val="18"/>
                <w:szCs w:val="18"/>
                <w:lang w:eastAsia="en-US"/>
              </w:rPr>
            </w:pPr>
            <w:r w:rsidRPr="00A50253">
              <w:rPr>
                <w:rFonts w:eastAsia="宋体"/>
                <w:sz w:val="18"/>
                <w:szCs w:val="18"/>
                <w:lang w:eastAsia="en-US"/>
              </w:rPr>
              <w:t>For this issue</w:t>
            </w:r>
            <w:r>
              <w:rPr>
                <w:rFonts w:eastAsia="宋体"/>
                <w:sz w:val="18"/>
                <w:szCs w:val="18"/>
                <w:lang w:eastAsia="en-US"/>
              </w:rPr>
              <w:t xml:space="preserve">, our main concern is the out-of-date indication which would </w:t>
            </w:r>
            <w:r w:rsidR="009903FE">
              <w:rPr>
                <w:rFonts w:eastAsia="宋体"/>
                <w:sz w:val="18"/>
                <w:szCs w:val="18"/>
                <w:lang w:eastAsia="en-US"/>
              </w:rPr>
              <w:t>result in</w:t>
            </w:r>
            <w:r>
              <w:rPr>
                <w:rFonts w:eastAsia="宋体"/>
                <w:sz w:val="18"/>
                <w:szCs w:val="18"/>
                <w:lang w:eastAsia="en-US"/>
              </w:rPr>
              <w:t xml:space="preserve"> overhead increase as well as performance loss.</w:t>
            </w:r>
            <w:r w:rsidR="000B2AC0">
              <w:rPr>
                <w:rFonts w:eastAsia="宋体"/>
                <w:sz w:val="18"/>
                <w:szCs w:val="18"/>
                <w:lang w:eastAsia="en-US"/>
              </w:rPr>
              <w:t xml:space="preserve"> If this issue is not addressed, specifying the event conditions becomes meaningless.</w:t>
            </w:r>
          </w:p>
          <w:p w14:paraId="796DFB03" w14:textId="77777777" w:rsidR="009903FE" w:rsidRDefault="009903FE" w:rsidP="002D6B90">
            <w:pPr>
              <w:tabs>
                <w:tab w:val="left" w:pos="1440"/>
              </w:tabs>
              <w:snapToGrid w:val="0"/>
              <w:jc w:val="both"/>
              <w:rPr>
                <w:rFonts w:eastAsia="宋体"/>
                <w:sz w:val="18"/>
                <w:szCs w:val="18"/>
                <w:lang w:eastAsia="en-US"/>
              </w:rPr>
            </w:pPr>
          </w:p>
          <w:p w14:paraId="6EB5F326" w14:textId="1B1FBAF9" w:rsidR="00243137" w:rsidRDefault="00243137" w:rsidP="002D6B90">
            <w:pPr>
              <w:tabs>
                <w:tab w:val="left" w:pos="1440"/>
              </w:tabs>
              <w:snapToGrid w:val="0"/>
              <w:jc w:val="both"/>
              <w:rPr>
                <w:rFonts w:eastAsia="宋体"/>
                <w:sz w:val="18"/>
                <w:szCs w:val="18"/>
                <w:lang w:eastAsia="en-US"/>
              </w:rPr>
            </w:pPr>
            <w:r>
              <w:rPr>
                <w:rFonts w:eastAsia="宋体"/>
                <w:sz w:val="18"/>
                <w:szCs w:val="18"/>
                <w:lang w:eastAsia="en-US"/>
              </w:rPr>
              <w:t>Some editorial suggestions for Option 1</w:t>
            </w:r>
            <w:r w:rsidR="009903FE">
              <w:rPr>
                <w:rFonts w:eastAsia="宋体"/>
                <w:sz w:val="18"/>
                <w:szCs w:val="18"/>
                <w:lang w:eastAsia="en-US"/>
              </w:rPr>
              <w:t xml:space="preserve"> are provided below</w:t>
            </w:r>
            <w:r>
              <w:rPr>
                <w:rFonts w:eastAsia="宋体"/>
                <w:sz w:val="18"/>
                <w:szCs w:val="18"/>
                <w:lang w:eastAsia="en-US"/>
              </w:rPr>
              <w:t>.</w:t>
            </w:r>
          </w:p>
          <w:p w14:paraId="7588285E" w14:textId="77777777" w:rsidR="009903FE" w:rsidRPr="002D6B90" w:rsidRDefault="009903FE" w:rsidP="002D6B90">
            <w:pPr>
              <w:tabs>
                <w:tab w:val="left" w:pos="1440"/>
              </w:tabs>
              <w:snapToGrid w:val="0"/>
              <w:jc w:val="both"/>
              <w:rPr>
                <w:rFonts w:eastAsia="宋体"/>
                <w:sz w:val="18"/>
                <w:szCs w:val="18"/>
                <w:lang w:eastAsia="en-US"/>
              </w:rPr>
            </w:pPr>
          </w:p>
          <w:p w14:paraId="67A17855" w14:textId="77777777" w:rsidR="00243137" w:rsidRDefault="00243137" w:rsidP="00243137">
            <w:pPr>
              <w:shd w:val="clear" w:color="auto" w:fill="FFFFFF"/>
              <w:rPr>
                <w:rFonts w:eastAsia="宋体"/>
                <w:sz w:val="18"/>
                <w:szCs w:val="20"/>
                <w:lang w:val="en-GB"/>
              </w:rPr>
            </w:pPr>
            <w:r>
              <w:rPr>
                <w:rFonts w:ascii="Times" w:eastAsia="宋体" w:hAnsi="Times" w:cs="Times"/>
                <w:b/>
                <w:sz w:val="18"/>
                <w:szCs w:val="20"/>
                <w:highlight w:val="yellow"/>
                <w:u w:val="single"/>
              </w:rPr>
              <w:t>Proposal 1.1.2:</w:t>
            </w:r>
            <w:r>
              <w:rPr>
                <w:rFonts w:eastAsia="宋体"/>
                <w:color w:val="000000"/>
                <w:sz w:val="18"/>
                <w:szCs w:val="20"/>
              </w:rPr>
              <w:t xml:space="preserve"> </w:t>
            </w: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w:t>
            </w:r>
            <w:r>
              <w:rPr>
                <w:rFonts w:ascii="Times" w:eastAsia="宋体" w:hAnsi="Times" w:cs="Times"/>
                <w:color w:val="000000" w:themeColor="text1"/>
                <w:sz w:val="18"/>
                <w:szCs w:val="20"/>
                <w:lang w:eastAsia="en-US"/>
              </w:rPr>
              <w:t>on the measurement window for initiating the UE-initiated/event-driven beam reporting procedure, down-select one of the following in RAN1#120</w:t>
            </w:r>
          </w:p>
          <w:p w14:paraId="38923BD5" w14:textId="3711593B" w:rsidR="00243137" w:rsidRDefault="00243137" w:rsidP="00243137">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 xml:space="preserve">Option-1: The measurement window is from T_PUCCH – T_proc – T_window and T_PUCCH – T_proc, where T_proc is </w:t>
            </w:r>
            <w:r w:rsidRPr="00243137">
              <w:rPr>
                <w:rFonts w:ascii="Times" w:hAnsi="Times" w:cs="Times"/>
                <w:strike/>
                <w:color w:val="FF0000"/>
                <w:sz w:val="18"/>
                <w:szCs w:val="20"/>
              </w:rPr>
              <w:t>the PUCCH preparing time</w:t>
            </w:r>
            <w:r w:rsidRPr="00243137">
              <w:rPr>
                <w:rFonts w:ascii="Times" w:hAnsi="Times" w:cs="Times"/>
                <w:color w:val="FF0000"/>
                <w:sz w:val="18"/>
                <w:szCs w:val="20"/>
              </w:rPr>
              <w:t xml:space="preserve"> is </w:t>
            </w:r>
            <w:r>
              <w:rPr>
                <w:rFonts w:ascii="Times" w:hAnsi="Times" w:cs="Times"/>
                <w:color w:val="000000" w:themeColor="text1"/>
                <w:sz w:val="18"/>
                <w:szCs w:val="20"/>
              </w:rPr>
              <w:t>RRC configured.</w:t>
            </w:r>
          </w:p>
          <w:p w14:paraId="2F99090C" w14:textId="36E293F6" w:rsidR="00243137" w:rsidRPr="00243137" w:rsidRDefault="00243137" w:rsidP="00243137">
            <w:pPr>
              <w:pStyle w:val="ListParagraph"/>
              <w:numPr>
                <w:ilvl w:val="1"/>
                <w:numId w:val="10"/>
              </w:numPr>
              <w:snapToGrid w:val="0"/>
              <w:spacing w:after="0" w:line="240" w:lineRule="auto"/>
              <w:contextualSpacing/>
              <w:jc w:val="both"/>
              <w:rPr>
                <w:rFonts w:ascii="Times" w:hAnsi="Times" w:cs="Times"/>
                <w:color w:val="FF0000"/>
                <w:sz w:val="18"/>
                <w:szCs w:val="20"/>
              </w:rPr>
            </w:pPr>
            <w:r w:rsidRPr="00243137">
              <w:rPr>
                <w:rFonts w:ascii="Times" w:hAnsi="Times" w:cs="Times"/>
                <w:color w:val="FF0000"/>
                <w:sz w:val="18"/>
                <w:szCs w:val="20"/>
              </w:rPr>
              <w:t>T_window is the agreed time window parameter for measurement</w:t>
            </w:r>
          </w:p>
          <w:p w14:paraId="5D0E23E2" w14:textId="77777777" w:rsidR="00243137" w:rsidRDefault="00243137" w:rsidP="00243137">
            <w:pPr>
              <w:pStyle w:val="ListParagraph"/>
              <w:numPr>
                <w:ilvl w:val="0"/>
                <w:numId w:val="10"/>
              </w:numPr>
              <w:snapToGrid w:val="0"/>
              <w:spacing w:after="0" w:line="240" w:lineRule="auto"/>
              <w:contextualSpacing/>
              <w:jc w:val="both"/>
              <w:rPr>
                <w:rFonts w:ascii="Times" w:hAnsi="Times" w:cs="Times"/>
                <w:bCs/>
                <w:strike/>
                <w:color w:val="FF0000"/>
                <w:sz w:val="16"/>
                <w:szCs w:val="18"/>
              </w:rPr>
            </w:pPr>
            <w:r>
              <w:rPr>
                <w:rFonts w:ascii="Times" w:hAnsi="Times" w:cs="Times"/>
                <w:strike/>
                <w:color w:val="FF0000"/>
                <w:sz w:val="18"/>
                <w:szCs w:val="20"/>
              </w:rPr>
              <w:t xml:space="preserve">Option-2: If an Event-2 instance for a new beam is obtained at the time </w:t>
            </w:r>
            <m:oMath>
              <m:r>
                <w:rPr>
                  <w:rFonts w:ascii="Cambria Math" w:hAnsi="Cambria Math" w:cs="Times"/>
                  <w:strike/>
                  <w:color w:val="FF0000"/>
                  <w:sz w:val="18"/>
                  <w:szCs w:val="20"/>
                  <w:lang w:val="de-DE"/>
                </w:rPr>
                <m:t>t</m:t>
              </m:r>
            </m:oMath>
            <w:r>
              <w:rPr>
                <w:rFonts w:ascii="Times" w:hAnsi="Times" w:cs="Times"/>
                <w:strike/>
                <w:color w:val="FF0000"/>
                <w:sz w:val="18"/>
                <w:szCs w:val="20"/>
              </w:rPr>
              <w:t xml:space="preserve">, the window for </w:t>
            </w:r>
            <w:r>
              <w:rPr>
                <w:rFonts w:ascii="Times" w:hAnsi="Times" w:cs="Times" w:hint="eastAsia"/>
                <w:strike/>
                <w:color w:val="FF0000"/>
                <w:sz w:val="18"/>
                <w:szCs w:val="20"/>
              </w:rPr>
              <w:t>t</w:t>
            </w:r>
            <w:r>
              <w:rPr>
                <w:rFonts w:ascii="Times" w:hAnsi="Times" w:cs="Times"/>
                <w:strike/>
                <w:color w:val="FF0000"/>
                <w:sz w:val="18"/>
                <w:szCs w:val="20"/>
              </w:rPr>
              <w:t xml:space="preserve">he new beam is set to the duration form </w:t>
            </w:r>
            <m:oMath>
              <m:r>
                <w:rPr>
                  <w:rFonts w:ascii="Cambria Math" w:hAnsi="Cambria Math" w:cs="Times"/>
                  <w:strike/>
                  <w:color w:val="FF0000"/>
                  <w:sz w:val="18"/>
                  <w:szCs w:val="20"/>
                  <w:lang w:val="de-DE"/>
                </w:rPr>
                <m:t>t</m:t>
              </m:r>
              <m:r>
                <m:rPr>
                  <m:sty m:val="p"/>
                </m:rPr>
                <w:rPr>
                  <w:rFonts w:ascii="Cambria Math" w:hAnsi="Cambria Math" w:cs="Times"/>
                  <w:strike/>
                  <w:color w:val="FF0000"/>
                  <w:sz w:val="18"/>
                  <w:szCs w:val="20"/>
                </w:rPr>
                <m:t>-</m:t>
              </m:r>
              <m:r>
                <w:rPr>
                  <w:rFonts w:ascii="Cambria Math" w:hAnsi="Cambria Math" w:cs="Times"/>
                  <w:strike/>
                  <w:color w:val="FF0000"/>
                  <w:sz w:val="18"/>
                  <w:szCs w:val="20"/>
                  <w:lang w:val="de-DE"/>
                </w:rPr>
                <m:t>L</m:t>
              </m:r>
            </m:oMath>
            <w:r>
              <w:rPr>
                <w:rFonts w:ascii="Times" w:hAnsi="Times" w:cs="Times"/>
                <w:strike/>
                <w:color w:val="FF0000"/>
                <w:sz w:val="18"/>
                <w:szCs w:val="20"/>
              </w:rPr>
              <w:t xml:space="preserve"> to </w:t>
            </w:r>
            <m:oMath>
              <m:r>
                <w:rPr>
                  <w:rFonts w:ascii="Cambria Math" w:hAnsi="Cambria Math" w:cs="Times"/>
                  <w:strike/>
                  <w:color w:val="FF0000"/>
                  <w:sz w:val="18"/>
                  <w:szCs w:val="20"/>
                  <w:lang w:val="de-DE"/>
                </w:rPr>
                <m:t>t</m:t>
              </m:r>
            </m:oMath>
            <w:r>
              <w:rPr>
                <w:rFonts w:ascii="Times" w:hAnsi="Times" w:cs="Times"/>
                <w:strike/>
                <w:color w:val="FF0000"/>
                <w:sz w:val="18"/>
                <w:szCs w:val="20"/>
              </w:rPr>
              <w:t>.</w:t>
            </w:r>
          </w:p>
          <w:p w14:paraId="02837636" w14:textId="77777777" w:rsidR="00243137" w:rsidRDefault="00243137" w:rsidP="00243137">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 xml:space="preserve">Option-3: If an Event-2 instance for a new beam is obtained at the time </w:t>
            </w:r>
            <m:oMath>
              <m:r>
                <w:rPr>
                  <w:rFonts w:ascii="Cambria Math" w:hAnsi="Cambria Math" w:cs="Times"/>
                  <w:color w:val="000000" w:themeColor="text1"/>
                  <w:sz w:val="18"/>
                  <w:szCs w:val="20"/>
                  <w:lang w:val="de-DE"/>
                </w:rPr>
                <m:t>t</m:t>
              </m:r>
            </m:oMath>
            <w:r>
              <w:rPr>
                <w:rFonts w:ascii="Times" w:hAnsi="Times" w:cs="Times" w:hint="eastAsia"/>
                <w:color w:val="000000" w:themeColor="text1"/>
                <w:sz w:val="18"/>
                <w:szCs w:val="20"/>
              </w:rPr>
              <w:t xml:space="preserve"> </w:t>
            </w:r>
            <w:r>
              <w:rPr>
                <w:rFonts w:ascii="Times" w:hAnsi="Times" w:cs="Times"/>
                <w:strike/>
                <w:color w:val="FF0000"/>
                <w:sz w:val="18"/>
                <w:szCs w:val="20"/>
              </w:rPr>
              <w:t>and the timer for the new beam is not running</w:t>
            </w:r>
            <w:r>
              <w:rPr>
                <w:rFonts w:ascii="Times" w:hAnsi="Times" w:cs="Times"/>
                <w:color w:val="000000" w:themeColor="text1"/>
                <w:sz w:val="18"/>
                <w:szCs w:val="20"/>
              </w:rPr>
              <w:t>, UE</w:t>
            </w:r>
            <w:r>
              <w:rPr>
                <w:rFonts w:ascii="Times" w:hAnsi="Times" w:cs="Times" w:hint="eastAsia"/>
                <w:color w:val="000000" w:themeColor="text1"/>
                <w:sz w:val="18"/>
                <w:szCs w:val="20"/>
              </w:rPr>
              <w:t xml:space="preserve"> </w:t>
            </w:r>
            <w:r>
              <w:rPr>
                <w:rFonts w:ascii="Times" w:hAnsi="Times" w:cs="Times"/>
                <w:color w:val="FF0000"/>
                <w:sz w:val="18"/>
                <w:szCs w:val="20"/>
              </w:rPr>
              <w:t>(re)</w:t>
            </w:r>
            <w:r>
              <w:rPr>
                <w:rFonts w:ascii="Times" w:hAnsi="Times" w:cs="Times"/>
                <w:color w:val="000000" w:themeColor="text1"/>
                <w:sz w:val="18"/>
                <w:szCs w:val="20"/>
              </w:rPr>
              <w:t>starts the timer for the new beam, where the expiry time of the timer is equal to the NW-cofigured length of the time window</w:t>
            </w:r>
          </w:p>
          <w:p w14:paraId="085AB8AF" w14:textId="77777777" w:rsidR="00243137" w:rsidRDefault="00243137" w:rsidP="00243137">
            <w:pPr>
              <w:pStyle w:val="ListParagraph"/>
              <w:numPr>
                <w:ilvl w:val="0"/>
                <w:numId w:val="10"/>
              </w:numPr>
              <w:snapToGrid w:val="0"/>
              <w:spacing w:after="0" w:line="240" w:lineRule="auto"/>
              <w:contextualSpacing/>
              <w:jc w:val="both"/>
              <w:rPr>
                <w:rFonts w:ascii="Times" w:hAnsi="Times" w:cs="Times"/>
                <w:color w:val="000000" w:themeColor="text1"/>
                <w:sz w:val="18"/>
                <w:szCs w:val="20"/>
              </w:rPr>
            </w:pPr>
            <w:r>
              <w:rPr>
                <w:rFonts w:ascii="Times" w:hAnsi="Times" w:cs="Times"/>
                <w:color w:val="000000" w:themeColor="text1"/>
                <w:sz w:val="18"/>
                <w:szCs w:val="20"/>
              </w:rPr>
              <w:t>Option-4:  The definition and design of time window is up to RAN2.</w:t>
            </w:r>
          </w:p>
          <w:p w14:paraId="1B6BB47F" w14:textId="77777777" w:rsidR="00243137" w:rsidRDefault="00243137" w:rsidP="00243137">
            <w:pPr>
              <w:pStyle w:val="ListParagraph"/>
              <w:numPr>
                <w:ilvl w:val="0"/>
                <w:numId w:val="10"/>
              </w:numPr>
              <w:snapToGrid w:val="0"/>
              <w:spacing w:after="0" w:line="240" w:lineRule="auto"/>
              <w:contextualSpacing/>
              <w:jc w:val="both"/>
              <w:rPr>
                <w:rFonts w:ascii="Times" w:hAnsi="Times" w:cs="Times"/>
                <w:strike/>
                <w:color w:val="FF0000"/>
                <w:sz w:val="18"/>
                <w:szCs w:val="20"/>
              </w:rPr>
            </w:pPr>
            <w:r>
              <w:rPr>
                <w:rFonts w:ascii="Times" w:hAnsi="Times" w:cs="Times"/>
                <w:strike/>
                <w:color w:val="FF0000"/>
                <w:sz w:val="18"/>
                <w:szCs w:val="20"/>
              </w:rPr>
              <w:t>Option-5: Up to UE implementation.</w:t>
            </w:r>
          </w:p>
          <w:p w14:paraId="0DF828F9" w14:textId="77777777" w:rsidR="00243137" w:rsidRDefault="00243137" w:rsidP="00243137">
            <w:pPr>
              <w:pStyle w:val="ListParagraph"/>
              <w:numPr>
                <w:ilvl w:val="0"/>
                <w:numId w:val="10"/>
              </w:numPr>
              <w:snapToGrid w:val="0"/>
              <w:spacing w:after="0" w:line="240" w:lineRule="auto"/>
              <w:contextualSpacing/>
              <w:jc w:val="both"/>
              <w:rPr>
                <w:rFonts w:ascii="Times" w:hAnsi="Times" w:cs="Times"/>
                <w:sz w:val="18"/>
                <w:szCs w:val="20"/>
              </w:rPr>
            </w:pPr>
            <w:r>
              <w:rPr>
                <w:rFonts w:ascii="Times" w:hAnsi="Times" w:cs="Times"/>
                <w:sz w:val="18"/>
                <w:szCs w:val="20"/>
              </w:rPr>
              <w:t xml:space="preserve">Option-6: The measurement window is from CSI reference resource </w:t>
            </w:r>
            <w:r>
              <w:rPr>
                <w:rFonts w:eastAsia="等线"/>
                <w:bCs/>
                <w:sz w:val="18"/>
                <w:szCs w:val="20"/>
                <w:lang w:eastAsia="zh-CN"/>
              </w:rPr>
              <w:t xml:space="preserve">(e.g. slot </w:t>
            </w:r>
            <m:oMath>
              <m:r>
                <w:rPr>
                  <w:rFonts w:ascii="Cambria Math" w:hAnsi="Cambria Math"/>
                  <w:sz w:val="18"/>
                  <w:szCs w:val="20"/>
                </w:rPr>
                <m:t>n-</m:t>
              </m:r>
              <m:sSub>
                <m:sSubPr>
                  <m:ctrlPr>
                    <w:rPr>
                      <w:rFonts w:ascii="Cambria Math" w:eastAsiaTheme="minorHAnsi" w:hAnsi="Cambria Math"/>
                      <w:bCs/>
                      <w:i/>
                      <w:iCs/>
                      <w:sz w:val="18"/>
                      <w:szCs w:val="20"/>
                    </w:rPr>
                  </m:ctrlPr>
                </m:sSubPr>
                <m:e>
                  <m:r>
                    <w:rPr>
                      <w:rFonts w:ascii="Cambria Math" w:hAnsi="Cambria Math"/>
                      <w:sz w:val="18"/>
                      <w:szCs w:val="20"/>
                    </w:rPr>
                    <m:t>n</m:t>
                  </m:r>
                </m:e>
                <m:sub>
                  <m:r>
                    <w:rPr>
                      <w:rFonts w:ascii="Cambria Math" w:hAnsi="Cambria Math"/>
                      <w:sz w:val="18"/>
                      <w:szCs w:val="20"/>
                    </w:rPr>
                    <m:t>CSI_ref</m:t>
                  </m:r>
                </m:sub>
              </m:sSub>
            </m:oMath>
            <w:r>
              <w:rPr>
                <w:rFonts w:eastAsia="等线"/>
                <w:bCs/>
                <w:sz w:val="18"/>
                <w:szCs w:val="20"/>
                <w:lang w:eastAsia="zh-CN"/>
              </w:rPr>
              <w:t>)</w:t>
            </w:r>
            <w:r>
              <w:rPr>
                <w:rFonts w:ascii="Times" w:hAnsi="Times" w:cs="Times"/>
                <w:bCs/>
                <w:sz w:val="18"/>
                <w:szCs w:val="20"/>
              </w:rPr>
              <w:t xml:space="preserve"> </w:t>
            </w:r>
            <w:r>
              <w:rPr>
                <w:rFonts w:ascii="Times" w:hAnsi="Times" w:cs="Times"/>
                <w:sz w:val="18"/>
                <w:szCs w:val="20"/>
              </w:rPr>
              <w:t>– T_window to CSI reference resource associated with one PUCCH transission occasion, where T_window is RRC configured.</w:t>
            </w:r>
          </w:p>
          <w:p w14:paraId="04488F92" w14:textId="77777777" w:rsidR="00243137" w:rsidRDefault="00243137" w:rsidP="00243137">
            <w:pPr>
              <w:pStyle w:val="ListParagraph"/>
              <w:numPr>
                <w:ilvl w:val="1"/>
                <w:numId w:val="10"/>
              </w:numPr>
              <w:snapToGrid w:val="0"/>
              <w:spacing w:after="0" w:line="240" w:lineRule="auto"/>
              <w:contextualSpacing/>
              <w:jc w:val="both"/>
              <w:rPr>
                <w:rFonts w:ascii="Times" w:hAnsi="Times" w:cs="Times"/>
                <w:sz w:val="18"/>
                <w:szCs w:val="20"/>
              </w:rPr>
            </w:pPr>
            <w:r>
              <w:rPr>
                <w:rFonts w:ascii="Times" w:hAnsi="Times" w:cs="Times"/>
                <w:sz w:val="18"/>
                <w:szCs w:val="20"/>
              </w:rPr>
              <w:t>T_window can be configured as a number of CSI-RS transmission occasions for each CSI-RS resource in the new beam RS set</w:t>
            </w:r>
          </w:p>
          <w:p w14:paraId="236ED9E8" w14:textId="77777777" w:rsidR="00316A9E" w:rsidRDefault="00316A9E">
            <w:pPr>
              <w:snapToGrid w:val="0"/>
              <w:rPr>
                <w:b/>
                <w:bCs/>
                <w:sz w:val="20"/>
                <w:szCs w:val="20"/>
                <w:lang w:eastAsia="ja-JP"/>
              </w:rPr>
            </w:pPr>
          </w:p>
          <w:p w14:paraId="4134CA36" w14:textId="1A726727" w:rsidR="002D6B90" w:rsidRDefault="006F06DF">
            <w:pPr>
              <w:snapToGrid w:val="0"/>
              <w:rPr>
                <w:b/>
                <w:bCs/>
                <w:sz w:val="20"/>
                <w:szCs w:val="20"/>
                <w:lang w:eastAsia="ja-JP"/>
              </w:rPr>
            </w:pPr>
            <w:r>
              <w:rPr>
                <w:rFonts w:ascii="Times" w:hAnsi="Times" w:cs="Times"/>
                <w:color w:val="0000FF"/>
                <w:sz w:val="18"/>
                <w:szCs w:val="18"/>
                <w:lang w:eastAsia="zh-CN"/>
              </w:rPr>
              <w:t>[Mod]: Done!</w:t>
            </w:r>
          </w:p>
        </w:tc>
      </w:tr>
      <w:tr w:rsidR="00243137" w:rsidRPr="009D75BB" w14:paraId="7B3B4ADE" w14:textId="77777777">
        <w:trPr>
          <w:trHeight w:val="215"/>
        </w:trPr>
        <w:tc>
          <w:tcPr>
            <w:tcW w:w="1516" w:type="dxa"/>
          </w:tcPr>
          <w:p w14:paraId="7EC7B87F" w14:textId="557D7CFC" w:rsidR="00243137" w:rsidRPr="009D75BB" w:rsidRDefault="0011342A">
            <w:pPr>
              <w:snapToGrid w:val="0"/>
              <w:rPr>
                <w:rFonts w:eastAsiaTheme="minorEastAsia" w:cs="Times New Roman"/>
                <w:color w:val="000000" w:themeColor="text1"/>
                <w:sz w:val="18"/>
                <w:szCs w:val="18"/>
                <w:lang w:eastAsia="ja-JP"/>
              </w:rPr>
            </w:pPr>
            <w:r w:rsidRPr="009D75BB">
              <w:rPr>
                <w:rFonts w:eastAsiaTheme="minorEastAsia" w:cs="Times New Roman"/>
                <w:color w:val="000000" w:themeColor="text1"/>
                <w:sz w:val="18"/>
                <w:szCs w:val="18"/>
                <w:lang w:eastAsia="zh-CN"/>
              </w:rPr>
              <w:t>TCL</w:t>
            </w:r>
          </w:p>
        </w:tc>
        <w:tc>
          <w:tcPr>
            <w:tcW w:w="8469" w:type="dxa"/>
          </w:tcPr>
          <w:p w14:paraId="325EC643" w14:textId="77777777" w:rsidR="0011342A" w:rsidRPr="009D75BB" w:rsidRDefault="0011342A" w:rsidP="0011342A">
            <w:pPr>
              <w:overflowPunct w:val="0"/>
              <w:autoSpaceDE w:val="0"/>
              <w:autoSpaceDN w:val="0"/>
              <w:adjustRightInd w:val="0"/>
              <w:textAlignment w:val="baseline"/>
              <w:rPr>
                <w:rFonts w:eastAsia="宋体" w:cs="Times New Roman"/>
                <w:sz w:val="18"/>
                <w:szCs w:val="20"/>
                <w:lang w:eastAsia="zh-CN"/>
              </w:rPr>
            </w:pPr>
            <w:r w:rsidRPr="009D75BB">
              <w:rPr>
                <w:rFonts w:eastAsia="宋体" w:cs="Times New Roman"/>
                <w:b/>
                <w:sz w:val="18"/>
                <w:szCs w:val="20"/>
                <w:lang w:eastAsia="zh-CN"/>
              </w:rPr>
              <w:t>Proposal 1.1.1:</w:t>
            </w:r>
            <w:r w:rsidRPr="009D75BB">
              <w:rPr>
                <w:rFonts w:eastAsia="宋体" w:cs="Times New Roman"/>
                <w:sz w:val="18"/>
                <w:szCs w:val="20"/>
                <w:lang w:eastAsia="zh-CN"/>
              </w:rPr>
              <w:t xml:space="preserve"> Support.</w:t>
            </w:r>
          </w:p>
          <w:p w14:paraId="78E8BCF9" w14:textId="31EC0FBF" w:rsidR="0011342A" w:rsidRPr="009D75BB" w:rsidRDefault="0011342A" w:rsidP="0011342A">
            <w:pPr>
              <w:overflowPunct w:val="0"/>
              <w:autoSpaceDE w:val="0"/>
              <w:autoSpaceDN w:val="0"/>
              <w:adjustRightInd w:val="0"/>
              <w:textAlignment w:val="baseline"/>
              <w:rPr>
                <w:rFonts w:eastAsia="宋体" w:cs="Times New Roman"/>
                <w:sz w:val="18"/>
                <w:szCs w:val="20"/>
                <w:lang w:eastAsia="zh-CN"/>
              </w:rPr>
            </w:pPr>
            <w:r w:rsidRPr="009D75BB">
              <w:rPr>
                <w:rFonts w:eastAsia="宋体" w:cs="Times New Roman"/>
                <w:b/>
                <w:sz w:val="18"/>
                <w:szCs w:val="20"/>
                <w:lang w:eastAsia="zh-CN"/>
              </w:rPr>
              <w:t>Proposal 1.1.2:</w:t>
            </w:r>
            <w:r w:rsidRPr="009D75BB">
              <w:rPr>
                <w:rFonts w:eastAsia="宋体" w:cs="Times New Roman"/>
                <w:sz w:val="18"/>
                <w:szCs w:val="20"/>
                <w:lang w:eastAsia="zh-CN"/>
              </w:rPr>
              <w:t xml:space="preserve"> Prefer option-1.</w:t>
            </w:r>
            <w:r w:rsidR="006F06DF">
              <w:rPr>
                <w:rFonts w:eastAsia="宋体" w:cs="Times New Roman"/>
                <w:sz w:val="18"/>
                <w:szCs w:val="20"/>
                <w:lang w:eastAsia="zh-CN"/>
              </w:rPr>
              <w:t xml:space="preserve"> </w:t>
            </w:r>
          </w:p>
          <w:p w14:paraId="661B558F" w14:textId="77777777" w:rsidR="00243137" w:rsidRDefault="0011342A" w:rsidP="0011342A">
            <w:pPr>
              <w:overflowPunct w:val="0"/>
              <w:autoSpaceDE w:val="0"/>
              <w:autoSpaceDN w:val="0"/>
              <w:adjustRightInd w:val="0"/>
              <w:textAlignment w:val="baseline"/>
              <w:rPr>
                <w:rFonts w:eastAsia="宋体" w:cs="Times New Roman"/>
                <w:sz w:val="18"/>
                <w:szCs w:val="20"/>
                <w:lang w:eastAsia="zh-CN"/>
              </w:rPr>
            </w:pPr>
            <w:r w:rsidRPr="009D75BB">
              <w:rPr>
                <w:rFonts w:eastAsia="宋体" w:cs="Times New Roman"/>
                <w:b/>
                <w:sz w:val="18"/>
                <w:szCs w:val="20"/>
                <w:lang w:eastAsia="zh-CN"/>
              </w:rPr>
              <w:t>Proposal 1.2.3:</w:t>
            </w:r>
            <w:r w:rsidRPr="009D75BB">
              <w:rPr>
                <w:rFonts w:eastAsia="宋体" w:cs="Times New Roman"/>
                <w:sz w:val="18"/>
                <w:szCs w:val="20"/>
                <w:lang w:eastAsia="zh-CN"/>
              </w:rPr>
              <w:t xml:space="preserve"> Support.</w:t>
            </w:r>
          </w:p>
          <w:p w14:paraId="4EFDD759" w14:textId="0943D144" w:rsidR="007760E3" w:rsidRPr="009D75BB" w:rsidRDefault="007760E3" w:rsidP="0011342A">
            <w:pPr>
              <w:overflowPunct w:val="0"/>
              <w:autoSpaceDE w:val="0"/>
              <w:autoSpaceDN w:val="0"/>
              <w:adjustRightInd w:val="0"/>
              <w:textAlignment w:val="baseline"/>
              <w:rPr>
                <w:rFonts w:eastAsia="宋体" w:cs="Times New Roman"/>
                <w:b/>
                <w:sz w:val="18"/>
                <w:szCs w:val="20"/>
                <w:u w:val="single"/>
                <w:lang w:eastAsia="zh-CN"/>
              </w:rPr>
            </w:pPr>
            <w:r>
              <w:rPr>
                <w:rFonts w:ascii="Times" w:hAnsi="Times" w:cs="Times"/>
                <w:color w:val="0000FF"/>
                <w:sz w:val="18"/>
                <w:szCs w:val="18"/>
                <w:lang w:eastAsia="zh-CN"/>
              </w:rPr>
              <w:t>[Mod]: Captured!</w:t>
            </w:r>
          </w:p>
        </w:tc>
      </w:tr>
      <w:tr w:rsidR="009D75BB" w:rsidRPr="009D75BB" w14:paraId="0F86E60F" w14:textId="77777777">
        <w:trPr>
          <w:trHeight w:val="215"/>
        </w:trPr>
        <w:tc>
          <w:tcPr>
            <w:tcW w:w="1516" w:type="dxa"/>
          </w:tcPr>
          <w:p w14:paraId="633C34E1" w14:textId="578E97EE" w:rsidR="009D75BB" w:rsidRPr="009D75BB" w:rsidRDefault="009D75BB">
            <w:pPr>
              <w:snapToGrid w:val="0"/>
              <w:rPr>
                <w:rFonts w:eastAsiaTheme="minorEastAsia" w:cs="Times New Roman"/>
                <w:color w:val="000000" w:themeColor="text1"/>
                <w:sz w:val="18"/>
                <w:szCs w:val="18"/>
                <w:lang w:eastAsia="zh-CN"/>
              </w:rPr>
            </w:pPr>
            <w:r w:rsidRPr="009D75BB">
              <w:rPr>
                <w:rFonts w:eastAsia="MS Mincho" w:cs="Times New Roman"/>
                <w:color w:val="000000" w:themeColor="text1"/>
                <w:sz w:val="18"/>
                <w:szCs w:val="18"/>
                <w:lang w:eastAsia="ja-JP"/>
              </w:rPr>
              <w:t>KDDI</w:t>
            </w:r>
          </w:p>
        </w:tc>
        <w:tc>
          <w:tcPr>
            <w:tcW w:w="8469" w:type="dxa"/>
          </w:tcPr>
          <w:p w14:paraId="3F7504DA" w14:textId="77777777" w:rsidR="009D75BB" w:rsidRDefault="009D75BB" w:rsidP="009D75BB">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hint="eastAsia"/>
                <w:b/>
                <w:sz w:val="18"/>
                <w:szCs w:val="20"/>
                <w:u w:val="single"/>
                <w:lang w:eastAsia="ja-JP"/>
              </w:rPr>
              <w:t xml:space="preserve">Q1.2.1: </w:t>
            </w:r>
            <w:r w:rsidRPr="00BA208A">
              <w:rPr>
                <w:rFonts w:ascii="Times" w:eastAsia="MS Mincho" w:hAnsi="Times" w:cs="Times" w:hint="eastAsia"/>
                <w:bCs/>
                <w:sz w:val="18"/>
                <w:szCs w:val="20"/>
                <w:lang w:eastAsia="ja-JP"/>
              </w:rPr>
              <w:t>W</w:t>
            </w:r>
            <w:r>
              <w:rPr>
                <w:rFonts w:ascii="Times" w:eastAsia="MS Mincho" w:hAnsi="Times" w:cs="Times" w:hint="eastAsia"/>
                <w:bCs/>
                <w:sz w:val="18"/>
                <w:szCs w:val="20"/>
                <w:lang w:eastAsia="ja-JP"/>
              </w:rPr>
              <w:t>e support Option-2.</w:t>
            </w:r>
          </w:p>
          <w:p w14:paraId="0747F8D0" w14:textId="77777777" w:rsidR="009D75BB" w:rsidRDefault="009D75BB" w:rsidP="009D75BB">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hint="eastAsia"/>
                <w:b/>
                <w:sz w:val="18"/>
                <w:szCs w:val="20"/>
                <w:u w:val="single"/>
                <w:lang w:eastAsia="ja-JP"/>
              </w:rPr>
              <w:t xml:space="preserve">Q1.2.2: </w:t>
            </w:r>
            <w:r w:rsidRPr="00BA208A">
              <w:rPr>
                <w:rFonts w:ascii="Times" w:eastAsia="MS Mincho" w:hAnsi="Times" w:cs="Times" w:hint="eastAsia"/>
                <w:bCs/>
                <w:sz w:val="18"/>
                <w:szCs w:val="20"/>
                <w:lang w:eastAsia="ja-JP"/>
              </w:rPr>
              <w:t>W</w:t>
            </w:r>
            <w:r>
              <w:rPr>
                <w:rFonts w:ascii="Times" w:eastAsia="MS Mincho" w:hAnsi="Times" w:cs="Times" w:hint="eastAsia"/>
                <w:bCs/>
                <w:sz w:val="18"/>
                <w:szCs w:val="20"/>
                <w:lang w:eastAsia="ja-JP"/>
              </w:rPr>
              <w:t>e support Option-1.</w:t>
            </w:r>
          </w:p>
          <w:p w14:paraId="4DBA5F74" w14:textId="77777777" w:rsidR="009D75BB" w:rsidRDefault="009D75BB" w:rsidP="009D75BB">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hint="eastAsia"/>
                <w:b/>
                <w:sz w:val="18"/>
                <w:szCs w:val="20"/>
                <w:u w:val="single"/>
                <w:lang w:eastAsia="ja-JP"/>
              </w:rPr>
              <w:lastRenderedPageBreak/>
              <w:t xml:space="preserve">Proposal 1.2.3: </w:t>
            </w:r>
            <w:r w:rsidRPr="00BA208A">
              <w:rPr>
                <w:rFonts w:ascii="Times" w:eastAsia="MS Mincho" w:hAnsi="Times" w:cs="Times" w:hint="eastAsia"/>
                <w:bCs/>
                <w:sz w:val="18"/>
                <w:szCs w:val="20"/>
                <w:lang w:eastAsia="ja-JP"/>
              </w:rPr>
              <w:t>W</w:t>
            </w:r>
            <w:r>
              <w:rPr>
                <w:rFonts w:ascii="Times" w:eastAsia="MS Mincho" w:hAnsi="Times" w:cs="Times" w:hint="eastAsia"/>
                <w:bCs/>
                <w:sz w:val="18"/>
                <w:szCs w:val="20"/>
                <w:lang w:eastAsia="ja-JP"/>
              </w:rPr>
              <w:t>e support.</w:t>
            </w:r>
          </w:p>
          <w:p w14:paraId="17C584DE" w14:textId="01ECB76A" w:rsidR="007760E3" w:rsidRPr="009D75BB" w:rsidRDefault="007760E3" w:rsidP="009D75BB">
            <w:pPr>
              <w:overflowPunct w:val="0"/>
              <w:autoSpaceDE w:val="0"/>
              <w:autoSpaceDN w:val="0"/>
              <w:adjustRightInd w:val="0"/>
              <w:textAlignment w:val="baseline"/>
              <w:rPr>
                <w:rFonts w:eastAsia="宋体" w:cs="Times New Roman"/>
                <w:b/>
                <w:sz w:val="18"/>
                <w:szCs w:val="20"/>
                <w:lang w:eastAsia="zh-CN"/>
              </w:rPr>
            </w:pPr>
            <w:r>
              <w:rPr>
                <w:rFonts w:ascii="Times" w:hAnsi="Times" w:cs="Times"/>
                <w:color w:val="0000FF"/>
                <w:sz w:val="18"/>
                <w:szCs w:val="18"/>
                <w:lang w:eastAsia="zh-CN"/>
              </w:rPr>
              <w:t>[Mod]: Captured!</w:t>
            </w:r>
          </w:p>
        </w:tc>
      </w:tr>
      <w:tr w:rsidR="007760E3" w:rsidRPr="009D75BB" w14:paraId="27C21827" w14:textId="77777777">
        <w:trPr>
          <w:trHeight w:val="215"/>
        </w:trPr>
        <w:tc>
          <w:tcPr>
            <w:tcW w:w="1516" w:type="dxa"/>
          </w:tcPr>
          <w:p w14:paraId="34C6811A" w14:textId="46409A3D" w:rsidR="007760E3" w:rsidRPr="009D75BB" w:rsidRDefault="00B77364">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Mod_final</w:t>
            </w:r>
          </w:p>
        </w:tc>
        <w:tc>
          <w:tcPr>
            <w:tcW w:w="8469" w:type="dxa"/>
          </w:tcPr>
          <w:p w14:paraId="3E539684" w14:textId="173934C0" w:rsidR="007760E3" w:rsidRDefault="00B77364" w:rsidP="009D75BB">
            <w:pPr>
              <w:overflowPunct w:val="0"/>
              <w:autoSpaceDE w:val="0"/>
              <w:autoSpaceDN w:val="0"/>
              <w:adjustRightInd w:val="0"/>
              <w:textAlignment w:val="baseline"/>
              <w:rPr>
                <w:rFonts w:ascii="Times" w:eastAsia="MS Mincho" w:hAnsi="Times" w:cs="Times"/>
                <w:b/>
                <w:sz w:val="18"/>
                <w:szCs w:val="20"/>
                <w:u w:val="single"/>
                <w:lang w:eastAsia="ja-JP"/>
              </w:rPr>
            </w:pPr>
            <w:r>
              <w:rPr>
                <w:rFonts w:eastAsia="MS Mincho"/>
                <w:color w:val="0000FF"/>
                <w:sz w:val="18"/>
                <w:szCs w:val="18"/>
                <w:lang w:eastAsia="ja-JP"/>
              </w:rPr>
              <w:t xml:space="preserve">Capture companies input. FYI, Panasonic </w:t>
            </w:r>
            <w:r w:rsidR="009606DC">
              <w:rPr>
                <w:rFonts w:eastAsia="MS Mincho"/>
                <w:color w:val="0000FF"/>
                <w:sz w:val="18"/>
                <w:szCs w:val="18"/>
                <w:lang w:eastAsia="ja-JP"/>
              </w:rPr>
              <w:t>can be flexible for Proposal 1.2.3</w:t>
            </w:r>
            <w:r w:rsidR="005D602E">
              <w:rPr>
                <w:rFonts w:eastAsia="MS Mincho"/>
                <w:color w:val="0000FF"/>
                <w:sz w:val="18"/>
                <w:szCs w:val="18"/>
                <w:lang w:eastAsia="ja-JP"/>
              </w:rPr>
              <w:t>.</w:t>
            </w:r>
          </w:p>
        </w:tc>
      </w:tr>
    </w:tbl>
    <w:p w14:paraId="466AF089" w14:textId="77777777" w:rsidR="00A46BD4" w:rsidRDefault="00A46BD4">
      <w:pPr>
        <w:rPr>
          <w:szCs w:val="18"/>
        </w:rPr>
      </w:pPr>
    </w:p>
    <w:p w14:paraId="0F9A9BBA" w14:textId="77777777" w:rsidR="00A46BD4" w:rsidRDefault="00A46BD4">
      <w:pPr>
        <w:rPr>
          <w:szCs w:val="18"/>
        </w:rPr>
      </w:pPr>
    </w:p>
    <w:p w14:paraId="3954EDE3" w14:textId="77777777" w:rsidR="00A46BD4" w:rsidRDefault="00772258">
      <w:pPr>
        <w:pStyle w:val="Heading2"/>
        <w:rPr>
          <w:sz w:val="24"/>
          <w:szCs w:val="18"/>
        </w:rPr>
      </w:pPr>
      <w:r>
        <w:rPr>
          <w:sz w:val="24"/>
          <w:szCs w:val="18"/>
        </w:rPr>
        <w:t>Issue 2 – UL signaling content(s)</w:t>
      </w:r>
    </w:p>
    <w:p w14:paraId="0A36E39A" w14:textId="77777777" w:rsidR="00A46BD4" w:rsidRDefault="00772258">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A46BD4" w14:paraId="263D151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63F04" w14:textId="77777777" w:rsidR="00A46BD4" w:rsidRDefault="00772258">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C85DF" w14:textId="77777777" w:rsidR="00A46BD4" w:rsidRDefault="00772258">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89AF3" w14:textId="77777777" w:rsidR="00A46BD4" w:rsidRDefault="00772258">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46BD4" w14:paraId="30DA092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05E479B" w14:textId="77777777" w:rsidR="00A46BD4" w:rsidRDefault="00772258">
            <w:pPr>
              <w:snapToGrid w:val="0"/>
              <w:rPr>
                <w:color w:val="000000" w:themeColor="text1"/>
                <w:sz w:val="18"/>
                <w:szCs w:val="18"/>
                <w:lang w:eastAsia="zh-CN"/>
              </w:rPr>
            </w:pPr>
            <w:r>
              <w:rPr>
                <w:color w:val="000000" w:themeColor="text1"/>
                <w:sz w:val="18"/>
                <w:szCs w:val="18"/>
                <w:lang w:eastAsia="zh-CN"/>
              </w:rPr>
              <w:t>2.1.1</w:t>
            </w:r>
          </w:p>
        </w:tc>
        <w:tc>
          <w:tcPr>
            <w:tcW w:w="1341" w:type="dxa"/>
            <w:tcBorders>
              <w:top w:val="single" w:sz="4" w:space="0" w:color="auto"/>
              <w:left w:val="single" w:sz="4" w:space="0" w:color="auto"/>
              <w:bottom w:val="single" w:sz="4" w:space="0" w:color="auto"/>
              <w:right w:val="single" w:sz="4" w:space="0" w:color="auto"/>
            </w:tcBorders>
          </w:tcPr>
          <w:p w14:paraId="0BEDC6A6" w14:textId="77777777" w:rsidR="00A46BD4" w:rsidRDefault="00772258">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3BEA90C4" w14:textId="77777777" w:rsidR="00A46BD4" w:rsidRDefault="00772258">
            <w:pPr>
              <w:jc w:val="both"/>
              <w:rPr>
                <w:rFonts w:ascii="Times" w:hAnsi="Times" w:cs="Times"/>
                <w:b/>
                <w:bCs/>
                <w:sz w:val="18"/>
                <w:szCs w:val="18"/>
                <w:highlight w:val="green"/>
                <w:lang w:eastAsia="zh-CN"/>
              </w:rPr>
            </w:pPr>
            <w:bookmarkStart w:id="13" w:name="OLE_LINK22"/>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30C08D77" w14:textId="77777777" w:rsidR="00A46BD4" w:rsidRDefault="00772258">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bookmarkEnd w:id="13"/>
          <w:p w14:paraId="65FFD509" w14:textId="77777777" w:rsidR="00A46BD4" w:rsidRDefault="00772258">
            <w:pPr>
              <w:pStyle w:val="ListParagraph"/>
              <w:numPr>
                <w:ilvl w:val="0"/>
                <w:numId w:val="19"/>
              </w:numPr>
              <w:shd w:val="clear" w:color="auto" w:fill="FFFFFF"/>
              <w:snapToGrid w:val="0"/>
              <w:spacing w:after="0" w:line="240" w:lineRule="auto"/>
              <w:rPr>
                <w:sz w:val="18"/>
                <w:szCs w:val="20"/>
                <w:highlight w:val="yellow"/>
              </w:rPr>
            </w:pPr>
            <w:r>
              <w:rPr>
                <w:sz w:val="18"/>
                <w:szCs w:val="20"/>
                <w:highlight w:val="yellow"/>
              </w:rPr>
              <w:t xml:space="preserve">Option-1: For each of reported CRI/SSBRI, to introduce additional indication of whether the CRI/SSBRI satisfies the condition of Event-2. </w:t>
            </w:r>
          </w:p>
          <w:p w14:paraId="229CAD10" w14:textId="77777777" w:rsidR="00A46BD4" w:rsidRDefault="00772258">
            <w:pPr>
              <w:pStyle w:val="ListParagraph"/>
              <w:numPr>
                <w:ilvl w:val="1"/>
                <w:numId w:val="19"/>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6FA7FCC7" w14:textId="77777777" w:rsidR="00A46BD4" w:rsidRDefault="00772258">
            <w:pPr>
              <w:pStyle w:val="ListParagraph"/>
              <w:numPr>
                <w:ilvl w:val="1"/>
                <w:numId w:val="19"/>
              </w:numPr>
              <w:shd w:val="clear" w:color="auto" w:fill="FFFFFF"/>
              <w:snapToGrid w:val="0"/>
              <w:spacing w:after="0" w:line="240" w:lineRule="auto"/>
              <w:rPr>
                <w:sz w:val="18"/>
                <w:szCs w:val="20"/>
                <w:highlight w:val="yellow"/>
              </w:rPr>
            </w:pPr>
            <w:r>
              <w:rPr>
                <w:sz w:val="18"/>
                <w:szCs w:val="20"/>
                <w:highlight w:val="yellow"/>
              </w:rPr>
              <w:t xml:space="preserve">The presence of this field is only for the case that N &gt; 1 and the time window and M are configured </w:t>
            </w:r>
          </w:p>
          <w:p w14:paraId="1A994074" w14:textId="77777777" w:rsidR="00A46BD4" w:rsidRDefault="00772258">
            <w:pPr>
              <w:pStyle w:val="ListParagraph"/>
              <w:numPr>
                <w:ilvl w:val="0"/>
                <w:numId w:val="19"/>
              </w:numPr>
              <w:shd w:val="clear" w:color="auto" w:fill="FFFFFF"/>
              <w:snapToGrid w:val="0"/>
              <w:spacing w:after="0" w:line="240" w:lineRule="auto"/>
              <w:rPr>
                <w:sz w:val="18"/>
                <w:szCs w:val="20"/>
                <w:highlight w:val="yellow"/>
              </w:rPr>
            </w:pPr>
            <w:r>
              <w:rPr>
                <w:sz w:val="18"/>
                <w:szCs w:val="20"/>
                <w:highlight w:val="yellow"/>
              </w:rPr>
              <w:t>Option-2: For each of reported CRI/SSBRI, to introduce additional indication of the number of Event-2 instances for the CRI/SSBRI(s) within a time window.</w:t>
            </w:r>
          </w:p>
          <w:p w14:paraId="044A53D2" w14:textId="77777777" w:rsidR="00A46BD4" w:rsidRDefault="00772258">
            <w:pPr>
              <w:pStyle w:val="ListParagraph"/>
              <w:numPr>
                <w:ilvl w:val="1"/>
                <w:numId w:val="19"/>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327E632D" w14:textId="77777777" w:rsidR="00A46BD4" w:rsidRDefault="00772258">
            <w:pPr>
              <w:pStyle w:val="ListParagraph"/>
              <w:numPr>
                <w:ilvl w:val="1"/>
                <w:numId w:val="19"/>
              </w:numPr>
              <w:shd w:val="clear" w:color="auto" w:fill="FFFFFF"/>
              <w:snapToGrid w:val="0"/>
              <w:spacing w:after="0" w:line="240" w:lineRule="auto"/>
              <w:rPr>
                <w:sz w:val="18"/>
                <w:szCs w:val="20"/>
                <w:highlight w:val="yellow"/>
              </w:rPr>
            </w:pPr>
            <w:r>
              <w:rPr>
                <w:sz w:val="18"/>
                <w:szCs w:val="20"/>
                <w:highlight w:val="yellow"/>
              </w:rPr>
              <w:t>The presence of this field is only for the case that N &gt; 1 and the time window and M are configured.</w:t>
            </w:r>
          </w:p>
          <w:p w14:paraId="35AF7E8E" w14:textId="77777777" w:rsidR="00A46BD4" w:rsidRDefault="00772258">
            <w:pPr>
              <w:pStyle w:val="ListParagraph"/>
              <w:numPr>
                <w:ilvl w:val="0"/>
                <w:numId w:val="19"/>
              </w:numPr>
              <w:shd w:val="clear" w:color="auto" w:fill="FFFFFF"/>
              <w:snapToGrid w:val="0"/>
              <w:spacing w:after="0" w:line="240" w:lineRule="auto"/>
              <w:rPr>
                <w:sz w:val="18"/>
                <w:szCs w:val="20"/>
                <w:highlight w:val="yellow"/>
              </w:rPr>
            </w:pPr>
            <w:r>
              <w:rPr>
                <w:sz w:val="18"/>
                <w:szCs w:val="20"/>
                <w:highlight w:val="yellow"/>
              </w:rPr>
              <w:t xml:space="preserve">Option-3: No further enhancement. </w:t>
            </w:r>
          </w:p>
          <w:p w14:paraId="2896D2D2" w14:textId="77777777" w:rsidR="00A46BD4" w:rsidRDefault="00772258">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3D2295D6" w14:textId="77777777" w:rsidR="00A46BD4" w:rsidRDefault="00772258">
            <w:pPr>
              <w:snapToGrid w:val="0"/>
              <w:jc w:val="both"/>
              <w:rPr>
                <w:rFonts w:eastAsia="PMingLiU"/>
                <w:sz w:val="18"/>
                <w:szCs w:val="20"/>
                <w:lang w:eastAsia="zh-TW"/>
              </w:rPr>
            </w:pPr>
            <w:r>
              <w:rPr>
                <w:rFonts w:eastAsia="PMingLiU"/>
                <w:sz w:val="18"/>
                <w:szCs w:val="20"/>
                <w:lang w:eastAsia="zh-TW"/>
              </w:rPr>
              <w:t>FFS: Whether/how to handle the case if UE has not sent any first PUCCH associated for UE-initiated/event-driven beam reporting, for Mode-A.</w:t>
            </w:r>
          </w:p>
          <w:p w14:paraId="72DAFA85" w14:textId="77777777" w:rsidR="00A46BD4" w:rsidRDefault="00A46BD4">
            <w:pPr>
              <w:snapToGrid w:val="0"/>
              <w:jc w:val="both"/>
              <w:rPr>
                <w:rFonts w:eastAsia="宋体"/>
                <w:b/>
                <w:color w:val="3333FF"/>
                <w:sz w:val="18"/>
                <w:szCs w:val="18"/>
                <w:lang w:eastAsia="en-US"/>
              </w:rPr>
            </w:pPr>
          </w:p>
          <w:p w14:paraId="55C9C0F8" w14:textId="77777777" w:rsidR="00A46BD4" w:rsidRDefault="00772258">
            <w:pPr>
              <w:snapToGrid w:val="0"/>
              <w:jc w:val="both"/>
              <w:rPr>
                <w:rFonts w:ascii="Times" w:eastAsia="Batang" w:hAnsi="Times" w:cs="Times"/>
                <w:color w:val="0000FF"/>
                <w:sz w:val="18"/>
                <w:szCs w:val="18"/>
                <w:u w:val="single"/>
                <w:lang w:val="de-DE" w:eastAsia="en-US"/>
              </w:rPr>
            </w:pPr>
            <w:r>
              <w:rPr>
                <w:rFonts w:ascii="Times" w:eastAsia="Batang" w:hAnsi="Times" w:cs="Times"/>
                <w:color w:val="0000FF"/>
                <w:sz w:val="18"/>
                <w:szCs w:val="18"/>
                <w:u w:val="single"/>
                <w:lang w:val="de-DE" w:eastAsia="en-US"/>
              </w:rPr>
              <w:t>FL observations:</w:t>
            </w:r>
          </w:p>
          <w:p w14:paraId="37FCBF4A"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Option-1: CMCC, ZTE, Samsung, Fujitsu, MediaTek, Intel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FW, NTT DOCOMO, Apple,  xiaomi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xml:space="preserve">),  ETRI, Google, Sharp, Huawei/HiSilicon, Qualcomm, IDC, Spreadtrum (open), Sony, </w:t>
            </w:r>
            <w:r>
              <w:rPr>
                <w:rFonts w:ascii="Times" w:eastAsia="Batang" w:hAnsi="Times" w:cs="Times"/>
                <w:color w:val="FF0000"/>
                <w:sz w:val="18"/>
                <w:szCs w:val="18"/>
                <w:lang w:val="de-DE"/>
              </w:rPr>
              <w:t xml:space="preserve">Ericsson, Ofinno, Lenovo, Transsion, NICT, KDDI,  </w:t>
            </w:r>
          </w:p>
          <w:p w14:paraId="76434183"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Option-2: OPPO (1</w:t>
            </w:r>
            <w:r>
              <w:rPr>
                <w:rFonts w:ascii="Times" w:eastAsia="Batang" w:hAnsi="Times" w:cs="Times"/>
                <w:color w:val="0000FF"/>
                <w:sz w:val="18"/>
                <w:szCs w:val="18"/>
                <w:vertAlign w:val="superscript"/>
              </w:rPr>
              <w:t>st</w:t>
            </w:r>
            <w:r>
              <w:rPr>
                <w:rFonts w:ascii="Times" w:eastAsia="Batang" w:hAnsi="Times" w:cs="Times"/>
                <w:color w:val="0000FF"/>
                <w:sz w:val="18"/>
                <w:szCs w:val="18"/>
              </w:rPr>
              <w:t>), xiaomi (2</w:t>
            </w:r>
            <w:r>
              <w:rPr>
                <w:rFonts w:ascii="Times" w:eastAsia="Batang" w:hAnsi="Times" w:cs="Times"/>
                <w:color w:val="0000FF"/>
                <w:sz w:val="18"/>
                <w:szCs w:val="18"/>
                <w:vertAlign w:val="superscript"/>
              </w:rPr>
              <w:t>nd</w:t>
            </w:r>
            <w:r>
              <w:rPr>
                <w:rFonts w:ascii="Times" w:eastAsia="Batang" w:hAnsi="Times" w:cs="Times"/>
                <w:color w:val="0000FF"/>
                <w:sz w:val="18"/>
                <w:szCs w:val="18"/>
              </w:rPr>
              <w:t xml:space="preserve">), vivo, NEC, </w:t>
            </w:r>
          </w:p>
          <w:p w14:paraId="0D35314F" w14:textId="77777777" w:rsidR="00A46BD4" w:rsidRDefault="00772258">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Option-3: OPPO (2</w:t>
            </w:r>
            <w:r>
              <w:rPr>
                <w:rFonts w:ascii="Times" w:eastAsia="Batang" w:hAnsi="Times" w:cs="Times"/>
                <w:color w:val="0000FF"/>
                <w:sz w:val="18"/>
                <w:szCs w:val="18"/>
                <w:vertAlign w:val="superscript"/>
              </w:rPr>
              <w:t>nd</w:t>
            </w:r>
            <w:r>
              <w:rPr>
                <w:rFonts w:ascii="Times" w:eastAsia="Batang" w:hAnsi="Times" w:cs="Times"/>
                <w:color w:val="0000FF"/>
                <w:sz w:val="18"/>
                <w:szCs w:val="18"/>
              </w:rPr>
              <w:t>), Intel (1</w:t>
            </w:r>
            <w:r>
              <w:rPr>
                <w:rFonts w:ascii="Times" w:eastAsia="Batang" w:hAnsi="Times" w:cs="Times"/>
                <w:color w:val="0000FF"/>
                <w:sz w:val="18"/>
                <w:szCs w:val="18"/>
                <w:vertAlign w:val="superscript"/>
              </w:rPr>
              <w:t>st</w:t>
            </w:r>
            <w:r>
              <w:rPr>
                <w:rFonts w:ascii="Times" w:eastAsia="Batang" w:hAnsi="Times" w:cs="Times"/>
                <w:color w:val="0000FF"/>
                <w:sz w:val="18"/>
                <w:szCs w:val="18"/>
              </w:rPr>
              <w:t>), xiaomi (1</w:t>
            </w:r>
            <w:r>
              <w:rPr>
                <w:rFonts w:ascii="Times" w:eastAsia="Batang" w:hAnsi="Times" w:cs="Times"/>
                <w:color w:val="0000FF"/>
                <w:sz w:val="18"/>
                <w:szCs w:val="18"/>
                <w:vertAlign w:val="superscript"/>
              </w:rPr>
              <w:t>st</w:t>
            </w:r>
            <w:r>
              <w:rPr>
                <w:rFonts w:ascii="Times" w:eastAsia="Batang" w:hAnsi="Times" w:cs="Times"/>
                <w:color w:val="0000FF"/>
                <w:sz w:val="18"/>
                <w:szCs w:val="18"/>
              </w:rPr>
              <w:t>), Qualcomm, CATT, Spreadtrum, Nokia, Panasonic, Lenovo</w:t>
            </w:r>
          </w:p>
          <w:p w14:paraId="4CB15AC5" w14:textId="77777777" w:rsidR="00A46BD4" w:rsidRDefault="00772258">
            <w:pPr>
              <w:snapToGrid w:val="0"/>
              <w:jc w:val="both"/>
              <w:rPr>
                <w:rFonts w:ascii="Times" w:eastAsia="Batang" w:hAnsi="Times" w:cs="Times"/>
                <w:color w:val="3333FF"/>
                <w:sz w:val="18"/>
                <w:szCs w:val="16"/>
                <w:lang w:eastAsia="en-US"/>
              </w:rPr>
            </w:pPr>
            <w:r>
              <w:rPr>
                <w:color w:val="3333FF"/>
                <w:sz w:val="18"/>
                <w:szCs w:val="20"/>
              </w:rPr>
              <w:t>Per companies input, it seems that majority companies prefer Option-1 with numerous evaluation results, although there are some companies which may have different views.</w:t>
            </w:r>
          </w:p>
          <w:p w14:paraId="4AF424D0" w14:textId="77777777" w:rsidR="00A46BD4" w:rsidRDefault="00A46BD4">
            <w:pPr>
              <w:snapToGrid w:val="0"/>
              <w:jc w:val="both"/>
              <w:rPr>
                <w:rFonts w:eastAsia="宋体"/>
                <w:b/>
                <w:color w:val="3333FF"/>
                <w:sz w:val="18"/>
                <w:szCs w:val="18"/>
                <w:lang w:eastAsia="en-US"/>
              </w:rPr>
            </w:pPr>
          </w:p>
          <w:p w14:paraId="133512F6" w14:textId="77777777" w:rsidR="00A46BD4" w:rsidRDefault="00772258">
            <w:pPr>
              <w:shd w:val="clear" w:color="auto" w:fill="FFFFFF"/>
              <w:snapToGrid w:val="0"/>
              <w:rPr>
                <w:rFonts w:eastAsia="宋体"/>
                <w:sz w:val="18"/>
                <w:szCs w:val="18"/>
              </w:rPr>
            </w:pPr>
            <w:r>
              <w:rPr>
                <w:rFonts w:ascii="Times" w:eastAsia="宋体" w:hAnsi="Times" w:cs="Times"/>
                <w:b/>
                <w:sz w:val="18"/>
                <w:szCs w:val="18"/>
                <w:highlight w:val="yellow"/>
                <w:u w:val="single"/>
              </w:rPr>
              <w:t>Proposal 2.1.1:</w:t>
            </w:r>
            <w:r>
              <w:rPr>
                <w:rFonts w:eastAsia="宋体"/>
                <w:sz w:val="18"/>
                <w:szCs w:val="18"/>
              </w:rPr>
              <w:t xml:space="preserve"> On UE-initiated/event-driven beam reporting, at least </w:t>
            </w:r>
            <w:r>
              <w:rPr>
                <w:rFonts w:eastAsia="宋体"/>
                <w:color w:val="FF0000"/>
                <w:sz w:val="18"/>
                <w:szCs w:val="18"/>
              </w:rPr>
              <w:t xml:space="preserve">Option-1 </w:t>
            </w:r>
            <w:r>
              <w:rPr>
                <w:rFonts w:eastAsia="宋体"/>
                <w:sz w:val="18"/>
                <w:szCs w:val="18"/>
              </w:rPr>
              <w:t>is supported as an extension on L1-RSRP report format depending on Event-2.</w:t>
            </w:r>
          </w:p>
          <w:p w14:paraId="76252135" w14:textId="77777777" w:rsidR="00A46BD4" w:rsidRDefault="00772258">
            <w:pPr>
              <w:pStyle w:val="ListParagraph"/>
              <w:numPr>
                <w:ilvl w:val="0"/>
                <w:numId w:val="19"/>
              </w:numPr>
              <w:shd w:val="clear" w:color="auto" w:fill="FFFFFF"/>
              <w:snapToGrid w:val="0"/>
              <w:spacing w:after="0" w:line="240" w:lineRule="auto"/>
              <w:rPr>
                <w:sz w:val="18"/>
                <w:szCs w:val="18"/>
              </w:rPr>
            </w:pPr>
            <w:r>
              <w:rPr>
                <w:sz w:val="18"/>
                <w:szCs w:val="18"/>
              </w:rPr>
              <w:t xml:space="preserve">Option-1: For each of reported CRI/SSBRI, to introduce additional indication of whether the CRI/SSBRI satisfies the condition of Event-2. </w:t>
            </w:r>
          </w:p>
          <w:p w14:paraId="0977F727" w14:textId="77777777" w:rsidR="00A46BD4" w:rsidRDefault="00772258">
            <w:pPr>
              <w:pStyle w:val="ListParagraph"/>
              <w:numPr>
                <w:ilvl w:val="1"/>
                <w:numId w:val="19"/>
              </w:numPr>
              <w:shd w:val="clear" w:color="auto" w:fill="FFFFFF"/>
              <w:snapToGrid w:val="0"/>
              <w:spacing w:after="0" w:line="240" w:lineRule="auto"/>
              <w:rPr>
                <w:sz w:val="18"/>
                <w:szCs w:val="18"/>
              </w:rPr>
            </w:pPr>
            <w:r>
              <w:rPr>
                <w:sz w:val="18"/>
                <w:szCs w:val="18"/>
              </w:rPr>
              <w:t>The presence of this field is enabled by RRC with subjective to UE capability.</w:t>
            </w:r>
          </w:p>
          <w:p w14:paraId="5A51413F" w14:textId="77777777" w:rsidR="00A46BD4" w:rsidRDefault="00772258">
            <w:pPr>
              <w:pStyle w:val="ListParagraph"/>
              <w:numPr>
                <w:ilvl w:val="1"/>
                <w:numId w:val="19"/>
              </w:numPr>
              <w:shd w:val="clear" w:color="auto" w:fill="FFFFFF"/>
              <w:snapToGrid w:val="0"/>
              <w:spacing w:after="0" w:line="240" w:lineRule="auto"/>
              <w:rPr>
                <w:sz w:val="18"/>
                <w:szCs w:val="18"/>
              </w:rPr>
            </w:pPr>
            <w:r>
              <w:rPr>
                <w:color w:val="FF0000"/>
                <w:sz w:val="18"/>
                <w:szCs w:val="18"/>
              </w:rPr>
              <w:t>[</w:t>
            </w:r>
            <w:r>
              <w:rPr>
                <w:sz w:val="18"/>
                <w:szCs w:val="18"/>
              </w:rPr>
              <w:t>The presence of this field is only for the case that N &gt; 1 and the time window and M are configured</w:t>
            </w:r>
            <w:r>
              <w:rPr>
                <w:color w:val="FF0000"/>
                <w:sz w:val="18"/>
                <w:szCs w:val="18"/>
              </w:rPr>
              <w:t xml:space="preserve">] </w:t>
            </w:r>
          </w:p>
          <w:p w14:paraId="7A4102EC" w14:textId="77777777" w:rsidR="00A46BD4" w:rsidRDefault="00772258">
            <w:pPr>
              <w:pStyle w:val="ListParagraph"/>
              <w:numPr>
                <w:ilvl w:val="0"/>
                <w:numId w:val="19"/>
              </w:numPr>
              <w:shd w:val="clear" w:color="auto" w:fill="FFFFFF"/>
              <w:snapToGrid w:val="0"/>
              <w:spacing w:after="0" w:line="240" w:lineRule="auto"/>
              <w:rPr>
                <w:sz w:val="18"/>
                <w:szCs w:val="18"/>
              </w:rPr>
            </w:pPr>
            <w:r>
              <w:rPr>
                <w:sz w:val="18"/>
                <w:szCs w:val="18"/>
              </w:rPr>
              <w:t>Option-2: For each of reported CRI/SSBRI, to introduce additional indication of the number of Event-2 instances for the CRI/SSBRI(s) within a time window.</w:t>
            </w:r>
          </w:p>
          <w:p w14:paraId="2B1A0D4C" w14:textId="77777777" w:rsidR="00A46BD4" w:rsidRDefault="00772258">
            <w:pPr>
              <w:pStyle w:val="ListParagraph"/>
              <w:numPr>
                <w:ilvl w:val="1"/>
                <w:numId w:val="19"/>
              </w:numPr>
              <w:shd w:val="clear" w:color="auto" w:fill="FFFFFF"/>
              <w:snapToGrid w:val="0"/>
              <w:spacing w:after="0" w:line="240" w:lineRule="auto"/>
              <w:rPr>
                <w:sz w:val="18"/>
                <w:szCs w:val="18"/>
              </w:rPr>
            </w:pPr>
            <w:r>
              <w:rPr>
                <w:sz w:val="18"/>
                <w:szCs w:val="18"/>
              </w:rPr>
              <w:t>The presence of this field is enabled by RRC with subjective to UE capability.</w:t>
            </w:r>
          </w:p>
          <w:p w14:paraId="217CF64D" w14:textId="77777777" w:rsidR="00A46BD4" w:rsidRDefault="00772258">
            <w:pPr>
              <w:pStyle w:val="ListParagraph"/>
              <w:numPr>
                <w:ilvl w:val="1"/>
                <w:numId w:val="19"/>
              </w:numPr>
              <w:shd w:val="clear" w:color="auto" w:fill="FFFFFF"/>
              <w:snapToGrid w:val="0"/>
              <w:spacing w:after="0" w:line="240" w:lineRule="auto"/>
              <w:rPr>
                <w:sz w:val="18"/>
                <w:szCs w:val="18"/>
              </w:rPr>
            </w:pPr>
            <w:r>
              <w:rPr>
                <w:sz w:val="18"/>
                <w:szCs w:val="18"/>
              </w:rPr>
              <w:t>The presence of this field is only for the case that N &gt; 1 and the time window and M are configured.</w:t>
            </w:r>
          </w:p>
          <w:p w14:paraId="5201ABB5" w14:textId="77777777" w:rsidR="00A46BD4" w:rsidRDefault="00772258">
            <w:pPr>
              <w:pStyle w:val="ListParagraph"/>
              <w:numPr>
                <w:ilvl w:val="0"/>
                <w:numId w:val="19"/>
              </w:numPr>
              <w:shd w:val="clear" w:color="auto" w:fill="FFFFFF"/>
              <w:snapToGrid w:val="0"/>
              <w:spacing w:after="0" w:line="240" w:lineRule="auto"/>
              <w:rPr>
                <w:sz w:val="18"/>
                <w:szCs w:val="18"/>
              </w:rPr>
            </w:pPr>
            <w:r>
              <w:rPr>
                <w:sz w:val="18"/>
                <w:szCs w:val="18"/>
              </w:rPr>
              <w:t xml:space="preserve">Option-3: No further enhancement. </w:t>
            </w:r>
          </w:p>
          <w:p w14:paraId="25252063" w14:textId="77777777" w:rsidR="00A46BD4" w:rsidRDefault="00A46BD4">
            <w:pPr>
              <w:snapToGrid w:val="0"/>
              <w:contextualSpacing/>
              <w:jc w:val="both"/>
              <w:rPr>
                <w:rFonts w:ascii="Times" w:eastAsia="Batang" w:hAnsi="Times"/>
                <w:b/>
                <w:sz w:val="20"/>
                <w:szCs w:val="20"/>
                <w:highlight w:val="green"/>
              </w:rPr>
            </w:pPr>
          </w:p>
          <w:p w14:paraId="1C584371" w14:textId="0262272F" w:rsidR="00A46BD4" w:rsidRPr="000851A9" w:rsidRDefault="00772258">
            <w:pPr>
              <w:snapToGrid w:val="0"/>
              <w:contextualSpacing/>
              <w:jc w:val="both"/>
              <w:rPr>
                <w:rFonts w:ascii="Times" w:eastAsia="Batang" w:hAnsi="Times" w:cs="Times"/>
                <w:color w:val="FF0000"/>
                <w:sz w:val="18"/>
                <w:szCs w:val="18"/>
                <w:lang w:val="de-DE"/>
              </w:rPr>
            </w:pPr>
            <w:r>
              <w:rPr>
                <w:rFonts w:ascii="Times" w:eastAsia="Batang" w:hAnsi="Times" w:cs="Times"/>
                <w:sz w:val="18"/>
                <w:szCs w:val="18"/>
                <w:lang w:val="de-DE"/>
              </w:rPr>
              <w:t>Supported by: CMCC, ZTE, Samsung, Fujitsu, MediaTek, Intel (2</w:t>
            </w:r>
            <w:r>
              <w:rPr>
                <w:rFonts w:ascii="Times" w:eastAsia="Batang" w:hAnsi="Times" w:cs="Times"/>
                <w:sz w:val="18"/>
                <w:szCs w:val="18"/>
                <w:vertAlign w:val="superscript"/>
                <w:lang w:val="de-DE"/>
              </w:rPr>
              <w:t>nd</w:t>
            </w:r>
            <w:r>
              <w:rPr>
                <w:rFonts w:ascii="Times" w:eastAsia="Batang" w:hAnsi="Times" w:cs="Times"/>
                <w:sz w:val="18"/>
                <w:szCs w:val="18"/>
                <w:lang w:val="de-DE"/>
              </w:rPr>
              <w:t>),  FW, NTT DOCOMO, Apple,  xiaomi (2</w:t>
            </w:r>
            <w:r>
              <w:rPr>
                <w:rFonts w:ascii="Times" w:eastAsia="Batang" w:hAnsi="Times" w:cs="Times"/>
                <w:sz w:val="18"/>
                <w:szCs w:val="18"/>
                <w:vertAlign w:val="superscript"/>
                <w:lang w:val="de-DE"/>
              </w:rPr>
              <w:t>nd</w:t>
            </w:r>
            <w:r>
              <w:rPr>
                <w:rFonts w:ascii="Times" w:eastAsia="Batang" w:hAnsi="Times" w:cs="Times"/>
                <w:sz w:val="18"/>
                <w:szCs w:val="18"/>
                <w:lang w:val="de-DE"/>
              </w:rPr>
              <w:t>),  ETRI, Google, Sharp, Huawei/HiSilicon, Qualcomm, IDC, Spreadtrum (open), Sony, Ericsson, Ofinno, Lenovo, Transsion, NICT, KDDI,</w:t>
            </w:r>
            <w:r w:rsidR="000851A9">
              <w:rPr>
                <w:rFonts w:ascii="Times" w:eastAsia="Batang" w:hAnsi="Times" w:cs="Times"/>
                <w:sz w:val="18"/>
                <w:szCs w:val="18"/>
                <w:lang w:val="de-DE"/>
              </w:rPr>
              <w:t xml:space="preserve"> </w:t>
            </w:r>
            <w:r w:rsidR="000851A9">
              <w:rPr>
                <w:rFonts w:ascii="Times" w:eastAsia="Batang" w:hAnsi="Times" w:cs="Times"/>
                <w:color w:val="FF0000"/>
                <w:sz w:val="18"/>
                <w:szCs w:val="18"/>
                <w:lang w:val="de-DE"/>
              </w:rPr>
              <w:t xml:space="preserve">TCL, KDDI, </w:t>
            </w:r>
          </w:p>
          <w:p w14:paraId="012018DA" w14:textId="77777777" w:rsidR="00A46BD4" w:rsidRDefault="00772258">
            <w:pPr>
              <w:snapToGrid w:val="0"/>
              <w:contextualSpacing/>
              <w:jc w:val="both"/>
              <w:rPr>
                <w:rFonts w:ascii="Times" w:eastAsia="Batang" w:hAnsi="Times"/>
                <w:b/>
                <w:sz w:val="20"/>
                <w:szCs w:val="20"/>
                <w:highlight w:val="green"/>
              </w:rPr>
            </w:pPr>
            <w:r>
              <w:rPr>
                <w:rFonts w:ascii="Times" w:eastAsia="Batang" w:hAnsi="Times" w:cs="Times"/>
                <w:sz w:val="18"/>
                <w:szCs w:val="18"/>
                <w:lang w:val="de-DE"/>
              </w:rPr>
              <w:t xml:space="preserve">Not supported by: </w:t>
            </w:r>
            <w:r>
              <w:rPr>
                <w:rFonts w:ascii="Times" w:eastAsia="Batang" w:hAnsi="Times" w:cs="Times"/>
                <w:color w:val="FF0000"/>
                <w:sz w:val="18"/>
                <w:szCs w:val="18"/>
                <w:lang w:val="de-DE"/>
              </w:rPr>
              <w:t xml:space="preserve">OPPO (Option-2/3), CATT (Option-3), Nokia, Panasonic, HONOR, </w:t>
            </w:r>
          </w:p>
          <w:p w14:paraId="47660BA8" w14:textId="77777777" w:rsidR="00A46BD4" w:rsidRDefault="00A46BD4">
            <w:pPr>
              <w:snapToGrid w:val="0"/>
              <w:contextualSpacing/>
              <w:jc w:val="both"/>
              <w:rPr>
                <w:rFonts w:ascii="Times" w:eastAsia="Batang" w:hAnsi="Times"/>
                <w:b/>
                <w:sz w:val="20"/>
                <w:szCs w:val="20"/>
                <w:highlight w:val="green"/>
              </w:rPr>
            </w:pPr>
          </w:p>
        </w:tc>
      </w:tr>
      <w:tr w:rsidR="00A46BD4" w14:paraId="4379BC3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79E9375" w14:textId="77777777" w:rsidR="00A46BD4" w:rsidRDefault="00772258">
            <w:pPr>
              <w:snapToGrid w:val="0"/>
              <w:rPr>
                <w:color w:val="000000" w:themeColor="text1"/>
                <w:sz w:val="18"/>
                <w:szCs w:val="18"/>
                <w:lang w:eastAsia="zh-CN"/>
              </w:rPr>
            </w:pPr>
            <w:r>
              <w:rPr>
                <w:color w:val="000000" w:themeColor="text1"/>
                <w:sz w:val="18"/>
                <w:szCs w:val="18"/>
                <w:lang w:eastAsia="zh-CN"/>
              </w:rPr>
              <w:t>2.1.2</w:t>
            </w:r>
          </w:p>
        </w:tc>
        <w:tc>
          <w:tcPr>
            <w:tcW w:w="1341" w:type="dxa"/>
            <w:tcBorders>
              <w:top w:val="single" w:sz="4" w:space="0" w:color="auto"/>
              <w:left w:val="single" w:sz="4" w:space="0" w:color="auto"/>
              <w:bottom w:val="single" w:sz="4" w:space="0" w:color="auto"/>
              <w:right w:val="single" w:sz="4" w:space="0" w:color="auto"/>
            </w:tcBorders>
          </w:tcPr>
          <w:p w14:paraId="598BCB5D" w14:textId="77777777" w:rsidR="00A46BD4" w:rsidRDefault="00772258">
            <w:pPr>
              <w:contextualSpacing/>
              <w:rPr>
                <w:sz w:val="18"/>
                <w:szCs w:val="18"/>
              </w:rPr>
            </w:pPr>
            <w:r>
              <w:rPr>
                <w:sz w:val="18"/>
                <w:szCs w:val="18"/>
              </w:rPr>
              <w:t xml:space="preserve">L1-RSRP report format —— </w:t>
            </w:r>
            <w:r>
              <w:rPr>
                <w:sz w:val="18"/>
                <w:szCs w:val="18"/>
              </w:rPr>
              <w:lastRenderedPageBreak/>
              <w:t>whether/how to handle the case if UE has not sent any first PUCCH associated for UEI beam reporting, for Mode-A</w:t>
            </w:r>
          </w:p>
          <w:p w14:paraId="6305A326" w14:textId="77777777" w:rsidR="00A46BD4" w:rsidRDefault="00A46BD4">
            <w:pPr>
              <w:contextualSpacing/>
              <w:rPr>
                <w:sz w:val="18"/>
                <w:szCs w:val="18"/>
              </w:rPr>
            </w:pPr>
          </w:p>
        </w:tc>
        <w:tc>
          <w:tcPr>
            <w:tcW w:w="8068" w:type="dxa"/>
            <w:tcBorders>
              <w:top w:val="single" w:sz="4" w:space="0" w:color="auto"/>
              <w:left w:val="single" w:sz="4" w:space="0" w:color="auto"/>
              <w:bottom w:val="single" w:sz="4" w:space="0" w:color="auto"/>
              <w:right w:val="single" w:sz="4" w:space="0" w:color="auto"/>
            </w:tcBorders>
          </w:tcPr>
          <w:p w14:paraId="6A50C603" w14:textId="77777777" w:rsidR="00A46BD4" w:rsidRDefault="00772258">
            <w:pPr>
              <w:adjustRightInd w:val="0"/>
              <w:snapToGrid w:val="0"/>
              <w:rPr>
                <w:b/>
                <w:bCs/>
                <w:sz w:val="18"/>
                <w:szCs w:val="18"/>
                <w:highlight w:val="green"/>
                <w:lang w:eastAsia="zh-CN"/>
              </w:rPr>
            </w:pPr>
            <w:r>
              <w:rPr>
                <w:b/>
                <w:bCs/>
                <w:sz w:val="18"/>
                <w:szCs w:val="18"/>
                <w:highlight w:val="green"/>
                <w:lang w:eastAsia="zh-CN"/>
              </w:rPr>
              <w:lastRenderedPageBreak/>
              <w:t>[117] Agreement</w:t>
            </w:r>
          </w:p>
          <w:p w14:paraId="37C95FCB" w14:textId="77777777" w:rsidR="00A46BD4" w:rsidRDefault="00772258">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436CCE81" w14:textId="77777777" w:rsidR="00A46BD4" w:rsidRDefault="00772258">
            <w:pPr>
              <w:numPr>
                <w:ilvl w:val="0"/>
                <w:numId w:val="15"/>
              </w:numPr>
              <w:snapToGrid w:val="0"/>
              <w:ind w:left="466" w:hanging="284"/>
              <w:jc w:val="both"/>
              <w:rPr>
                <w:sz w:val="18"/>
                <w:szCs w:val="18"/>
              </w:rPr>
            </w:pPr>
            <w:r>
              <w:rPr>
                <w:sz w:val="18"/>
                <w:szCs w:val="18"/>
              </w:rPr>
              <w:lastRenderedPageBreak/>
              <w:t xml:space="preserve">Option-3: N ≥ 1 beam(s) are reported in the report instance,  </w:t>
            </w:r>
          </w:p>
          <w:p w14:paraId="403B09F3" w14:textId="77777777" w:rsidR="00A46BD4" w:rsidRDefault="00772258">
            <w:pPr>
              <w:numPr>
                <w:ilvl w:val="1"/>
                <w:numId w:val="15"/>
              </w:numPr>
              <w:snapToGrid w:val="0"/>
              <w:ind w:left="1334"/>
              <w:jc w:val="both"/>
              <w:rPr>
                <w:sz w:val="18"/>
                <w:szCs w:val="18"/>
                <w:highlight w:val="yellow"/>
              </w:rPr>
            </w:pPr>
            <w:r>
              <w:rPr>
                <w:sz w:val="18"/>
                <w:szCs w:val="18"/>
                <w:highlight w:val="yellow"/>
              </w:rPr>
              <w:t>At least one of N reported beam(s) should satisfy the condition of Event-2</w:t>
            </w:r>
          </w:p>
          <w:p w14:paraId="33F97603" w14:textId="77777777" w:rsidR="00A46BD4" w:rsidRDefault="00772258">
            <w:pPr>
              <w:numPr>
                <w:ilvl w:val="1"/>
                <w:numId w:val="15"/>
              </w:numPr>
              <w:snapToGrid w:val="0"/>
              <w:ind w:left="1334"/>
              <w:jc w:val="both"/>
              <w:rPr>
                <w:sz w:val="18"/>
                <w:szCs w:val="18"/>
              </w:rPr>
            </w:pPr>
            <w:r>
              <w:rPr>
                <w:sz w:val="18"/>
                <w:szCs w:val="18"/>
              </w:rPr>
              <w:t>N is configured by gNB</w:t>
            </w:r>
          </w:p>
          <w:p w14:paraId="0431168D" w14:textId="77777777" w:rsidR="00A46BD4" w:rsidRDefault="00772258">
            <w:pPr>
              <w:numPr>
                <w:ilvl w:val="2"/>
                <w:numId w:val="15"/>
              </w:numPr>
              <w:snapToGrid w:val="0"/>
              <w:ind w:left="1915" w:hanging="475"/>
              <w:jc w:val="both"/>
              <w:rPr>
                <w:sz w:val="18"/>
                <w:szCs w:val="18"/>
              </w:rPr>
            </w:pPr>
            <w:r>
              <w:rPr>
                <w:sz w:val="18"/>
                <w:szCs w:val="18"/>
              </w:rPr>
              <w:t xml:space="preserve">FFS: candidate value of ‘N’.  </w:t>
            </w:r>
          </w:p>
          <w:p w14:paraId="6A3AE14F" w14:textId="77777777" w:rsidR="00A46BD4" w:rsidRDefault="00772258">
            <w:pPr>
              <w:numPr>
                <w:ilvl w:val="1"/>
                <w:numId w:val="15"/>
              </w:numPr>
              <w:snapToGrid w:val="0"/>
              <w:ind w:left="1334"/>
              <w:jc w:val="both"/>
              <w:rPr>
                <w:sz w:val="18"/>
                <w:szCs w:val="18"/>
              </w:rPr>
            </w:pPr>
            <w:r>
              <w:rPr>
                <w:sz w:val="18"/>
                <w:szCs w:val="18"/>
              </w:rPr>
              <w:t xml:space="preserve">FFS: RRC can enable or disable whether current beam is always reported in addition to the N beams </w:t>
            </w:r>
          </w:p>
          <w:p w14:paraId="6FE2757A" w14:textId="77777777" w:rsidR="00A46BD4" w:rsidRDefault="00772258">
            <w:pPr>
              <w:numPr>
                <w:ilvl w:val="0"/>
                <w:numId w:val="15"/>
              </w:numPr>
              <w:snapToGrid w:val="0"/>
              <w:ind w:left="466" w:hanging="284"/>
              <w:jc w:val="both"/>
              <w:rPr>
                <w:sz w:val="18"/>
                <w:szCs w:val="18"/>
              </w:rPr>
            </w:pPr>
            <w:r>
              <w:rPr>
                <w:sz w:val="18"/>
                <w:szCs w:val="18"/>
              </w:rPr>
              <w:t xml:space="preserve">FFS: Option-1/1a/1b/2.  </w:t>
            </w:r>
          </w:p>
          <w:p w14:paraId="5DC1CB18" w14:textId="77777777" w:rsidR="00A46BD4" w:rsidRDefault="00772258">
            <w:pPr>
              <w:numPr>
                <w:ilvl w:val="0"/>
                <w:numId w:val="15"/>
              </w:numPr>
              <w:snapToGrid w:val="0"/>
              <w:ind w:left="466" w:hanging="284"/>
              <w:jc w:val="both"/>
              <w:rPr>
                <w:sz w:val="18"/>
                <w:szCs w:val="18"/>
              </w:rPr>
            </w:pPr>
            <w:r>
              <w:rPr>
                <w:sz w:val="18"/>
                <w:szCs w:val="18"/>
              </w:rPr>
              <w:t>Above applies at least for the single CC case</w:t>
            </w:r>
          </w:p>
          <w:p w14:paraId="6E9948A2" w14:textId="77777777" w:rsidR="00A46BD4" w:rsidRDefault="00A46BD4">
            <w:pPr>
              <w:jc w:val="both"/>
              <w:rPr>
                <w:rFonts w:ascii="Times" w:eastAsia="Batang" w:hAnsi="Times" w:cs="Times"/>
                <w:b/>
                <w:sz w:val="18"/>
                <w:szCs w:val="18"/>
                <w:highlight w:val="green"/>
                <w:lang w:val="en-GB" w:eastAsia="en-US"/>
              </w:rPr>
            </w:pPr>
          </w:p>
          <w:p w14:paraId="098464CB" w14:textId="77777777" w:rsidR="00A46BD4" w:rsidRDefault="00772258">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371B6FA0" w14:textId="77777777" w:rsidR="00A46BD4" w:rsidRDefault="00772258">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32962996" w14:textId="77777777" w:rsidR="00A46BD4" w:rsidRDefault="00772258">
            <w:pPr>
              <w:pStyle w:val="ListParagraph"/>
              <w:numPr>
                <w:ilvl w:val="0"/>
                <w:numId w:val="19"/>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45C63EE0" w14:textId="77777777" w:rsidR="00A46BD4" w:rsidRDefault="00772258">
            <w:pPr>
              <w:pStyle w:val="ListParagraph"/>
              <w:numPr>
                <w:ilvl w:val="1"/>
                <w:numId w:val="19"/>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6166F9FB" w14:textId="77777777" w:rsidR="00A46BD4" w:rsidRDefault="00772258">
            <w:pPr>
              <w:pStyle w:val="ListParagraph"/>
              <w:numPr>
                <w:ilvl w:val="1"/>
                <w:numId w:val="19"/>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4690ED85" w14:textId="77777777" w:rsidR="00A46BD4" w:rsidRDefault="00772258">
            <w:pPr>
              <w:pStyle w:val="ListParagraph"/>
              <w:numPr>
                <w:ilvl w:val="0"/>
                <w:numId w:val="19"/>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14:paraId="40F4F144" w14:textId="77777777" w:rsidR="00A46BD4" w:rsidRDefault="00772258">
            <w:pPr>
              <w:pStyle w:val="ListParagraph"/>
              <w:numPr>
                <w:ilvl w:val="1"/>
                <w:numId w:val="19"/>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0FD89167" w14:textId="77777777" w:rsidR="00A46BD4" w:rsidRDefault="00772258">
            <w:pPr>
              <w:pStyle w:val="ListParagraph"/>
              <w:numPr>
                <w:ilvl w:val="1"/>
                <w:numId w:val="19"/>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024ECBC7" w14:textId="77777777" w:rsidR="00A46BD4" w:rsidRDefault="00772258">
            <w:pPr>
              <w:pStyle w:val="ListParagraph"/>
              <w:numPr>
                <w:ilvl w:val="0"/>
                <w:numId w:val="19"/>
              </w:numPr>
              <w:shd w:val="clear" w:color="auto" w:fill="FFFFFF"/>
              <w:snapToGrid w:val="0"/>
              <w:spacing w:after="0" w:line="240" w:lineRule="auto"/>
              <w:rPr>
                <w:sz w:val="18"/>
                <w:szCs w:val="20"/>
              </w:rPr>
            </w:pPr>
            <w:r>
              <w:rPr>
                <w:sz w:val="18"/>
                <w:szCs w:val="20"/>
              </w:rPr>
              <w:t xml:space="preserve">Option-3: No further enhancement. </w:t>
            </w:r>
          </w:p>
          <w:p w14:paraId="23EC3CFA" w14:textId="77777777" w:rsidR="00A46BD4" w:rsidRDefault="00772258">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38EC18B1" w14:textId="77777777" w:rsidR="00A46BD4" w:rsidRDefault="00772258">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547C0EEC" w14:textId="77777777" w:rsidR="00A46BD4" w:rsidRDefault="00A46BD4">
            <w:pPr>
              <w:jc w:val="both"/>
              <w:rPr>
                <w:rFonts w:ascii="Times" w:eastAsia="Batang" w:hAnsi="Times" w:cs="Times"/>
                <w:b/>
                <w:sz w:val="18"/>
                <w:szCs w:val="18"/>
                <w:highlight w:val="green"/>
                <w:lang w:eastAsia="en-US"/>
              </w:rPr>
            </w:pPr>
          </w:p>
          <w:p w14:paraId="36555EA8" w14:textId="77777777" w:rsidR="00A46BD4" w:rsidRDefault="00772258">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041D3498" w14:textId="77777777" w:rsidR="00A46BD4" w:rsidRDefault="00772258">
            <w:pPr>
              <w:pStyle w:val="ListParagraph"/>
              <w:numPr>
                <w:ilvl w:val="0"/>
                <w:numId w:val="19"/>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Solution-1 Revise the RAN1#117 agreement as “at least one of the reported CRI/SSBRI(s) should satisfy the condition of Event-2” in a UEI beam report: ZTE, MediaTek, NTT DOCOMO, Sharp, Qualcomm, vivo, Sony, ETRI, </w:t>
            </w:r>
          </w:p>
          <w:p w14:paraId="6F774B5C" w14:textId="77777777" w:rsidR="00A46BD4" w:rsidRDefault="00772258">
            <w:pPr>
              <w:pStyle w:val="ListParagraph"/>
              <w:numPr>
                <w:ilvl w:val="1"/>
                <w:numId w:val="19"/>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At least for Mode-A + the above Option-1 is mandatory for mode-A: MediaTek, QC,</w:t>
            </w:r>
          </w:p>
          <w:p w14:paraId="4E9305B4" w14:textId="77777777" w:rsidR="00A46BD4" w:rsidRDefault="00772258">
            <w:pPr>
              <w:pStyle w:val="ListParagraph"/>
              <w:numPr>
                <w:ilvl w:val="0"/>
                <w:numId w:val="19"/>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Solution-2 Up to UE/NW implementation, e.g., by NW blind detection: CMCC, OPPO, Intel, Apple, xiaomi, Huawei/HiSilicon, CATT, IDC, Spreadtrum, Nokia, Lenovo,  </w:t>
            </w:r>
          </w:p>
          <w:p w14:paraId="794E98D6" w14:textId="77777777" w:rsidR="00A46BD4" w:rsidRDefault="00772258">
            <w:pPr>
              <w:snapToGrid w:val="0"/>
              <w:contextualSpacing/>
              <w:jc w:val="both"/>
              <w:rPr>
                <w:color w:val="3333FF"/>
                <w:sz w:val="18"/>
                <w:szCs w:val="20"/>
                <w:lang w:val="en-GB"/>
              </w:rPr>
            </w:pPr>
            <w:r>
              <w:rPr>
                <w:color w:val="3333FF"/>
                <w:sz w:val="18"/>
                <w:szCs w:val="20"/>
              </w:rPr>
              <w:t xml:space="preserve">Then, technically speaking, </w:t>
            </w:r>
            <w:r>
              <w:rPr>
                <w:color w:val="3333FF"/>
                <w:sz w:val="18"/>
                <w:szCs w:val="20"/>
                <w:lang w:val="en-GB"/>
              </w:rPr>
              <w:t xml:space="preserve">it is straightforward that the original condition of ‘at least one of the reported CRI/SSBRI(s) should satisfy the condition of Event-2’ for the reported CRI/SSBRI may NOT be necessary at least for mode-A. </w:t>
            </w:r>
            <w:r>
              <w:rPr>
                <w:rFonts w:hint="eastAsia"/>
                <w:color w:val="3333FF"/>
                <w:sz w:val="18"/>
                <w:szCs w:val="20"/>
                <w:lang w:val="en-GB" w:eastAsia="zh-CN"/>
              </w:rPr>
              <w:t>Th</w:t>
            </w:r>
            <w:r>
              <w:rPr>
                <w:color w:val="3333FF"/>
                <w:sz w:val="18"/>
                <w:szCs w:val="20"/>
                <w:lang w:val="en-GB"/>
              </w:rPr>
              <w:t>erefore, as a compromise, we may limit this restriction for mode-B only.</w:t>
            </w:r>
          </w:p>
          <w:p w14:paraId="574A50C3" w14:textId="77777777" w:rsidR="00A46BD4" w:rsidRDefault="00A46BD4">
            <w:pPr>
              <w:snapToGrid w:val="0"/>
              <w:contextualSpacing/>
              <w:jc w:val="both"/>
              <w:rPr>
                <w:color w:val="3333FF"/>
                <w:sz w:val="18"/>
                <w:szCs w:val="20"/>
              </w:rPr>
            </w:pPr>
          </w:p>
          <w:p w14:paraId="59092EF7" w14:textId="77777777" w:rsidR="00A46BD4" w:rsidRDefault="00A46BD4">
            <w:pPr>
              <w:snapToGrid w:val="0"/>
              <w:contextualSpacing/>
              <w:jc w:val="both"/>
              <w:rPr>
                <w:color w:val="3333FF"/>
                <w:sz w:val="18"/>
                <w:szCs w:val="20"/>
              </w:rPr>
            </w:pPr>
          </w:p>
          <w:p w14:paraId="505BA9AC" w14:textId="77777777" w:rsidR="00A46BD4" w:rsidRDefault="00772258">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14:paraId="6789138F" w14:textId="77777777" w:rsidR="00A46BD4" w:rsidRDefault="00772258">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10C03A41" w14:textId="77777777" w:rsidR="00A46BD4" w:rsidRDefault="00772258">
            <w:pPr>
              <w:numPr>
                <w:ilvl w:val="1"/>
                <w:numId w:val="15"/>
              </w:numPr>
              <w:snapToGrid w:val="0"/>
              <w:jc w:val="both"/>
              <w:rPr>
                <w:sz w:val="18"/>
                <w:szCs w:val="18"/>
              </w:rPr>
            </w:pPr>
            <w:r>
              <w:rPr>
                <w:sz w:val="18"/>
                <w:szCs w:val="18"/>
              </w:rPr>
              <w:t xml:space="preserve">Option-3: N ≥ 1 beam(s) are reported in the report instance,  </w:t>
            </w:r>
          </w:p>
          <w:p w14:paraId="39879945" w14:textId="77777777" w:rsidR="00A46BD4" w:rsidRDefault="00772258">
            <w:pPr>
              <w:numPr>
                <w:ilvl w:val="2"/>
                <w:numId w:val="15"/>
              </w:numPr>
              <w:snapToGrid w:val="0"/>
              <w:jc w:val="both"/>
              <w:rPr>
                <w:sz w:val="18"/>
                <w:szCs w:val="18"/>
              </w:rPr>
            </w:pPr>
            <w:r>
              <w:rPr>
                <w:color w:val="FF0000"/>
                <w:sz w:val="18"/>
                <w:szCs w:val="18"/>
              </w:rPr>
              <w:t>For mode-B,</w:t>
            </w:r>
            <w:r>
              <w:rPr>
                <w:sz w:val="18"/>
                <w:szCs w:val="18"/>
              </w:rPr>
              <w:t xml:space="preserve"> at least one of N reported beam(s) should satisfy the condition of Event-2</w:t>
            </w:r>
          </w:p>
          <w:p w14:paraId="220FB4C0" w14:textId="77777777" w:rsidR="00A46BD4" w:rsidRDefault="00772258">
            <w:pPr>
              <w:numPr>
                <w:ilvl w:val="2"/>
                <w:numId w:val="15"/>
              </w:numPr>
              <w:snapToGrid w:val="0"/>
              <w:jc w:val="both"/>
              <w:rPr>
                <w:sz w:val="18"/>
                <w:szCs w:val="18"/>
              </w:rPr>
            </w:pPr>
            <w:r>
              <w:rPr>
                <w:sz w:val="18"/>
                <w:szCs w:val="18"/>
              </w:rPr>
              <w:t>N is configured by gNB</w:t>
            </w:r>
          </w:p>
          <w:p w14:paraId="4F95E491" w14:textId="77777777" w:rsidR="00A46BD4" w:rsidRDefault="00772258">
            <w:pPr>
              <w:numPr>
                <w:ilvl w:val="3"/>
                <w:numId w:val="15"/>
              </w:numPr>
              <w:snapToGrid w:val="0"/>
              <w:jc w:val="both"/>
              <w:rPr>
                <w:sz w:val="18"/>
                <w:szCs w:val="18"/>
              </w:rPr>
            </w:pPr>
            <w:r>
              <w:rPr>
                <w:sz w:val="18"/>
                <w:szCs w:val="18"/>
              </w:rPr>
              <w:t xml:space="preserve">FFS: candidate value of ‘N’.  </w:t>
            </w:r>
          </w:p>
          <w:p w14:paraId="446E7F11" w14:textId="77777777" w:rsidR="00A46BD4" w:rsidRDefault="00772258">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14:paraId="5E0D9AB2" w14:textId="77777777" w:rsidR="00A46BD4" w:rsidRDefault="00772258">
            <w:pPr>
              <w:numPr>
                <w:ilvl w:val="1"/>
                <w:numId w:val="15"/>
              </w:numPr>
              <w:snapToGrid w:val="0"/>
              <w:jc w:val="both"/>
              <w:rPr>
                <w:sz w:val="18"/>
                <w:szCs w:val="18"/>
              </w:rPr>
            </w:pPr>
            <w:r>
              <w:rPr>
                <w:sz w:val="18"/>
                <w:szCs w:val="18"/>
              </w:rPr>
              <w:t xml:space="preserve">FFS: Option-1/1a/1b/2.  </w:t>
            </w:r>
          </w:p>
          <w:p w14:paraId="4AF4919B" w14:textId="77777777" w:rsidR="00A46BD4" w:rsidRDefault="00772258">
            <w:pPr>
              <w:numPr>
                <w:ilvl w:val="1"/>
                <w:numId w:val="15"/>
              </w:numPr>
              <w:snapToGrid w:val="0"/>
              <w:jc w:val="both"/>
              <w:rPr>
                <w:sz w:val="18"/>
                <w:szCs w:val="18"/>
              </w:rPr>
            </w:pPr>
            <w:r>
              <w:rPr>
                <w:sz w:val="18"/>
                <w:szCs w:val="18"/>
              </w:rPr>
              <w:t>Above applies at least for the single CC case</w:t>
            </w:r>
          </w:p>
          <w:p w14:paraId="2382B337" w14:textId="77777777" w:rsidR="00A46BD4" w:rsidRDefault="00A46BD4">
            <w:pPr>
              <w:snapToGrid w:val="0"/>
              <w:jc w:val="both"/>
              <w:rPr>
                <w:rFonts w:ascii="Times" w:eastAsia="Batang" w:hAnsi="Times" w:cs="Times"/>
                <w:sz w:val="18"/>
                <w:szCs w:val="18"/>
                <w:lang w:eastAsia="en-US"/>
              </w:rPr>
            </w:pPr>
          </w:p>
          <w:p w14:paraId="6821F887" w14:textId="03EFC1B3" w:rsidR="00A46BD4" w:rsidRDefault="00772258">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w:t>
            </w:r>
            <w:r>
              <w:rPr>
                <w:rFonts w:ascii="Times" w:eastAsia="Batang" w:hAnsi="Times" w:cs="Times"/>
                <w:color w:val="FF0000"/>
                <w:sz w:val="18"/>
                <w:szCs w:val="18"/>
                <w:lang w:eastAsia="en-US"/>
              </w:rPr>
              <w:t xml:space="preserve">Ericsson, NTT DOCOMO, </w:t>
            </w:r>
            <w:r w:rsidR="003F140E">
              <w:rPr>
                <w:rFonts w:ascii="Times" w:eastAsia="Batang" w:hAnsi="Times" w:cs="Times"/>
                <w:color w:val="FF0000"/>
                <w:sz w:val="18"/>
                <w:szCs w:val="18"/>
                <w:lang w:eastAsia="en-US"/>
              </w:rPr>
              <w:t xml:space="preserve">Transsion (Open), </w:t>
            </w:r>
            <w:r w:rsidR="000527E2">
              <w:rPr>
                <w:rFonts w:ascii="Times" w:eastAsia="Batang" w:hAnsi="Times" w:cs="Times"/>
                <w:color w:val="FF0000"/>
                <w:sz w:val="18"/>
                <w:szCs w:val="18"/>
                <w:lang w:eastAsia="en-US"/>
              </w:rPr>
              <w:t xml:space="preserve">TCL, KDDI, </w:t>
            </w:r>
          </w:p>
          <w:p w14:paraId="30ADCE3D" w14:textId="0A4DD1E2" w:rsidR="00A46BD4" w:rsidRPr="003F140E" w:rsidRDefault="00772258" w:rsidP="003F140E">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w:t>
            </w:r>
            <w:r>
              <w:rPr>
                <w:rFonts w:ascii="Times" w:eastAsia="Batang" w:hAnsi="Times" w:cs="Times"/>
                <w:color w:val="FF0000"/>
                <w:sz w:val="18"/>
                <w:szCs w:val="18"/>
                <w:lang w:eastAsia="en-US"/>
              </w:rPr>
              <w:t>OPPO, Nokia, Samsung, Google, xiaomi,</w:t>
            </w:r>
            <w:r>
              <w:t xml:space="preserve"> </w:t>
            </w:r>
            <w:r>
              <w:rPr>
                <w:rFonts w:ascii="Times" w:eastAsia="Batang" w:hAnsi="Times" w:cs="Times"/>
                <w:color w:val="FF0000"/>
                <w:sz w:val="18"/>
                <w:szCs w:val="18"/>
                <w:lang w:eastAsia="en-US"/>
              </w:rPr>
              <w:t xml:space="preserve">Huawei/HiSilicon, CATT, Spreadtrum, Futurewei, Panasonic, CMCC, Lenovo, HONOR, </w:t>
            </w:r>
            <w:r>
              <w:rPr>
                <w:rFonts w:ascii="Times" w:eastAsia="Batang" w:hAnsi="Times" w:cs="Times"/>
                <w:sz w:val="18"/>
                <w:szCs w:val="18"/>
                <w:lang w:eastAsia="en-US"/>
              </w:rPr>
              <w:t>[Intel, Apple, IDC, Spreadtrum]</w:t>
            </w:r>
          </w:p>
          <w:p w14:paraId="16CDD055" w14:textId="77777777" w:rsidR="00A46BD4" w:rsidRDefault="00A46BD4">
            <w:pPr>
              <w:jc w:val="both"/>
              <w:rPr>
                <w:rFonts w:ascii="Times" w:eastAsia="Batang" w:hAnsi="Times" w:cs="Times"/>
                <w:b/>
                <w:sz w:val="18"/>
                <w:szCs w:val="18"/>
                <w:highlight w:val="green"/>
                <w:lang w:eastAsia="en-US"/>
              </w:rPr>
            </w:pPr>
          </w:p>
          <w:p w14:paraId="70BDFC02" w14:textId="77777777" w:rsidR="00A46BD4" w:rsidRDefault="00A46BD4">
            <w:pPr>
              <w:jc w:val="both"/>
              <w:rPr>
                <w:rFonts w:ascii="Times" w:eastAsia="Batang" w:hAnsi="Times" w:cs="Times"/>
                <w:b/>
                <w:sz w:val="18"/>
                <w:szCs w:val="18"/>
                <w:highlight w:val="green"/>
                <w:lang w:eastAsia="en-US"/>
              </w:rPr>
            </w:pPr>
          </w:p>
        </w:tc>
      </w:tr>
      <w:tr w:rsidR="00A46BD4" w14:paraId="6A4B6EFD"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03705AA" w14:textId="77777777" w:rsidR="00A46BD4" w:rsidRDefault="00772258">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49E1299E" w14:textId="77777777" w:rsidR="00A46BD4" w:rsidRDefault="00772258">
            <w:pPr>
              <w:contextualSpacing/>
              <w:rPr>
                <w:sz w:val="18"/>
                <w:szCs w:val="18"/>
              </w:rPr>
            </w:pPr>
            <w:r>
              <w:rPr>
                <w:sz w:val="18"/>
                <w:szCs w:val="18"/>
              </w:rPr>
              <w:t xml:space="preserve">L1-RSRP report format —— </w:t>
            </w:r>
            <w:r>
              <w:rPr>
                <w:sz w:val="18"/>
                <w:szCs w:val="18"/>
                <w:lang w:eastAsia="zh-CN"/>
              </w:rPr>
              <w:t xml:space="preserve">any critical update </w:t>
            </w:r>
            <w:r>
              <w:rPr>
                <w:sz w:val="18"/>
                <w:szCs w:val="18"/>
                <w:lang w:eastAsia="zh-CN"/>
              </w:rPr>
              <w:lastRenderedPageBreak/>
              <w:t>for supporting Event-1</w:t>
            </w:r>
          </w:p>
        </w:tc>
        <w:tc>
          <w:tcPr>
            <w:tcW w:w="8068" w:type="dxa"/>
            <w:tcBorders>
              <w:top w:val="single" w:sz="4" w:space="0" w:color="auto"/>
              <w:left w:val="single" w:sz="4" w:space="0" w:color="auto"/>
              <w:bottom w:val="single" w:sz="4" w:space="0" w:color="auto"/>
              <w:right w:val="single" w:sz="4" w:space="0" w:color="auto"/>
            </w:tcBorders>
          </w:tcPr>
          <w:p w14:paraId="5E066A96" w14:textId="77777777" w:rsidR="00A46BD4" w:rsidRDefault="00772258">
            <w:pPr>
              <w:snapToGrid w:val="0"/>
              <w:rPr>
                <w:rFonts w:eastAsia="Batang"/>
                <w:color w:val="3333FF"/>
                <w:sz w:val="18"/>
                <w:szCs w:val="16"/>
                <w:lang w:eastAsia="en-US"/>
              </w:rPr>
            </w:pPr>
            <w:r>
              <w:rPr>
                <w:rFonts w:eastAsia="Batang"/>
                <w:b/>
                <w:color w:val="3333FF"/>
                <w:sz w:val="18"/>
                <w:szCs w:val="16"/>
                <w:u w:val="single"/>
                <w:lang w:eastAsia="en-US"/>
              </w:rPr>
              <w:lastRenderedPageBreak/>
              <w:t>FL Note</w:t>
            </w:r>
            <w:r>
              <w:rPr>
                <w:rFonts w:eastAsia="Batang"/>
                <w:color w:val="3333FF"/>
                <w:sz w:val="18"/>
                <w:szCs w:val="16"/>
                <w:lang w:eastAsia="en-US"/>
              </w:rPr>
              <w:t xml:space="preserve">: </w:t>
            </w:r>
          </w:p>
          <w:p w14:paraId="3733F4AE" w14:textId="77777777" w:rsidR="00A46BD4" w:rsidRDefault="00772258">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 xml:space="preserve">This issue is much relevant to the progress on Issue 1.2.1. Once there is any progress on that, we may further review this issue. </w:t>
            </w:r>
          </w:p>
          <w:p w14:paraId="5F3E782C" w14:textId="77777777" w:rsidR="00A46BD4" w:rsidRDefault="00772258">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But, for accelerating the subsequent discussion, if any views, please share them accordingly.</w:t>
            </w:r>
          </w:p>
          <w:p w14:paraId="7A951C54" w14:textId="77777777" w:rsidR="00A46BD4" w:rsidRDefault="00772258">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lastRenderedPageBreak/>
              <w:t>#1 ‘On report format for Event-1, support that current beam is always reported.’</w:t>
            </w:r>
          </w:p>
          <w:p w14:paraId="456CB561" w14:textId="77777777" w:rsidR="00A46BD4" w:rsidRDefault="00772258">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#2 ‘</w:t>
            </w:r>
            <w:r>
              <w:rPr>
                <w:rFonts w:hint="eastAsia"/>
                <w:color w:val="3333FF"/>
                <w:sz w:val="18"/>
                <w:szCs w:val="16"/>
                <w:lang w:val="en-GB" w:eastAsia="zh-CN"/>
              </w:rPr>
              <w:t>Differential L1-RSRP value</w:t>
            </w:r>
            <w:r>
              <w:rPr>
                <w:color w:val="3333FF"/>
                <w:sz w:val="18"/>
                <w:szCs w:val="16"/>
                <w:lang w:val="en-GB" w:eastAsia="zh-CN"/>
              </w:rPr>
              <w:t xml:space="preserve"> for current beam</w:t>
            </w:r>
            <w:r>
              <w:rPr>
                <w:rFonts w:hint="eastAsia"/>
                <w:color w:val="3333FF"/>
                <w:sz w:val="18"/>
                <w:szCs w:val="16"/>
                <w:lang w:val="en-GB" w:eastAsia="zh-CN"/>
              </w:rPr>
              <w:t xml:space="preserve"> is determined based on the difference between measured L1-RSRP corresponding to the current beam/new beam RS (if configured) and the configured certain threshold.</w:t>
            </w:r>
            <w:r>
              <w:rPr>
                <w:color w:val="3333FF"/>
                <w:sz w:val="18"/>
                <w:szCs w:val="16"/>
                <w:lang w:val="en-GB" w:eastAsia="zh-CN"/>
              </w:rPr>
              <w:t>’</w:t>
            </w:r>
          </w:p>
          <w:p w14:paraId="7677359C" w14:textId="77777777" w:rsidR="00A46BD4" w:rsidRDefault="00772258">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w:t>
            </w:r>
          </w:p>
          <w:p w14:paraId="565086AD" w14:textId="77777777" w:rsidR="00A46BD4" w:rsidRDefault="00A46BD4">
            <w:pPr>
              <w:pStyle w:val="ListParagraph"/>
              <w:snapToGrid w:val="0"/>
              <w:spacing w:after="0" w:line="240" w:lineRule="auto"/>
              <w:contextualSpacing/>
              <w:jc w:val="both"/>
              <w:rPr>
                <w:rFonts w:eastAsia="Batang"/>
                <w:b/>
                <w:sz w:val="16"/>
                <w:szCs w:val="18"/>
              </w:rPr>
            </w:pPr>
          </w:p>
        </w:tc>
      </w:tr>
      <w:tr w:rsidR="00A46BD4" w14:paraId="644F6733"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AEDDF70" w14:textId="77777777" w:rsidR="00A46BD4" w:rsidRDefault="00772258">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42A1AB5F" w14:textId="77777777" w:rsidR="00A46BD4" w:rsidRDefault="00772258">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4F3833B4" w14:textId="77777777" w:rsidR="00A46BD4" w:rsidRDefault="00772258">
            <w:pPr>
              <w:shd w:val="clear" w:color="auto" w:fill="FFFFFF"/>
              <w:snapToGrid w:val="0"/>
              <w:rPr>
                <w:rFonts w:eastAsia="宋体"/>
                <w:sz w:val="18"/>
                <w:szCs w:val="18"/>
              </w:rPr>
            </w:pPr>
            <w:r>
              <w:rPr>
                <w:rFonts w:eastAsia="宋体"/>
                <w:b/>
                <w:bCs/>
                <w:iCs/>
                <w:sz w:val="18"/>
                <w:szCs w:val="18"/>
                <w:highlight w:val="green"/>
              </w:rPr>
              <w:t>[119] Agreement</w:t>
            </w:r>
          </w:p>
          <w:p w14:paraId="3A245237" w14:textId="77777777" w:rsidR="00A46BD4" w:rsidRDefault="00772258">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1E72C8F2" w14:textId="77777777" w:rsidR="00A46BD4" w:rsidRDefault="00772258">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3493B1E6" w14:textId="77777777" w:rsidR="00A46BD4" w:rsidRDefault="00772258">
            <w:pPr>
              <w:numPr>
                <w:ilvl w:val="0"/>
                <w:numId w:val="15"/>
              </w:numPr>
              <w:adjustRightInd w:val="0"/>
              <w:snapToGrid w:val="0"/>
              <w:ind w:left="830" w:hanging="284"/>
              <w:jc w:val="both"/>
              <w:rPr>
                <w:sz w:val="18"/>
                <w:szCs w:val="18"/>
              </w:rPr>
            </w:pPr>
            <w:r>
              <w:rPr>
                <w:sz w:val="18"/>
                <w:szCs w:val="18"/>
              </w:rPr>
              <w:t>Event-1: Quality of the current beam is worse than a certain threshold.</w:t>
            </w:r>
          </w:p>
          <w:p w14:paraId="211C910F" w14:textId="77777777" w:rsidR="00A46BD4" w:rsidRDefault="00772258">
            <w:pPr>
              <w:numPr>
                <w:ilvl w:val="0"/>
                <w:numId w:val="15"/>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Q-th best quality.</w:t>
            </w:r>
          </w:p>
          <w:p w14:paraId="5FF5B162" w14:textId="77777777" w:rsidR="00A46BD4" w:rsidRDefault="00772258">
            <w:pPr>
              <w:numPr>
                <w:ilvl w:val="1"/>
                <w:numId w:val="15"/>
              </w:numPr>
              <w:adjustRightInd w:val="0"/>
              <w:snapToGrid w:val="0"/>
              <w:ind w:left="1804"/>
              <w:jc w:val="both"/>
              <w:rPr>
                <w:sz w:val="18"/>
                <w:szCs w:val="18"/>
              </w:rPr>
            </w:pPr>
            <w:r>
              <w:rPr>
                <w:sz w:val="18"/>
                <w:szCs w:val="18"/>
              </w:rPr>
              <w:t>Q is RRC configured with subjective to UE capability signalling</w:t>
            </w:r>
          </w:p>
          <w:p w14:paraId="6FA2DAA2" w14:textId="77777777" w:rsidR="00A46BD4" w:rsidRDefault="00772258">
            <w:pPr>
              <w:numPr>
                <w:ilvl w:val="2"/>
                <w:numId w:val="15"/>
              </w:numPr>
              <w:adjustRightInd w:val="0"/>
              <w:snapToGrid w:val="0"/>
              <w:ind w:left="2284"/>
              <w:jc w:val="both"/>
              <w:rPr>
                <w:sz w:val="18"/>
                <w:szCs w:val="18"/>
              </w:rPr>
            </w:pPr>
            <w:r>
              <w:rPr>
                <w:sz w:val="18"/>
                <w:szCs w:val="18"/>
              </w:rPr>
              <w:t xml:space="preserve">UE may only indicate a single candidate value or not support Event-7. </w:t>
            </w:r>
          </w:p>
          <w:p w14:paraId="55AA777B" w14:textId="77777777" w:rsidR="00A46BD4" w:rsidRDefault="00772258">
            <w:pPr>
              <w:numPr>
                <w:ilvl w:val="0"/>
                <w:numId w:val="15"/>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07B682A1" w14:textId="77777777" w:rsidR="00A46BD4" w:rsidRDefault="00772258">
            <w:pPr>
              <w:numPr>
                <w:ilvl w:val="0"/>
                <w:numId w:val="15"/>
              </w:numPr>
              <w:adjustRightInd w:val="0"/>
              <w:snapToGrid w:val="0"/>
              <w:ind w:left="830" w:hanging="284"/>
              <w:jc w:val="both"/>
              <w:rPr>
                <w:sz w:val="18"/>
                <w:szCs w:val="18"/>
              </w:rPr>
            </w:pPr>
            <w:r>
              <w:rPr>
                <w:sz w:val="18"/>
                <w:szCs w:val="18"/>
              </w:rPr>
              <w:t>The additionally supported events will be lower priority compared to event 2.</w:t>
            </w:r>
          </w:p>
          <w:p w14:paraId="7FBDFEE6" w14:textId="77777777" w:rsidR="00A46BD4" w:rsidRDefault="00A46BD4">
            <w:pPr>
              <w:jc w:val="both"/>
              <w:rPr>
                <w:rFonts w:ascii="Times" w:eastAsia="Batang" w:hAnsi="Times"/>
                <w:b/>
                <w:sz w:val="20"/>
                <w:szCs w:val="20"/>
                <w:highlight w:val="green"/>
                <w:lang w:eastAsia="en-US"/>
              </w:rPr>
            </w:pPr>
          </w:p>
          <w:p w14:paraId="36E8C866" w14:textId="77777777" w:rsidR="00A46BD4" w:rsidRDefault="00772258">
            <w:pPr>
              <w:snapToGrid w:val="0"/>
              <w:jc w:val="both"/>
              <w:rPr>
                <w:rFonts w:eastAsia="Batang"/>
                <w:color w:val="3333FF"/>
                <w:sz w:val="18"/>
                <w:szCs w:val="18"/>
                <w:lang w:eastAsia="en-US"/>
              </w:rPr>
            </w:pPr>
            <w:r>
              <w:rPr>
                <w:rFonts w:eastAsia="Batang"/>
                <w:b/>
                <w:color w:val="3333FF"/>
                <w:sz w:val="18"/>
                <w:szCs w:val="18"/>
                <w:u w:val="single"/>
                <w:lang w:eastAsia="en-US"/>
              </w:rPr>
              <w:t>FL Observation (per companies input and last meeting FL summary)</w:t>
            </w:r>
            <w:r>
              <w:rPr>
                <w:rFonts w:eastAsia="Batang"/>
                <w:color w:val="3333FF"/>
                <w:sz w:val="18"/>
                <w:szCs w:val="18"/>
                <w:lang w:eastAsia="en-US"/>
              </w:rPr>
              <w:t>: Regarding report format for Event-7, besides for report format of Event-2, the following options are identified as an additional indication:</w:t>
            </w:r>
          </w:p>
          <w:p w14:paraId="1B5CBADD" w14:textId="77777777" w:rsidR="00A46BD4" w:rsidRDefault="00772258">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Q-th best quality</w:t>
            </w:r>
            <w:r>
              <w:rPr>
                <w:rFonts w:ascii="Times" w:eastAsia="Batang" w:hAnsi="Times" w:cs="Times"/>
                <w:color w:val="3333FF"/>
                <w:sz w:val="18"/>
                <w:szCs w:val="18"/>
              </w:rPr>
              <w:t xml:space="preserve">. </w:t>
            </w:r>
          </w:p>
          <w:p w14:paraId="4F79608A" w14:textId="0C211A1D" w:rsidR="00A46BD4" w:rsidRDefault="00772258">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Supported by MTK, xiaomi, ZTE, Intel, CMCC/TCL</w:t>
            </w:r>
            <w:r>
              <w:rPr>
                <w:rFonts w:ascii="Times" w:eastAsiaTheme="minorEastAsia" w:hAnsi="Times" w:cs="Times" w:hint="eastAsia"/>
                <w:color w:val="3333FF"/>
                <w:sz w:val="18"/>
                <w:szCs w:val="16"/>
                <w:lang w:eastAsia="zh-CN"/>
              </w:rPr>
              <w:t>/</w:t>
            </w:r>
            <w:r>
              <w:rPr>
                <w:rFonts w:ascii="Times" w:eastAsia="Batang" w:hAnsi="Times" w:cs="Times"/>
                <w:color w:val="0000FF"/>
                <w:sz w:val="18"/>
                <w:szCs w:val="18"/>
                <w:lang w:val="it-IT"/>
              </w:rPr>
              <w:t>Huawei/HiSilicon</w:t>
            </w:r>
            <w:r>
              <w:rPr>
                <w:rFonts w:ascii="Times" w:eastAsia="Batang" w:hAnsi="Times" w:cs="Times"/>
                <w:color w:val="3333FF"/>
                <w:sz w:val="18"/>
                <w:szCs w:val="16"/>
              </w:rPr>
              <w:t xml:space="preserve"> (Q to Q</w:t>
            </w:r>
            <w:r>
              <w:rPr>
                <w:rFonts w:ascii="Times" w:eastAsia="Batang" w:hAnsi="Times" w:cs="Times"/>
                <w:color w:val="3333FF"/>
                <w:sz w:val="18"/>
                <w:szCs w:val="16"/>
                <w:vertAlign w:val="subscript"/>
              </w:rPr>
              <w:t>max</w:t>
            </w:r>
            <w:r>
              <w:rPr>
                <w:rFonts w:ascii="Times" w:eastAsia="Batang" w:hAnsi="Times" w:cs="Times"/>
                <w:color w:val="3333FF"/>
                <w:sz w:val="18"/>
                <w:szCs w:val="16"/>
              </w:rPr>
              <w:t xml:space="preserve"> activated beams), IDC, Apple, Transsion, KDDI, </w:t>
            </w:r>
            <w:r>
              <w:rPr>
                <w:rFonts w:ascii="Times" w:eastAsia="Batang" w:hAnsi="Times" w:cs="Times"/>
                <w:color w:val="FF0000"/>
                <w:sz w:val="18"/>
                <w:szCs w:val="16"/>
              </w:rPr>
              <w:t xml:space="preserve">Ericsson, Ofinno, Google, </w:t>
            </w:r>
            <w:r w:rsidR="00701DF0">
              <w:rPr>
                <w:rFonts w:ascii="Times" w:eastAsia="Batang" w:hAnsi="Times" w:cs="Times"/>
                <w:color w:val="FF0000"/>
                <w:sz w:val="18"/>
                <w:szCs w:val="16"/>
              </w:rPr>
              <w:t>TCL,</w:t>
            </w:r>
            <w:r w:rsidR="00665D65">
              <w:rPr>
                <w:rFonts w:ascii="Times" w:eastAsia="Batang" w:hAnsi="Times" w:cs="Times"/>
                <w:color w:val="FF0000"/>
                <w:sz w:val="18"/>
                <w:szCs w:val="16"/>
              </w:rPr>
              <w:t xml:space="preserve"> Transsion, </w:t>
            </w:r>
          </w:p>
          <w:p w14:paraId="7E796712" w14:textId="77777777" w:rsidR="00A46BD4" w:rsidRDefault="00772258">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14:paraId="12740EAF" w14:textId="77777777" w:rsidR="00A46BD4" w:rsidRDefault="00772258">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r>
              <w:rPr>
                <w:rFonts w:ascii="Times" w:eastAsia="Batang" w:hAnsi="Times" w:cs="Times"/>
                <w:color w:val="FF0000"/>
                <w:sz w:val="18"/>
                <w:szCs w:val="16"/>
              </w:rPr>
              <w:t>Qualcomm (2</w:t>
            </w:r>
            <w:r>
              <w:rPr>
                <w:rFonts w:ascii="Times" w:eastAsia="Batang" w:hAnsi="Times" w:cs="Times"/>
                <w:color w:val="FF0000"/>
                <w:sz w:val="18"/>
                <w:szCs w:val="16"/>
                <w:vertAlign w:val="superscript"/>
              </w:rPr>
              <w:t>nd</w:t>
            </w:r>
            <w:r>
              <w:rPr>
                <w:rFonts w:ascii="Times" w:eastAsia="Batang" w:hAnsi="Times" w:cs="Times"/>
                <w:color w:val="FF0000"/>
                <w:sz w:val="18"/>
                <w:szCs w:val="16"/>
              </w:rPr>
              <w:t>)</w:t>
            </w:r>
          </w:p>
          <w:p w14:paraId="09640DD8" w14:textId="77777777" w:rsidR="00A46BD4" w:rsidRDefault="00772258">
            <w:pPr>
              <w:pStyle w:val="ListParagraph"/>
              <w:numPr>
                <w:ilvl w:val="0"/>
                <w:numId w:val="15"/>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5E73C8C5" w14:textId="77777777" w:rsidR="00A46BD4" w:rsidRDefault="00772258">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Lenovo, Honor, Panasonic, </w:t>
            </w:r>
            <w:r>
              <w:rPr>
                <w:rFonts w:ascii="Times" w:eastAsia="Batang" w:hAnsi="Times" w:cs="Times"/>
                <w:color w:val="FF0000"/>
                <w:sz w:val="18"/>
                <w:szCs w:val="16"/>
              </w:rPr>
              <w:t>Qualcomm (1</w:t>
            </w:r>
            <w:r>
              <w:rPr>
                <w:rFonts w:ascii="Times" w:eastAsia="Batang" w:hAnsi="Times" w:cs="Times"/>
                <w:color w:val="FF0000"/>
                <w:sz w:val="18"/>
                <w:szCs w:val="16"/>
                <w:vertAlign w:val="superscript"/>
              </w:rPr>
              <w:t>st</w:t>
            </w:r>
            <w:r>
              <w:rPr>
                <w:rFonts w:ascii="Times" w:eastAsia="Batang" w:hAnsi="Times" w:cs="Times"/>
                <w:color w:val="FF0000"/>
                <w:sz w:val="18"/>
                <w:szCs w:val="16"/>
              </w:rPr>
              <w:t xml:space="preserve">), </w:t>
            </w:r>
          </w:p>
          <w:p w14:paraId="1AEA1B57" w14:textId="77777777" w:rsidR="00A46BD4" w:rsidRDefault="00A46BD4">
            <w:pPr>
              <w:snapToGrid w:val="0"/>
              <w:spacing w:line="257" w:lineRule="auto"/>
              <w:jc w:val="both"/>
              <w:rPr>
                <w:rFonts w:ascii="Times" w:eastAsia="Batang" w:hAnsi="Times"/>
                <w:b/>
                <w:sz w:val="20"/>
                <w:szCs w:val="20"/>
                <w:highlight w:val="green"/>
              </w:rPr>
            </w:pPr>
          </w:p>
          <w:p w14:paraId="2227900E" w14:textId="77777777" w:rsidR="00A46BD4" w:rsidRDefault="00772258">
            <w:pPr>
              <w:shd w:val="clear" w:color="auto" w:fill="FFFFFF"/>
              <w:jc w:val="both"/>
              <w:rPr>
                <w:rFonts w:eastAsia="宋体"/>
                <w:color w:val="000000"/>
                <w:sz w:val="18"/>
                <w:szCs w:val="18"/>
              </w:rPr>
            </w:pPr>
            <w:r>
              <w:rPr>
                <w:rFonts w:ascii="Times" w:eastAsia="宋体" w:hAnsi="Times" w:cs="Times"/>
                <w:b/>
                <w:sz w:val="18"/>
                <w:szCs w:val="18"/>
                <w:highlight w:val="yellow"/>
                <w:u w:val="single"/>
              </w:rPr>
              <w:t>Proposal 2.3:</w:t>
            </w:r>
            <w:r>
              <w:rPr>
                <w:rFonts w:eastAsia="宋体"/>
                <w:color w:val="000000"/>
                <w:sz w:val="18"/>
                <w:szCs w:val="18"/>
              </w:rPr>
              <w:t xml:space="preserve"> </w:t>
            </w:r>
            <w:r>
              <w:rPr>
                <w:rFonts w:eastAsia="宋体"/>
                <w:color w:val="000000"/>
                <w:sz w:val="18"/>
                <w:szCs w:val="18"/>
                <w:lang w:val="en-GB"/>
              </w:rPr>
              <w:t>On UE-initiated/event-driven beam reporting</w:t>
            </w:r>
            <w:r>
              <w:rPr>
                <w:rFonts w:eastAsia="宋体"/>
                <w:color w:val="000000"/>
                <w:sz w:val="18"/>
                <w:szCs w:val="18"/>
              </w:rPr>
              <w:t xml:space="preserve">, for Event-7, at least one of the following is supported as an </w:t>
            </w:r>
            <w:r>
              <w:rPr>
                <w:rFonts w:eastAsia="宋体" w:hint="eastAsia"/>
                <w:color w:val="000000"/>
                <w:sz w:val="18"/>
                <w:szCs w:val="18"/>
                <w:lang w:eastAsia="zh-CN"/>
              </w:rPr>
              <w:t>ex</w:t>
            </w:r>
            <w:r>
              <w:rPr>
                <w:rFonts w:eastAsia="宋体"/>
                <w:color w:val="000000"/>
                <w:sz w:val="18"/>
                <w:szCs w:val="18"/>
              </w:rPr>
              <w:t xml:space="preserve">tension in </w:t>
            </w:r>
            <w:r>
              <w:rPr>
                <w:rFonts w:eastAsia="宋体"/>
                <w:color w:val="000000"/>
                <w:sz w:val="18"/>
                <w:szCs w:val="18"/>
                <w:lang w:val="en-GB"/>
              </w:rPr>
              <w:t>L1-RSRP report format Option-3 depending on Event-2</w:t>
            </w:r>
            <w:r>
              <w:rPr>
                <w:rFonts w:eastAsia="宋体"/>
                <w:color w:val="000000"/>
                <w:sz w:val="18"/>
                <w:szCs w:val="18"/>
              </w:rPr>
              <w:t>.</w:t>
            </w:r>
          </w:p>
          <w:p w14:paraId="62CE2C72" w14:textId="77777777" w:rsidR="00A46BD4" w:rsidRDefault="00772258">
            <w:pPr>
              <w:numPr>
                <w:ilvl w:val="0"/>
                <w:numId w:val="20"/>
              </w:numPr>
              <w:shd w:val="clear" w:color="auto" w:fill="FFFFFF"/>
              <w:snapToGrid w:val="0"/>
              <w:spacing w:line="259" w:lineRule="auto"/>
              <w:jc w:val="both"/>
              <w:rPr>
                <w:rFonts w:eastAsia="宋体"/>
                <w:color w:val="000000"/>
                <w:sz w:val="18"/>
                <w:szCs w:val="18"/>
              </w:rPr>
            </w:pPr>
            <w:r>
              <w:rPr>
                <w:rFonts w:eastAsia="宋体"/>
                <w:color w:val="000000"/>
                <w:sz w:val="18"/>
                <w:szCs w:val="18"/>
                <w:lang w:val="en-GB"/>
              </w:rPr>
              <w:t>Option-1: Additional field to indicate the codepoint of the activated TCI state with Q-th best quality.</w:t>
            </w:r>
          </w:p>
          <w:p w14:paraId="1A8BF692" w14:textId="77777777" w:rsidR="00A46BD4" w:rsidRDefault="00772258">
            <w:pPr>
              <w:numPr>
                <w:ilvl w:val="1"/>
                <w:numId w:val="20"/>
              </w:numPr>
              <w:shd w:val="clear" w:color="auto" w:fill="FFFFFF"/>
              <w:tabs>
                <w:tab w:val="left" w:pos="720"/>
              </w:tabs>
              <w:snapToGrid w:val="0"/>
              <w:spacing w:line="259" w:lineRule="auto"/>
              <w:jc w:val="both"/>
              <w:rPr>
                <w:rFonts w:eastAsia="宋体"/>
                <w:color w:val="000000"/>
                <w:sz w:val="18"/>
                <w:szCs w:val="18"/>
              </w:rPr>
            </w:pPr>
            <w:r>
              <w:rPr>
                <w:rFonts w:eastAsia="宋体"/>
                <w:color w:val="000000"/>
                <w:sz w:val="18"/>
                <w:szCs w:val="18"/>
              </w:rPr>
              <w:t>FFS: Further report other activated beam(s) to be updated, e.g., from {</w:t>
            </w:r>
            <w:r>
              <w:rPr>
                <w:rFonts w:eastAsia="宋体"/>
                <w:color w:val="000000"/>
                <w:sz w:val="18"/>
                <w:szCs w:val="18"/>
                <w:lang w:val="en-GB"/>
              </w:rPr>
              <w:t>Q+1}-th best quality</w:t>
            </w:r>
            <w:r>
              <w:rPr>
                <w:rFonts w:eastAsia="宋体"/>
                <w:color w:val="000000"/>
                <w:sz w:val="18"/>
                <w:szCs w:val="18"/>
              </w:rPr>
              <w:t xml:space="preserve"> to the worst one; </w:t>
            </w:r>
          </w:p>
          <w:p w14:paraId="067EFAC3" w14:textId="77777777" w:rsidR="00A46BD4" w:rsidRDefault="00772258">
            <w:pPr>
              <w:numPr>
                <w:ilvl w:val="0"/>
                <w:numId w:val="20"/>
              </w:numPr>
              <w:shd w:val="clear" w:color="auto" w:fill="FFFFFF"/>
              <w:snapToGrid w:val="0"/>
              <w:spacing w:line="259" w:lineRule="auto"/>
              <w:jc w:val="both"/>
              <w:rPr>
                <w:rFonts w:eastAsia="宋体"/>
                <w:color w:val="000000"/>
                <w:sz w:val="18"/>
                <w:szCs w:val="18"/>
              </w:rPr>
            </w:pPr>
            <w:r>
              <w:rPr>
                <w:rFonts w:eastAsia="宋体"/>
                <w:color w:val="000000"/>
                <w:sz w:val="18"/>
                <w:szCs w:val="18"/>
              </w:rPr>
              <w:t>Option-2: Extending the maximum number of reported RS(s) to 8.</w:t>
            </w:r>
          </w:p>
          <w:p w14:paraId="5066B566" w14:textId="77777777" w:rsidR="00A46BD4" w:rsidRDefault="00772258">
            <w:pPr>
              <w:numPr>
                <w:ilvl w:val="1"/>
                <w:numId w:val="20"/>
              </w:numPr>
              <w:shd w:val="clear" w:color="auto" w:fill="FFFFFF"/>
              <w:tabs>
                <w:tab w:val="left" w:pos="720"/>
              </w:tabs>
              <w:snapToGrid w:val="0"/>
              <w:spacing w:line="259" w:lineRule="auto"/>
              <w:jc w:val="both"/>
              <w:rPr>
                <w:rFonts w:eastAsia="宋体"/>
                <w:sz w:val="18"/>
                <w:szCs w:val="18"/>
              </w:rPr>
            </w:pPr>
            <w:r>
              <w:rPr>
                <w:rFonts w:eastAsia="宋体"/>
                <w:sz w:val="18"/>
                <w:szCs w:val="18"/>
              </w:rPr>
              <w:t>Note: If Option 2 is agreed, RAN1 can revisit the agreed maximum value of N for event-2.</w:t>
            </w:r>
          </w:p>
          <w:p w14:paraId="0F49EA7E" w14:textId="77777777" w:rsidR="00A46BD4" w:rsidRDefault="00A46BD4">
            <w:pPr>
              <w:shd w:val="clear" w:color="auto" w:fill="FFFFFF"/>
              <w:tabs>
                <w:tab w:val="left" w:pos="720"/>
                <w:tab w:val="left" w:pos="1080"/>
                <w:tab w:val="left" w:pos="1440"/>
              </w:tabs>
              <w:snapToGrid w:val="0"/>
              <w:spacing w:line="259" w:lineRule="auto"/>
              <w:jc w:val="both"/>
              <w:rPr>
                <w:rFonts w:eastAsia="宋体"/>
                <w:color w:val="FF0000"/>
                <w:sz w:val="18"/>
                <w:szCs w:val="18"/>
              </w:rPr>
            </w:pPr>
          </w:p>
          <w:p w14:paraId="21B58E7C" w14:textId="6C2B91BC" w:rsidR="00A46BD4" w:rsidRDefault="00772258">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Supported by: MTK, xiaomi, ZTE, Intel, CMCC/TCL/Huawei/HiSilicon (Q to Qmax activated beams), IDC, Apple, Transsion, Ericsson, Panasonic (without Note), NTT DOCOMO, [vivo], KDDI, LG, Fujitsu, TCL, Ofinno, </w:t>
            </w:r>
            <w:r>
              <w:rPr>
                <w:rFonts w:eastAsia="宋体"/>
                <w:color w:val="FF0000"/>
                <w:sz w:val="18"/>
                <w:szCs w:val="18"/>
              </w:rPr>
              <w:t>Google, Qualcomm, LG, CATT, Sharp, Futurewei, Nokia, ETRI,</w:t>
            </w:r>
            <w:r w:rsidR="00701DF0">
              <w:rPr>
                <w:rFonts w:eastAsia="宋体"/>
                <w:color w:val="FF0000"/>
                <w:sz w:val="18"/>
                <w:szCs w:val="18"/>
              </w:rPr>
              <w:t xml:space="preserve"> TCL, </w:t>
            </w:r>
            <w:r w:rsidR="00665D65">
              <w:rPr>
                <w:rFonts w:eastAsia="宋体"/>
                <w:color w:val="FF0000"/>
                <w:sz w:val="18"/>
                <w:szCs w:val="18"/>
              </w:rPr>
              <w:t xml:space="preserve">Transsion, </w:t>
            </w:r>
            <w:r>
              <w:rPr>
                <w:rFonts w:eastAsia="宋体"/>
                <w:color w:val="FF0000"/>
                <w:sz w:val="18"/>
                <w:szCs w:val="18"/>
              </w:rPr>
              <w:t xml:space="preserve"> </w:t>
            </w:r>
          </w:p>
          <w:p w14:paraId="4D27F30D" w14:textId="77777777" w:rsidR="00A46BD4" w:rsidRDefault="00772258">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Not supported by/To be postponed: </w:t>
            </w:r>
            <w:r>
              <w:rPr>
                <w:rFonts w:eastAsia="宋体"/>
                <w:color w:val="FF0000"/>
                <w:sz w:val="18"/>
                <w:szCs w:val="18"/>
              </w:rPr>
              <w:t xml:space="preserve">Samsung, OPPO, Panasonic, Lenovo, HONOR, </w:t>
            </w:r>
          </w:p>
          <w:p w14:paraId="10A428EB" w14:textId="77777777" w:rsidR="00A46BD4" w:rsidRDefault="00A46BD4">
            <w:pPr>
              <w:snapToGrid w:val="0"/>
              <w:jc w:val="both"/>
              <w:rPr>
                <w:rFonts w:ascii="Times" w:eastAsia="Batang" w:hAnsi="Times" w:cs="Times"/>
                <w:color w:val="3333FF"/>
                <w:sz w:val="20"/>
                <w:szCs w:val="16"/>
                <w:lang w:eastAsia="en-US"/>
              </w:rPr>
            </w:pPr>
          </w:p>
          <w:p w14:paraId="04C28821" w14:textId="77777777" w:rsidR="00A46BD4" w:rsidRDefault="00A46BD4">
            <w:pPr>
              <w:jc w:val="both"/>
              <w:rPr>
                <w:rFonts w:ascii="Times" w:eastAsia="Batang" w:hAnsi="Times" w:cs="Times"/>
                <w:b/>
                <w:sz w:val="18"/>
                <w:szCs w:val="18"/>
                <w:highlight w:val="green"/>
                <w:lang w:eastAsia="en-US"/>
              </w:rPr>
            </w:pPr>
          </w:p>
          <w:p w14:paraId="35ED1BC7" w14:textId="77777777" w:rsidR="00A46BD4" w:rsidRDefault="00A46BD4">
            <w:pPr>
              <w:snapToGrid w:val="0"/>
              <w:spacing w:line="257" w:lineRule="auto"/>
              <w:jc w:val="both"/>
              <w:rPr>
                <w:rFonts w:ascii="Times" w:eastAsia="Batang" w:hAnsi="Times"/>
                <w:b/>
                <w:sz w:val="20"/>
                <w:szCs w:val="20"/>
                <w:highlight w:val="green"/>
              </w:rPr>
            </w:pPr>
          </w:p>
        </w:tc>
      </w:tr>
      <w:tr w:rsidR="00A46BD4" w14:paraId="18D406E0"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5536FB6C" w14:textId="77777777" w:rsidR="00A46BD4" w:rsidRDefault="00772258">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39584DA7" w14:textId="77777777" w:rsidR="00A46BD4" w:rsidRDefault="00772258">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0BA7DD55" w14:textId="77777777" w:rsidR="00A46BD4" w:rsidRDefault="00772258">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41E2BB4E"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3238665E"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38BC057B"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202B17A7"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30371E96" w14:textId="77777777" w:rsidR="00A46BD4" w:rsidRDefault="00772258">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4D9D2DD1" w14:textId="77777777" w:rsidR="00A46BD4" w:rsidRDefault="00772258">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14:paraId="21F39626" w14:textId="77777777" w:rsidR="00A46BD4" w:rsidRDefault="00A46BD4">
            <w:pPr>
              <w:tabs>
                <w:tab w:val="left" w:pos="314"/>
              </w:tabs>
              <w:suppressAutoHyphens/>
              <w:snapToGrid w:val="0"/>
              <w:contextualSpacing/>
              <w:rPr>
                <w:color w:val="000000" w:themeColor="text1"/>
                <w:sz w:val="18"/>
                <w:szCs w:val="18"/>
              </w:rPr>
            </w:pPr>
          </w:p>
        </w:tc>
      </w:tr>
    </w:tbl>
    <w:p w14:paraId="19187567" w14:textId="77777777" w:rsidR="00A46BD4" w:rsidRDefault="00772258">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16"/>
        <w:gridCol w:w="8469"/>
      </w:tblGrid>
      <w:tr w:rsidR="00A46BD4" w14:paraId="3F3270C1"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5CA278" w14:textId="77777777" w:rsidR="00A46BD4" w:rsidRDefault="00772258">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D1BC52" w14:textId="77777777" w:rsidR="00A46BD4" w:rsidRDefault="00772258">
            <w:pPr>
              <w:snapToGrid w:val="0"/>
              <w:rPr>
                <w:b/>
                <w:sz w:val="18"/>
                <w:szCs w:val="18"/>
                <w:lang w:eastAsia="zh-CN"/>
              </w:rPr>
            </w:pPr>
            <w:r>
              <w:rPr>
                <w:b/>
                <w:sz w:val="18"/>
                <w:szCs w:val="18"/>
                <w:lang w:eastAsia="zh-CN"/>
              </w:rPr>
              <w:t>Input</w:t>
            </w:r>
          </w:p>
        </w:tc>
      </w:tr>
      <w:tr w:rsidR="00A46BD4" w14:paraId="4377D6A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D1C6339" w14:textId="77777777" w:rsidR="00A46BD4" w:rsidRDefault="00772258">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151743A6"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388AE4C9"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A46BD4" w14:paraId="24C3AD1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77374A6"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534F0149"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ascii="Times" w:eastAsia="宋体" w:hAnsi="Times" w:cs="Times"/>
                <w:b/>
                <w:sz w:val="18"/>
                <w:szCs w:val="18"/>
                <w:u w:val="single"/>
              </w:rPr>
              <w:t>Proposal 2.1.1:</w:t>
            </w:r>
            <w:r>
              <w:rPr>
                <w:rFonts w:eastAsiaTheme="minorEastAsia"/>
                <w:color w:val="000000" w:themeColor="text1"/>
                <w:sz w:val="18"/>
                <w:szCs w:val="18"/>
                <w:lang w:val="en-GB" w:eastAsia="zh-CN"/>
              </w:rPr>
              <w:t xml:space="preserve"> Support. If any additional indicator(s) is needed to indicate whether a reported beam satisfying event condition(s) or not, Option-1 is the way to go.</w:t>
            </w:r>
          </w:p>
          <w:p w14:paraId="18F12676"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765D47A5"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ascii="Times" w:eastAsia="宋体" w:hAnsi="Times" w:cs="Times"/>
                <w:b/>
                <w:sz w:val="18"/>
                <w:szCs w:val="18"/>
                <w:u w:val="single"/>
              </w:rPr>
              <w:t>Proposal 2.1.2:</w:t>
            </w:r>
            <w:r>
              <w:rPr>
                <w:rFonts w:eastAsiaTheme="minorEastAsia"/>
                <w:color w:val="000000" w:themeColor="text1"/>
                <w:sz w:val="18"/>
                <w:szCs w:val="18"/>
                <w:lang w:val="en-GB" w:eastAsia="zh-CN"/>
              </w:rPr>
              <w:t xml:space="preserve"> NOT support.</w:t>
            </w:r>
          </w:p>
          <w:p w14:paraId="7392696B"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52E31E0A"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We don’t think revising the previous agreement is necessary. More importantly, we should avoid such discussion unless very essential issue or problem has been identified. For the FFS, we are open to discuss. In our understanding, the time gap between the first PUCCH and the DCI format indicating the PUSCH for the UEI-BR should be specified considering there should be some processing time for gNB detecting the first PUCCH as well as making the scheduling decision as shown in the figure below. If the timeline condition is not satisfied, it is possible that it is a false alarm at the gNB side and the UE may not have enough time to prepare the UEI-BR to multiplex in the scheduled PUSCH.</w:t>
            </w:r>
          </w:p>
          <w:p w14:paraId="6E043C53" w14:textId="77777777" w:rsidR="00A46BD4" w:rsidRDefault="00A46BD4">
            <w:pPr>
              <w:tabs>
                <w:tab w:val="left" w:pos="3355"/>
              </w:tabs>
              <w:jc w:val="both"/>
              <w:rPr>
                <w:rFonts w:eastAsia="Malgun Gothic"/>
                <w:iCs/>
                <w:sz w:val="22"/>
                <w:szCs w:val="22"/>
                <w:lang w:val="en-GB"/>
              </w:rPr>
            </w:pPr>
          </w:p>
          <w:p w14:paraId="338B1C10" w14:textId="77777777" w:rsidR="00A46BD4" w:rsidRDefault="00772258">
            <w:pPr>
              <w:tabs>
                <w:tab w:val="left" w:pos="3355"/>
              </w:tabs>
              <w:jc w:val="center"/>
              <w:rPr>
                <w:rFonts w:eastAsia="Malgun Gothic"/>
                <w:iCs/>
                <w:sz w:val="22"/>
                <w:szCs w:val="22"/>
                <w:lang w:val="en-GB"/>
              </w:rPr>
            </w:pPr>
            <w:r>
              <w:rPr>
                <w:rFonts w:eastAsia="Malgun Gothic"/>
                <w:iCs/>
                <w:noProof/>
                <w:sz w:val="22"/>
                <w:szCs w:val="22"/>
                <w:lang w:eastAsia="zh-CN"/>
              </w:rPr>
              <w:drawing>
                <wp:inline distT="0" distB="0" distL="0" distR="0" wp14:anchorId="78C12A1E" wp14:editId="2579AA1A">
                  <wp:extent cx="3804285" cy="158559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28244" cy="1595729"/>
                          </a:xfrm>
                          <a:prstGeom prst="rect">
                            <a:avLst/>
                          </a:prstGeom>
                          <a:noFill/>
                        </pic:spPr>
                      </pic:pic>
                    </a:graphicData>
                  </a:graphic>
                </wp:inline>
              </w:drawing>
            </w:r>
          </w:p>
          <w:p w14:paraId="7AC05877"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400ED873" w14:textId="77777777" w:rsidR="00A46BD4" w:rsidRDefault="00772258">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Base on the above, we have the following proposal.</w:t>
            </w:r>
          </w:p>
          <w:p w14:paraId="14927A23"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526459B2" w14:textId="77777777" w:rsidR="00A46BD4" w:rsidRDefault="00772258">
            <w:pPr>
              <w:tabs>
                <w:tab w:val="left" w:pos="3355"/>
              </w:tabs>
              <w:jc w:val="both"/>
              <w:rPr>
                <w:rFonts w:eastAsia="Malgun Gothic"/>
                <w:bCs/>
                <w:i/>
                <w:iCs/>
                <w:sz w:val="18"/>
                <w:szCs w:val="18"/>
                <w:lang w:val="en-GB"/>
              </w:rPr>
            </w:pPr>
            <w:bookmarkStart w:id="14" w:name="_Hlk189773291"/>
            <w:r>
              <w:rPr>
                <w:rFonts w:eastAsia="Malgun Gothic"/>
                <w:b/>
                <w:sz w:val="18"/>
                <w:szCs w:val="18"/>
                <w:lang w:val="en-GB"/>
              </w:rPr>
              <w:t xml:space="preserve">Proposal: </w:t>
            </w:r>
            <w:r>
              <w:rPr>
                <w:rFonts w:eastAsia="Malgun Gothic"/>
                <w:bCs/>
                <w:i/>
                <w:iCs/>
                <w:sz w:val="18"/>
                <w:szCs w:val="18"/>
                <w:lang w:val="en-GB"/>
              </w:rPr>
              <w:t>For Mode A, the UE multiplexes the UEI-BR of a CSI report configuration in the PUSCH indicated by a DCI format in a PDCCH reception if the PDCCH reception starts no earlier than T after the end of the first PUCCH transmission associated with the same CSI report configuration.</w:t>
            </w:r>
          </w:p>
          <w:p w14:paraId="6ED1D85B" w14:textId="77777777" w:rsidR="00A46BD4" w:rsidRDefault="00A46BD4">
            <w:pPr>
              <w:tabs>
                <w:tab w:val="left" w:pos="3355"/>
              </w:tabs>
              <w:jc w:val="both"/>
              <w:rPr>
                <w:rFonts w:eastAsia="Malgun Gothic"/>
                <w:iCs/>
                <w:sz w:val="18"/>
                <w:szCs w:val="18"/>
                <w:lang w:val="en-GB"/>
              </w:rPr>
            </w:pPr>
          </w:p>
          <w:p w14:paraId="0365FAF9" w14:textId="77777777" w:rsidR="00A46BD4" w:rsidRDefault="00772258">
            <w:pPr>
              <w:tabs>
                <w:tab w:val="left" w:pos="3355"/>
              </w:tabs>
              <w:jc w:val="both"/>
              <w:rPr>
                <w:rFonts w:eastAsia="Malgun Gothic"/>
                <w:iCs/>
                <w:color w:val="0000FF"/>
                <w:sz w:val="18"/>
                <w:szCs w:val="18"/>
                <w:lang w:val="en-GB"/>
              </w:rPr>
            </w:pPr>
            <w:r>
              <w:rPr>
                <w:rFonts w:eastAsia="Malgun Gothic"/>
                <w:iCs/>
                <w:color w:val="0000FF"/>
                <w:sz w:val="18"/>
                <w:szCs w:val="18"/>
                <w:lang w:val="en-GB"/>
              </w:rPr>
              <w:t>[Mod]: Thanks for good comment. Before capturing that, let’s check whether there are other companies echoing the above suggestion.</w:t>
            </w:r>
          </w:p>
          <w:bookmarkEnd w:id="14"/>
          <w:p w14:paraId="7A59C2BF" w14:textId="77777777" w:rsidR="00A46BD4" w:rsidRDefault="00A46BD4">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6091249A" w14:textId="77777777" w:rsidR="00A46BD4" w:rsidRDefault="00772258">
            <w:pPr>
              <w:overflowPunct w:val="0"/>
              <w:autoSpaceDE w:val="0"/>
              <w:autoSpaceDN w:val="0"/>
              <w:adjustRightInd w:val="0"/>
              <w:jc w:val="both"/>
              <w:textAlignment w:val="baseline"/>
              <w:rPr>
                <w:rFonts w:ascii="Times" w:eastAsia="宋体" w:hAnsi="Times" w:cs="Times"/>
                <w:b/>
                <w:sz w:val="18"/>
                <w:szCs w:val="18"/>
                <w:u w:val="single"/>
              </w:rPr>
            </w:pPr>
            <w:r>
              <w:rPr>
                <w:rFonts w:ascii="Times" w:eastAsia="宋体" w:hAnsi="Times" w:cs="Times"/>
                <w:b/>
                <w:sz w:val="18"/>
                <w:szCs w:val="18"/>
                <w:u w:val="single"/>
              </w:rPr>
              <w:t>Proposal 2.3:</w:t>
            </w:r>
            <w:r>
              <w:rPr>
                <w:rFonts w:ascii="Times" w:eastAsia="宋体" w:hAnsi="Times" w:cs="Times"/>
                <w:color w:val="000000" w:themeColor="text1"/>
                <w:sz w:val="18"/>
                <w:szCs w:val="18"/>
              </w:rPr>
              <w:t xml:space="preserve"> Not support. The discussion should be postponed until more than one instance is supported for Event-7.</w:t>
            </w:r>
          </w:p>
          <w:p w14:paraId="3B3614AB"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tc>
      </w:tr>
      <w:tr w:rsidR="00A46BD4" w14:paraId="1101AB1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1D49524"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OPPO</w:t>
            </w:r>
          </w:p>
        </w:tc>
        <w:tc>
          <w:tcPr>
            <w:tcW w:w="8469" w:type="dxa"/>
            <w:tcBorders>
              <w:top w:val="single" w:sz="4" w:space="0" w:color="auto"/>
              <w:left w:val="single" w:sz="4" w:space="0" w:color="auto"/>
              <w:bottom w:val="single" w:sz="4" w:space="0" w:color="auto"/>
              <w:right w:val="single" w:sz="4" w:space="0" w:color="auto"/>
            </w:tcBorders>
          </w:tcPr>
          <w:p w14:paraId="536A3F9F"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Re 2.1.1: Do not support the proposal. </w:t>
            </w:r>
          </w:p>
          <w:p w14:paraId="2E17A3C9" w14:textId="77777777" w:rsidR="00A46BD4" w:rsidRDefault="00A46BD4">
            <w:pPr>
              <w:overflowPunct w:val="0"/>
              <w:autoSpaceDE w:val="0"/>
              <w:autoSpaceDN w:val="0"/>
              <w:adjustRightInd w:val="0"/>
              <w:textAlignment w:val="baseline"/>
              <w:rPr>
                <w:color w:val="000000" w:themeColor="text1"/>
                <w:sz w:val="18"/>
                <w:szCs w:val="18"/>
                <w:lang w:eastAsia="zh-CN"/>
              </w:rPr>
            </w:pPr>
          </w:p>
          <w:p w14:paraId="5BF32B83"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Re 2.1.2: do not support the proposal. It totally changes the definition of event-2. If so, let us remove the supporting of Mode-A.  </w:t>
            </w:r>
          </w:p>
          <w:p w14:paraId="1AD92419" w14:textId="77777777" w:rsidR="00A46BD4" w:rsidRDefault="00A46BD4">
            <w:pPr>
              <w:overflowPunct w:val="0"/>
              <w:autoSpaceDE w:val="0"/>
              <w:autoSpaceDN w:val="0"/>
              <w:adjustRightInd w:val="0"/>
              <w:textAlignment w:val="baseline"/>
              <w:rPr>
                <w:color w:val="000000" w:themeColor="text1"/>
                <w:sz w:val="18"/>
                <w:szCs w:val="18"/>
                <w:lang w:eastAsia="zh-CN"/>
              </w:rPr>
            </w:pPr>
          </w:p>
          <w:p w14:paraId="174A8EF4"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Re 2.3: do not support. Please note we have this in previous agreement for Event 1 and 7:”</w:t>
            </w:r>
            <w:r>
              <w:t xml:space="preserve"> </w:t>
            </w:r>
            <w:r>
              <w:rPr>
                <w:color w:val="000000" w:themeColor="text1"/>
                <w:sz w:val="18"/>
                <w:szCs w:val="18"/>
                <w:lang w:eastAsia="zh-CN"/>
              </w:rPr>
              <w:t>-</w:t>
            </w:r>
            <w:r>
              <w:rPr>
                <w:color w:val="000000" w:themeColor="text1"/>
                <w:sz w:val="18"/>
                <w:szCs w:val="18"/>
                <w:lang w:eastAsia="zh-CN"/>
              </w:rPr>
              <w:tab/>
              <w:t>The additionally supported events will reuse the same design as event 2…”. At least the issue can be revisited later after all the designs for Event-2 is done.</w:t>
            </w:r>
          </w:p>
          <w:p w14:paraId="225ADF24" w14:textId="77777777" w:rsidR="00A46BD4" w:rsidRDefault="00A46BD4">
            <w:pPr>
              <w:overflowPunct w:val="0"/>
              <w:autoSpaceDE w:val="0"/>
              <w:autoSpaceDN w:val="0"/>
              <w:adjustRightInd w:val="0"/>
              <w:textAlignment w:val="baseline"/>
              <w:rPr>
                <w:color w:val="000000" w:themeColor="text1"/>
                <w:sz w:val="18"/>
                <w:szCs w:val="18"/>
                <w:lang w:eastAsia="zh-CN"/>
              </w:rPr>
            </w:pPr>
          </w:p>
          <w:p w14:paraId="132F19E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eastAsia="Malgun Gothic"/>
                <w:iCs/>
                <w:color w:val="0000FF"/>
                <w:sz w:val="18"/>
                <w:szCs w:val="18"/>
                <w:lang w:val="en-GB"/>
              </w:rPr>
              <w:t>[Mod]: Captured!</w:t>
            </w:r>
          </w:p>
        </w:tc>
      </w:tr>
      <w:tr w:rsidR="00A46BD4" w14:paraId="6731868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80DEBC6" w14:textId="77777777" w:rsidR="00A46BD4" w:rsidRDefault="00772258">
            <w:pPr>
              <w:snapToGrid w:val="0"/>
              <w:rPr>
                <w:color w:val="0000FF"/>
                <w:sz w:val="18"/>
                <w:szCs w:val="18"/>
              </w:rPr>
            </w:pPr>
            <w:r>
              <w:rPr>
                <w:rFonts w:eastAsiaTheme="minorEastAsia"/>
                <w:color w:val="000000" w:themeColor="text1"/>
                <w:sz w:val="18"/>
                <w:szCs w:val="18"/>
                <w:lang w:eastAsia="zh-CN"/>
              </w:rPr>
              <w:t>Google</w:t>
            </w:r>
          </w:p>
        </w:tc>
        <w:tc>
          <w:tcPr>
            <w:tcW w:w="8469" w:type="dxa"/>
            <w:tcBorders>
              <w:top w:val="single" w:sz="4" w:space="0" w:color="auto"/>
              <w:left w:val="single" w:sz="4" w:space="0" w:color="auto"/>
              <w:bottom w:val="single" w:sz="4" w:space="0" w:color="auto"/>
              <w:right w:val="single" w:sz="4" w:space="0" w:color="auto"/>
            </w:tcBorders>
          </w:tcPr>
          <w:p w14:paraId="191AD0E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2.1.1</w:t>
            </w:r>
            <w:r>
              <w:rPr>
                <w:rFonts w:eastAsiaTheme="minorEastAsia"/>
                <w:color w:val="000000" w:themeColor="text1"/>
                <w:sz w:val="18"/>
                <w:szCs w:val="18"/>
                <w:lang w:val="en-GB" w:eastAsia="zh-CN"/>
              </w:rPr>
              <w:t xml:space="preserve">: We support this proposal. We also prefer to remove the bracket on the second sub-bullet of Option-1. Perhaps we missed some discussions but why there is a bracket on the second sub-bullet? </w:t>
            </w:r>
          </w:p>
          <w:p w14:paraId="34CD6D83"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Malgun Gothic"/>
                <w:iCs/>
                <w:color w:val="0000FF"/>
                <w:sz w:val="18"/>
                <w:szCs w:val="18"/>
                <w:lang w:val="en-GB"/>
              </w:rPr>
              <w:t>[Mod]: Please review ZTE and LG’s input.</w:t>
            </w:r>
          </w:p>
          <w:p w14:paraId="47EEFF86"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6CD95B7"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2.1.2</w:t>
            </w:r>
            <w:r>
              <w:rPr>
                <w:rFonts w:eastAsiaTheme="minorEastAsia"/>
                <w:color w:val="000000" w:themeColor="text1"/>
                <w:sz w:val="18"/>
                <w:szCs w:val="18"/>
                <w:lang w:val="en-GB" w:eastAsia="zh-CN"/>
              </w:rPr>
              <w:t xml:space="preserve">: We do not support this proposal. This seems to create bigger issue. With this proposal, even in normal case (i.e., UE has sent first PUCCH for Mode-A and gets an UL grant), NW cannot ensure UE transmits a useful report. It could be possible that none of reported beam satisfying the triggering condition. </w:t>
            </w:r>
          </w:p>
          <w:p w14:paraId="07F565C0"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6C4D292D" w14:textId="77777777" w:rsidR="00A46BD4" w:rsidRDefault="00772258">
            <w:pPr>
              <w:overflowPunct w:val="0"/>
              <w:autoSpaceDE w:val="0"/>
              <w:autoSpaceDN w:val="0"/>
              <w:adjustRightInd w:val="0"/>
              <w:textAlignment w:val="baseline"/>
              <w:rPr>
                <w:color w:val="0000FF"/>
                <w:sz w:val="18"/>
                <w:szCs w:val="18"/>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Support this proposal and Option-1</w:t>
            </w:r>
          </w:p>
        </w:tc>
      </w:tr>
      <w:tr w:rsidR="00A46BD4" w14:paraId="58B6DEA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203BBF1"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144DFBE6"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2.1.1: </w:t>
            </w:r>
            <w:r>
              <w:rPr>
                <w:rFonts w:hint="eastAsia"/>
                <w:color w:val="000000" w:themeColor="text1"/>
                <w:sz w:val="18"/>
                <w:szCs w:val="18"/>
                <w:lang w:eastAsia="zh-CN"/>
              </w:rPr>
              <w:t>Support, which is critical to NW-controlled beam management upon UE initiated beam reporting.</w:t>
            </w:r>
          </w:p>
          <w:p w14:paraId="0EC5570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lastRenderedPageBreak/>
              <w:t xml:space="preserve">Besides, we think </w:t>
            </w:r>
            <w:r>
              <w:rPr>
                <w:rFonts w:hint="eastAsia"/>
                <w:b/>
                <w:bCs/>
                <w:color w:val="000000" w:themeColor="text1"/>
                <w:sz w:val="18"/>
                <w:szCs w:val="18"/>
                <w:lang w:eastAsia="zh-CN"/>
              </w:rPr>
              <w:t>the second bullet in Option-1 should be removed</w:t>
            </w:r>
            <w:r>
              <w:rPr>
                <w:rFonts w:hint="eastAsia"/>
                <w:color w:val="000000" w:themeColor="text1"/>
                <w:sz w:val="18"/>
                <w:szCs w:val="18"/>
                <w:lang w:eastAsia="zh-CN"/>
              </w:rPr>
              <w:t xml:space="preserve"> due to this indication is also needed in case of N=1.</w:t>
            </w:r>
          </w:p>
          <w:p w14:paraId="43A8BBC0" w14:textId="77777777" w:rsidR="00A46BD4" w:rsidRDefault="00A46BD4">
            <w:pPr>
              <w:overflowPunct w:val="0"/>
              <w:autoSpaceDE w:val="0"/>
              <w:autoSpaceDN w:val="0"/>
              <w:adjustRightInd w:val="0"/>
              <w:textAlignment w:val="baseline"/>
              <w:rPr>
                <w:color w:val="000000" w:themeColor="text1"/>
                <w:sz w:val="18"/>
                <w:szCs w:val="18"/>
                <w:lang w:eastAsia="zh-CN"/>
              </w:rPr>
            </w:pPr>
          </w:p>
          <w:p w14:paraId="3B379987"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2.1.2: </w:t>
            </w:r>
            <w:r>
              <w:rPr>
                <w:rFonts w:hint="eastAsia"/>
                <w:color w:val="000000" w:themeColor="text1"/>
                <w:sz w:val="18"/>
                <w:szCs w:val="18"/>
                <w:lang w:eastAsia="zh-CN"/>
              </w:rPr>
              <w:t>Support.</w:t>
            </w:r>
          </w:p>
          <w:p w14:paraId="5F09B5A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tend to agree with FL</w:t>
            </w:r>
            <w:r>
              <w:rPr>
                <w:color w:val="000000" w:themeColor="text1"/>
                <w:sz w:val="18"/>
                <w:szCs w:val="18"/>
                <w:lang w:eastAsia="zh-CN"/>
              </w:rPr>
              <w:t>’</w:t>
            </w:r>
            <w:r>
              <w:rPr>
                <w:rFonts w:hint="eastAsia"/>
                <w:color w:val="000000" w:themeColor="text1"/>
                <w:sz w:val="18"/>
                <w:szCs w:val="18"/>
                <w:lang w:eastAsia="zh-CN"/>
              </w:rPr>
              <w:t>s assessment to reach out such revise at least for Mode-A.</w:t>
            </w:r>
          </w:p>
          <w:p w14:paraId="128A6079" w14:textId="77777777" w:rsidR="00A46BD4" w:rsidRDefault="00A46BD4">
            <w:pPr>
              <w:overflowPunct w:val="0"/>
              <w:autoSpaceDE w:val="0"/>
              <w:autoSpaceDN w:val="0"/>
              <w:adjustRightInd w:val="0"/>
              <w:textAlignment w:val="baseline"/>
              <w:rPr>
                <w:color w:val="000000" w:themeColor="text1"/>
                <w:sz w:val="18"/>
                <w:szCs w:val="18"/>
                <w:lang w:eastAsia="zh-CN"/>
              </w:rPr>
            </w:pPr>
          </w:p>
          <w:p w14:paraId="61A3BA27"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Issue 2.2: </w:t>
            </w:r>
            <w:r>
              <w:rPr>
                <w:rFonts w:hint="eastAsia"/>
                <w:color w:val="000000" w:themeColor="text1"/>
                <w:sz w:val="18"/>
                <w:szCs w:val="18"/>
                <w:lang w:eastAsia="zh-CN"/>
              </w:rPr>
              <w:t>Support.</w:t>
            </w:r>
          </w:p>
          <w:p w14:paraId="61294CD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For discussion#1, we think current beam needs to be always reported based on the definition of Event-1.</w:t>
            </w:r>
          </w:p>
          <w:p w14:paraId="08760324"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For discussion#2, we think it is sufficient and efficient to report differential L1-RSRP value compared to the configured certain value in Event-1.</w:t>
            </w:r>
          </w:p>
          <w:p w14:paraId="32633B8B" w14:textId="77777777" w:rsidR="00A46BD4" w:rsidRDefault="00A46BD4">
            <w:pPr>
              <w:overflowPunct w:val="0"/>
              <w:autoSpaceDE w:val="0"/>
              <w:autoSpaceDN w:val="0"/>
              <w:adjustRightInd w:val="0"/>
              <w:textAlignment w:val="baseline"/>
              <w:rPr>
                <w:color w:val="000000" w:themeColor="text1"/>
                <w:sz w:val="18"/>
                <w:szCs w:val="18"/>
                <w:lang w:eastAsia="zh-CN"/>
              </w:rPr>
            </w:pPr>
          </w:p>
          <w:p w14:paraId="23F01791"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2.3: </w:t>
            </w:r>
            <w:r>
              <w:rPr>
                <w:rFonts w:hint="eastAsia"/>
                <w:color w:val="000000" w:themeColor="text1"/>
                <w:sz w:val="18"/>
                <w:szCs w:val="18"/>
                <w:lang w:eastAsia="zh-CN"/>
              </w:rPr>
              <w:t>Support.</w:t>
            </w:r>
          </w:p>
          <w:p w14:paraId="4CC4E7D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Basically, we think at least the codepoint of the activated TCI state with Q-th best quality (aka the current beam in Event-7) should be reported. Consequently, we think either Option-1 or Option-2 can be feasible to facilitate this indication in UE initiated beam reporting.</w:t>
            </w:r>
          </w:p>
          <w:p w14:paraId="390039D1"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eastAsia="Malgun Gothic"/>
                <w:iCs/>
                <w:color w:val="0000FF"/>
                <w:sz w:val="18"/>
                <w:szCs w:val="18"/>
                <w:lang w:val="en-GB"/>
              </w:rPr>
              <w:t>[Mod]: Captured!</w:t>
            </w:r>
          </w:p>
        </w:tc>
      </w:tr>
      <w:tr w:rsidR="00A46BD4" w14:paraId="1204498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A89147E"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77E425D3" w14:textId="77777777" w:rsidR="00A46BD4" w:rsidRDefault="00772258">
            <w:pPr>
              <w:overflowPunct w:val="0"/>
              <w:autoSpaceDE w:val="0"/>
              <w:autoSpaceDN w:val="0"/>
              <w:adjustRightInd w:val="0"/>
              <w:textAlignment w:val="baseline"/>
              <w:rPr>
                <w:b/>
                <w:bCs/>
                <w:color w:val="000000" w:themeColor="text1"/>
                <w:sz w:val="18"/>
                <w:szCs w:val="18"/>
                <w:u w:val="single"/>
                <w:lang w:eastAsia="zh-CN"/>
              </w:rPr>
            </w:pPr>
            <w:r>
              <w:rPr>
                <w:b/>
                <w:bCs/>
                <w:color w:val="000000" w:themeColor="text1"/>
                <w:sz w:val="18"/>
                <w:szCs w:val="18"/>
                <w:u w:val="single"/>
                <w:lang w:eastAsia="zh-CN"/>
              </w:rPr>
              <w:t>Proposal 2.1.1</w:t>
            </w:r>
          </w:p>
          <w:p w14:paraId="068BF9D4"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Suggest to remove the ‘[]’ in the sub-bullet of Option -1 first. Second, Option-2 can provide obvious benefits in the case of larger M. so we suggest to support option-1 with smaller M and support option-2 with larger M. of course, if M=1, Option 3 will be supported.</w:t>
            </w:r>
          </w:p>
          <w:p w14:paraId="42FBFC54" w14:textId="77777777" w:rsidR="00A46BD4" w:rsidRDefault="00A46BD4">
            <w:pPr>
              <w:overflowPunct w:val="0"/>
              <w:autoSpaceDE w:val="0"/>
              <w:autoSpaceDN w:val="0"/>
              <w:adjustRightInd w:val="0"/>
              <w:textAlignment w:val="baseline"/>
              <w:rPr>
                <w:color w:val="000000" w:themeColor="text1"/>
                <w:sz w:val="18"/>
                <w:szCs w:val="18"/>
                <w:lang w:eastAsia="zh-CN"/>
              </w:rPr>
            </w:pPr>
          </w:p>
          <w:p w14:paraId="580BF2D6" w14:textId="77777777" w:rsidR="00A46BD4" w:rsidRDefault="00772258">
            <w:pPr>
              <w:overflowPunct w:val="0"/>
              <w:autoSpaceDE w:val="0"/>
              <w:autoSpaceDN w:val="0"/>
              <w:adjustRightInd w:val="0"/>
              <w:textAlignment w:val="baseline"/>
              <w:rPr>
                <w:b/>
                <w:bCs/>
                <w:color w:val="000000" w:themeColor="text1"/>
                <w:sz w:val="18"/>
                <w:szCs w:val="18"/>
                <w:u w:val="single"/>
                <w:lang w:eastAsia="zh-CN"/>
              </w:rPr>
            </w:pPr>
            <w:r>
              <w:rPr>
                <w:b/>
                <w:bCs/>
                <w:color w:val="000000" w:themeColor="text1"/>
                <w:sz w:val="18"/>
                <w:szCs w:val="18"/>
                <w:u w:val="single"/>
                <w:lang w:eastAsia="zh-CN"/>
              </w:rPr>
              <w:t>Proposal 2.1.2</w:t>
            </w:r>
          </w:p>
          <w:p w14:paraId="5D6FF127"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think it is a corner case and no need to solve it.</w:t>
            </w:r>
          </w:p>
          <w:p w14:paraId="2A835736" w14:textId="77777777" w:rsidR="00A46BD4" w:rsidRDefault="00A46BD4">
            <w:pPr>
              <w:overflowPunct w:val="0"/>
              <w:autoSpaceDE w:val="0"/>
              <w:autoSpaceDN w:val="0"/>
              <w:adjustRightInd w:val="0"/>
              <w:textAlignment w:val="baseline"/>
              <w:rPr>
                <w:color w:val="000000" w:themeColor="text1"/>
                <w:sz w:val="18"/>
                <w:szCs w:val="18"/>
                <w:lang w:eastAsia="zh-CN"/>
              </w:rPr>
            </w:pPr>
          </w:p>
          <w:p w14:paraId="0BB577A1" w14:textId="77777777" w:rsidR="00A46BD4" w:rsidRDefault="00772258">
            <w:pPr>
              <w:overflowPunct w:val="0"/>
              <w:autoSpaceDE w:val="0"/>
              <w:autoSpaceDN w:val="0"/>
              <w:adjustRightInd w:val="0"/>
              <w:textAlignment w:val="baseline"/>
              <w:rPr>
                <w:b/>
                <w:bCs/>
                <w:color w:val="000000" w:themeColor="text1"/>
                <w:sz w:val="18"/>
                <w:szCs w:val="18"/>
                <w:u w:val="single"/>
                <w:lang w:eastAsia="zh-CN"/>
              </w:rPr>
            </w:pPr>
            <w:r>
              <w:rPr>
                <w:b/>
                <w:bCs/>
                <w:color w:val="000000" w:themeColor="text1"/>
                <w:sz w:val="18"/>
                <w:szCs w:val="18"/>
                <w:u w:val="single"/>
                <w:lang w:eastAsia="zh-CN"/>
              </w:rPr>
              <w:t xml:space="preserve">Proposal 2.3  </w:t>
            </w:r>
          </w:p>
          <w:p w14:paraId="4BBB1A21"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it and prefer option-1</w:t>
            </w:r>
          </w:p>
          <w:p w14:paraId="63E63822"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eastAsia="Malgun Gothic"/>
                <w:iCs/>
                <w:color w:val="0000FF"/>
                <w:sz w:val="18"/>
                <w:szCs w:val="18"/>
                <w:lang w:val="en-GB"/>
              </w:rPr>
              <w:t>[Mod]: Captured!</w:t>
            </w:r>
          </w:p>
        </w:tc>
      </w:tr>
      <w:tr w:rsidR="00A46BD4" w14:paraId="0486463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9852CA3" w14:textId="77777777" w:rsidR="00A46BD4" w:rsidRDefault="00772258">
            <w:pPr>
              <w:snapToGrid w:val="0"/>
              <w:rPr>
                <w:rFonts w:eastAsia="宋体"/>
                <w:color w:val="000000" w:themeColor="text1"/>
                <w:sz w:val="18"/>
                <w:szCs w:val="18"/>
                <w:lang w:eastAsia="zh-CN"/>
              </w:rPr>
            </w:pPr>
            <w:r>
              <w:rPr>
                <w:rFonts w:eastAsiaTheme="minorEastAsia"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150E4155"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ascii="Times" w:eastAsia="宋体" w:hAnsi="Times" w:cs="Times"/>
                <w:b/>
                <w:sz w:val="18"/>
                <w:szCs w:val="18"/>
              </w:rPr>
              <w:t>Proposal 2.1.1:</w:t>
            </w:r>
            <w:r>
              <w:rPr>
                <w:rFonts w:eastAsiaTheme="minorEastAsia"/>
                <w:color w:val="000000" w:themeColor="text1"/>
                <w:sz w:val="18"/>
                <w:szCs w:val="18"/>
                <w:lang w:val="en-GB" w:eastAsia="zh-CN"/>
              </w:rPr>
              <w:t xml:space="preserve"> Sup</w:t>
            </w:r>
            <w:r>
              <w:rPr>
                <w:rFonts w:eastAsiaTheme="minorEastAsia" w:hint="eastAsia"/>
                <w:color w:val="000000" w:themeColor="text1"/>
                <w:sz w:val="18"/>
                <w:szCs w:val="18"/>
                <w:lang w:val="en-GB" w:eastAsia="zh-CN"/>
              </w:rPr>
              <w:t>port Option-1 to indicate whether CRI/SSBRI satisfies the condition.</w:t>
            </w:r>
          </w:p>
          <w:p w14:paraId="5EED24BB"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2.1.2</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 xml:space="preserve">If a UE does not transmit the first PUCCH, but receives a DCI indicating a triggering state, the UE </w:t>
            </w:r>
            <w:r>
              <w:rPr>
                <w:rFonts w:eastAsiaTheme="minorEastAsia"/>
                <w:color w:val="000000" w:themeColor="text1"/>
                <w:sz w:val="18"/>
                <w:szCs w:val="18"/>
                <w:lang w:val="en-GB" w:eastAsia="zh-CN"/>
              </w:rPr>
              <w:t>should</w:t>
            </w:r>
            <w:r>
              <w:rPr>
                <w:rFonts w:eastAsiaTheme="minorEastAsia" w:hint="eastAsia"/>
                <w:color w:val="000000" w:themeColor="text1"/>
                <w:sz w:val="18"/>
                <w:szCs w:val="18"/>
                <w:lang w:val="en-GB" w:eastAsia="zh-CN"/>
              </w:rPr>
              <w:t xml:space="preserve"> perform the beam reporting as if it is an aperiodic beam report. </w:t>
            </w:r>
            <w:r>
              <w:rPr>
                <w:rFonts w:eastAsiaTheme="minorEastAsia"/>
                <w:color w:val="000000" w:themeColor="text1"/>
                <w:sz w:val="18"/>
                <w:szCs w:val="18"/>
                <w:lang w:val="en-GB" w:eastAsia="zh-CN"/>
              </w:rPr>
              <w:t>T</w:t>
            </w:r>
            <w:r>
              <w:rPr>
                <w:rFonts w:eastAsiaTheme="minorEastAsia" w:hint="eastAsia"/>
                <w:color w:val="000000" w:themeColor="text1"/>
                <w:sz w:val="18"/>
                <w:szCs w:val="18"/>
                <w:lang w:val="en-GB" w:eastAsia="zh-CN"/>
              </w:rPr>
              <w:t xml:space="preserve">echnically, we agree with this. However, we are not sure </w:t>
            </w:r>
            <w:r>
              <w:rPr>
                <w:rFonts w:eastAsiaTheme="minorEastAsia"/>
                <w:color w:val="000000" w:themeColor="text1"/>
                <w:sz w:val="18"/>
                <w:szCs w:val="18"/>
                <w:lang w:val="en-GB" w:eastAsia="zh-CN"/>
              </w:rPr>
              <w:t>whether</w:t>
            </w:r>
            <w:r>
              <w:rPr>
                <w:rFonts w:eastAsiaTheme="minorEastAsia" w:hint="eastAsia"/>
                <w:color w:val="000000" w:themeColor="text1"/>
                <w:sz w:val="18"/>
                <w:szCs w:val="18"/>
                <w:lang w:val="en-GB" w:eastAsia="zh-CN"/>
              </w:rPr>
              <w:t xml:space="preserve"> revising the previous agreement is a good way since it was agreed not considering this </w:t>
            </w:r>
            <w:r>
              <w:rPr>
                <w:rFonts w:eastAsiaTheme="minorEastAsia"/>
                <w:color w:val="000000" w:themeColor="text1"/>
                <w:sz w:val="18"/>
                <w:szCs w:val="18"/>
                <w:lang w:val="en-GB" w:eastAsia="zh-CN"/>
              </w:rPr>
              <w:t>scenario</w:t>
            </w:r>
            <w:r>
              <w:rPr>
                <w:rFonts w:eastAsiaTheme="minorEastAsia" w:hint="eastAsia"/>
                <w:color w:val="000000" w:themeColor="text1"/>
                <w:sz w:val="18"/>
                <w:szCs w:val="18"/>
                <w:lang w:val="en-GB" w:eastAsia="zh-CN"/>
              </w:rPr>
              <w:t xml:space="preserve"> back then. Maybe it is better to have a new agreement directly stating and addressing this false-alarm issue.</w:t>
            </w:r>
          </w:p>
          <w:p w14:paraId="4AA70561" w14:textId="77777777" w:rsidR="00A46BD4" w:rsidRDefault="00772258">
            <w:pPr>
              <w:snapToGrid w:val="0"/>
              <w:rPr>
                <w:rFonts w:eastAsia="宋体"/>
                <w:color w:val="000000" w:themeColor="text1"/>
                <w:sz w:val="18"/>
                <w:szCs w:val="18"/>
                <w:lang w:eastAsia="zh-CN"/>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I</w:t>
            </w:r>
            <w:r>
              <w:rPr>
                <w:rFonts w:eastAsiaTheme="minorEastAsia" w:hint="eastAsia"/>
                <w:color w:val="000000" w:themeColor="text1"/>
                <w:sz w:val="18"/>
                <w:szCs w:val="18"/>
                <w:lang w:val="en-GB" w:eastAsia="zh-CN"/>
              </w:rPr>
              <w:t xml:space="preserve">n our </w:t>
            </w:r>
            <w:r>
              <w:rPr>
                <w:rFonts w:eastAsiaTheme="minorEastAsia"/>
                <w:color w:val="000000" w:themeColor="text1"/>
                <w:sz w:val="18"/>
                <w:szCs w:val="18"/>
                <w:lang w:val="en-GB" w:eastAsia="zh-CN"/>
              </w:rPr>
              <w:t>view</w:t>
            </w:r>
            <w:r>
              <w:rPr>
                <w:rFonts w:eastAsiaTheme="minorEastAsia" w:hint="eastAsia"/>
                <w:color w:val="000000" w:themeColor="text1"/>
                <w:sz w:val="18"/>
                <w:szCs w:val="18"/>
                <w:lang w:val="en-GB" w:eastAsia="zh-CN"/>
              </w:rPr>
              <w:t xml:space="preserve">, at least the explicit indication in Option-1 is not needed. </w:t>
            </w:r>
            <w:r>
              <w:rPr>
                <w:rFonts w:eastAsiaTheme="minorEastAsia"/>
                <w:color w:val="000000" w:themeColor="text1"/>
                <w:sz w:val="18"/>
                <w:szCs w:val="18"/>
                <w:lang w:val="en-GB" w:eastAsia="zh-CN"/>
              </w:rPr>
              <w:t>I</w:t>
            </w:r>
            <w:r>
              <w:rPr>
                <w:rFonts w:eastAsiaTheme="minorEastAsia" w:hint="eastAsia"/>
                <w:color w:val="000000" w:themeColor="text1"/>
                <w:sz w:val="18"/>
                <w:szCs w:val="18"/>
                <w:lang w:val="en-GB" w:eastAsia="zh-CN"/>
              </w:rPr>
              <w:t>n this sense, we can live with Option-2.</w:t>
            </w:r>
          </w:p>
        </w:tc>
      </w:tr>
      <w:tr w:rsidR="00A46BD4" w14:paraId="43D0BE6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E4055A4" w14:textId="77777777" w:rsidR="00A46BD4" w:rsidRDefault="00772258">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69" w:type="dxa"/>
            <w:tcBorders>
              <w:top w:val="single" w:sz="4" w:space="0" w:color="auto"/>
              <w:left w:val="single" w:sz="4" w:space="0" w:color="auto"/>
              <w:bottom w:val="single" w:sz="4" w:space="0" w:color="auto"/>
              <w:right w:val="single" w:sz="4" w:space="0" w:color="auto"/>
            </w:tcBorders>
          </w:tcPr>
          <w:p w14:paraId="75224E1D" w14:textId="77777777" w:rsidR="00A46BD4" w:rsidRDefault="00772258">
            <w:pPr>
              <w:rPr>
                <w:color w:val="000000" w:themeColor="text1"/>
                <w:sz w:val="18"/>
                <w:szCs w:val="18"/>
                <w:lang w:val="en-GB"/>
              </w:rPr>
            </w:pPr>
            <w:r>
              <w:rPr>
                <w:rFonts w:hint="eastAsia"/>
                <w:b/>
                <w:bCs/>
                <w:color w:val="000000" w:themeColor="text1"/>
                <w:sz w:val="18"/>
                <w:szCs w:val="18"/>
                <w:lang w:val="en-GB"/>
              </w:rPr>
              <w:t>Proposal 2.1.1</w:t>
            </w:r>
            <w:r>
              <w:rPr>
                <w:rFonts w:hint="eastAsia"/>
                <w:color w:val="000000" w:themeColor="text1"/>
                <w:sz w:val="18"/>
                <w:szCs w:val="18"/>
                <w:lang w:val="en-GB"/>
              </w:rPr>
              <w:t xml:space="preserve">: We are </w:t>
            </w:r>
            <w:r>
              <w:rPr>
                <w:color w:val="000000" w:themeColor="text1"/>
                <w:sz w:val="18"/>
                <w:szCs w:val="18"/>
                <w:lang w:val="en-GB"/>
              </w:rPr>
              <w:t>okay to support</w:t>
            </w:r>
            <w:r>
              <w:rPr>
                <w:rFonts w:hint="eastAsia"/>
                <w:color w:val="000000" w:themeColor="text1"/>
                <w:sz w:val="18"/>
                <w:szCs w:val="18"/>
                <w:lang w:val="en-GB"/>
              </w:rPr>
              <w:t xml:space="preserve"> the proposal.</w:t>
            </w:r>
          </w:p>
          <w:p w14:paraId="401BB110" w14:textId="77777777" w:rsidR="00A46BD4" w:rsidRDefault="00A46BD4">
            <w:pPr>
              <w:snapToGrid w:val="0"/>
              <w:rPr>
                <w:rFonts w:eastAsia="Malgun Gothic"/>
                <w:color w:val="000000" w:themeColor="text1"/>
                <w:sz w:val="18"/>
                <w:szCs w:val="18"/>
                <w:lang w:val="en-GB"/>
              </w:rPr>
            </w:pPr>
          </w:p>
          <w:p w14:paraId="0164767A" w14:textId="77777777" w:rsidR="00A46BD4" w:rsidRDefault="00772258">
            <w:pPr>
              <w:rPr>
                <w:color w:val="000000" w:themeColor="text1"/>
                <w:sz w:val="18"/>
                <w:szCs w:val="18"/>
                <w:lang w:val="en-GB"/>
              </w:rPr>
            </w:pPr>
            <w:r>
              <w:rPr>
                <w:rFonts w:hint="eastAsia"/>
                <w:b/>
                <w:bCs/>
                <w:color w:val="000000" w:themeColor="text1"/>
                <w:sz w:val="18"/>
                <w:szCs w:val="18"/>
                <w:lang w:val="en-GB"/>
              </w:rPr>
              <w:t>Proposal 2.1.2</w:t>
            </w:r>
            <w:r>
              <w:rPr>
                <w:rFonts w:hint="eastAsia"/>
                <w:color w:val="000000" w:themeColor="text1"/>
                <w:sz w:val="18"/>
                <w:szCs w:val="18"/>
                <w:lang w:val="en-GB"/>
              </w:rPr>
              <w:t xml:space="preserve">: The entire sub-bullet may be removed without limiting it to Mode-B. It remains an open issue (3.1.2) </w:t>
            </w:r>
            <w:r>
              <w:rPr>
                <w:color w:val="000000" w:themeColor="text1"/>
                <w:sz w:val="18"/>
                <w:szCs w:val="18"/>
                <w:lang w:val="en-GB"/>
              </w:rPr>
              <w:t>whether</w:t>
            </w:r>
            <w:r>
              <w:rPr>
                <w:rFonts w:hint="eastAsia"/>
                <w:color w:val="000000" w:themeColor="text1"/>
                <w:sz w:val="18"/>
                <w:szCs w:val="18"/>
                <w:lang w:val="en-GB"/>
              </w:rPr>
              <w:t>/how to multiplex multiple CSI reports in the second PUSCH. One possibility for both Mode-A and Mode-B is to multiplex all associated CSI reports in the second PUSCH, if at least one of them is triggered. In this case, even with Mode-B, some CSI reports may NOT satisfy the condition of Event-2:</w:t>
            </w:r>
          </w:p>
          <w:p w14:paraId="0621DAA0" w14:textId="77777777" w:rsidR="00A46BD4" w:rsidRDefault="00A46BD4">
            <w:pPr>
              <w:rPr>
                <w:color w:val="000000" w:themeColor="text1"/>
                <w:sz w:val="18"/>
                <w:szCs w:val="18"/>
                <w:lang w:val="en-GB"/>
              </w:rPr>
            </w:pPr>
          </w:p>
          <w:p w14:paraId="5BCCD75C" w14:textId="77777777" w:rsidR="00A46BD4" w:rsidRDefault="00772258">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14:paraId="5C6EC257" w14:textId="77777777" w:rsidR="00A46BD4" w:rsidRDefault="00772258">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20225CFF" w14:textId="77777777" w:rsidR="00A46BD4" w:rsidRDefault="00772258">
            <w:pPr>
              <w:numPr>
                <w:ilvl w:val="1"/>
                <w:numId w:val="15"/>
              </w:numPr>
              <w:snapToGrid w:val="0"/>
              <w:jc w:val="both"/>
              <w:rPr>
                <w:sz w:val="18"/>
                <w:szCs w:val="18"/>
              </w:rPr>
            </w:pPr>
            <w:r>
              <w:rPr>
                <w:sz w:val="18"/>
                <w:szCs w:val="18"/>
              </w:rPr>
              <w:t xml:space="preserve">Option-3: N ≥ 1 beam(s) are reported in the report instance,  </w:t>
            </w:r>
          </w:p>
          <w:p w14:paraId="615670DC" w14:textId="77777777" w:rsidR="00A46BD4" w:rsidRDefault="00772258">
            <w:pPr>
              <w:numPr>
                <w:ilvl w:val="2"/>
                <w:numId w:val="15"/>
              </w:numPr>
              <w:snapToGrid w:val="0"/>
              <w:jc w:val="both"/>
              <w:rPr>
                <w:strike/>
                <w:color w:val="FF0000"/>
                <w:sz w:val="18"/>
                <w:szCs w:val="18"/>
              </w:rPr>
            </w:pPr>
            <w:r>
              <w:rPr>
                <w:strike/>
                <w:color w:val="FF0000"/>
                <w:sz w:val="18"/>
                <w:szCs w:val="18"/>
              </w:rPr>
              <w:t>For mode-B, at least one of N reported beam(s) should satisfy the condition of Event-2</w:t>
            </w:r>
          </w:p>
          <w:p w14:paraId="4C349A0A" w14:textId="77777777" w:rsidR="00A46BD4" w:rsidRDefault="00772258">
            <w:pPr>
              <w:numPr>
                <w:ilvl w:val="2"/>
                <w:numId w:val="15"/>
              </w:numPr>
              <w:snapToGrid w:val="0"/>
              <w:jc w:val="both"/>
              <w:rPr>
                <w:sz w:val="18"/>
                <w:szCs w:val="18"/>
              </w:rPr>
            </w:pPr>
            <w:r>
              <w:rPr>
                <w:sz w:val="18"/>
                <w:szCs w:val="18"/>
              </w:rPr>
              <w:t>N is configured by gNB</w:t>
            </w:r>
          </w:p>
          <w:p w14:paraId="19063D9D" w14:textId="77777777" w:rsidR="00A46BD4" w:rsidRDefault="00772258">
            <w:pPr>
              <w:numPr>
                <w:ilvl w:val="3"/>
                <w:numId w:val="15"/>
              </w:numPr>
              <w:snapToGrid w:val="0"/>
              <w:jc w:val="both"/>
              <w:rPr>
                <w:sz w:val="18"/>
                <w:szCs w:val="18"/>
              </w:rPr>
            </w:pPr>
            <w:r>
              <w:rPr>
                <w:sz w:val="18"/>
                <w:szCs w:val="18"/>
              </w:rPr>
              <w:t xml:space="preserve">FFS: candidate value of ‘N’.  </w:t>
            </w:r>
          </w:p>
          <w:p w14:paraId="1F766A8E" w14:textId="77777777" w:rsidR="00A46BD4" w:rsidRDefault="00772258">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14:paraId="1CE29E1C" w14:textId="77777777" w:rsidR="00A46BD4" w:rsidRDefault="00772258">
            <w:pPr>
              <w:numPr>
                <w:ilvl w:val="1"/>
                <w:numId w:val="15"/>
              </w:numPr>
              <w:snapToGrid w:val="0"/>
              <w:jc w:val="both"/>
              <w:rPr>
                <w:sz w:val="18"/>
                <w:szCs w:val="18"/>
              </w:rPr>
            </w:pPr>
            <w:r>
              <w:rPr>
                <w:sz w:val="18"/>
                <w:szCs w:val="18"/>
              </w:rPr>
              <w:t xml:space="preserve">FFS: Option-1/1a/1b/2.  </w:t>
            </w:r>
          </w:p>
          <w:p w14:paraId="3CD84774" w14:textId="77777777" w:rsidR="00A46BD4" w:rsidRDefault="00772258">
            <w:pPr>
              <w:numPr>
                <w:ilvl w:val="1"/>
                <w:numId w:val="15"/>
              </w:numPr>
              <w:snapToGrid w:val="0"/>
              <w:jc w:val="both"/>
              <w:rPr>
                <w:sz w:val="18"/>
                <w:szCs w:val="18"/>
              </w:rPr>
            </w:pPr>
            <w:r>
              <w:rPr>
                <w:sz w:val="18"/>
                <w:szCs w:val="18"/>
              </w:rPr>
              <w:t>Above applies at least for the single CC case</w:t>
            </w:r>
          </w:p>
          <w:p w14:paraId="5039F838" w14:textId="77777777" w:rsidR="00A46BD4" w:rsidRDefault="00A46BD4"/>
          <w:p w14:paraId="5AF45655" w14:textId="77777777" w:rsidR="00A46BD4" w:rsidRDefault="00772258">
            <w:pPr>
              <w:rPr>
                <w:rFonts w:eastAsia="Malgun Gothic"/>
                <w:iCs/>
                <w:color w:val="0000FF"/>
                <w:sz w:val="18"/>
                <w:szCs w:val="18"/>
                <w:lang w:val="en-GB"/>
              </w:rPr>
            </w:pPr>
            <w:r>
              <w:rPr>
                <w:rFonts w:eastAsia="Malgun Gothic"/>
                <w:iCs/>
                <w:color w:val="0000FF"/>
                <w:sz w:val="18"/>
                <w:szCs w:val="18"/>
                <w:lang w:val="en-GB"/>
              </w:rPr>
              <w:t>[Mod]: A list of companies challenge the necessity of handling this case.</w:t>
            </w:r>
          </w:p>
          <w:p w14:paraId="6AA0DA7C" w14:textId="77777777" w:rsidR="00A46BD4" w:rsidRDefault="00A46BD4"/>
          <w:p w14:paraId="37EABE8F" w14:textId="77777777" w:rsidR="00A46BD4" w:rsidRDefault="00772258">
            <w:pPr>
              <w:rPr>
                <w:color w:val="000000" w:themeColor="text1"/>
                <w:sz w:val="18"/>
                <w:szCs w:val="18"/>
                <w:lang w:val="en-GB"/>
              </w:rPr>
            </w:pPr>
            <w:r>
              <w:rPr>
                <w:rFonts w:hint="eastAsia"/>
                <w:color w:val="000000" w:themeColor="text1"/>
                <w:sz w:val="18"/>
                <w:szCs w:val="18"/>
                <w:lang w:val="en-GB"/>
              </w:rPr>
              <w:t>In addition to Proposal 2.1.2, the following agreement in RAN1 #118 (</w:t>
            </w:r>
            <w:r>
              <w:rPr>
                <w:color w:val="000000" w:themeColor="text1"/>
                <w:sz w:val="18"/>
                <w:szCs w:val="18"/>
                <w:highlight w:val="yellow"/>
                <w:lang w:val="en-GB"/>
              </w:rPr>
              <w:t>highlighted</w:t>
            </w:r>
            <w:r>
              <w:rPr>
                <w:rFonts w:hint="eastAsia"/>
                <w:color w:val="000000" w:themeColor="text1"/>
                <w:sz w:val="18"/>
                <w:szCs w:val="18"/>
                <w:lang w:val="en-GB"/>
              </w:rPr>
              <w:t xml:space="preserve"> below) </w:t>
            </w:r>
            <w:r>
              <w:rPr>
                <w:color w:val="000000" w:themeColor="text1"/>
                <w:sz w:val="18"/>
                <w:szCs w:val="18"/>
                <w:lang w:val="en-GB"/>
              </w:rPr>
              <w:t>should</w:t>
            </w:r>
            <w:r>
              <w:rPr>
                <w:rFonts w:hint="eastAsia"/>
                <w:color w:val="000000" w:themeColor="text1"/>
                <w:sz w:val="18"/>
                <w:szCs w:val="18"/>
                <w:lang w:val="en-GB"/>
              </w:rPr>
              <w:t xml:space="preserve"> also be revisited: when Event-2 is not triggered, there is a chance that the current beam remains the strongest beam. If the current beam is configured to always be reported, the differential L1-RSRP reporting will not work.</w:t>
            </w:r>
          </w:p>
          <w:p w14:paraId="439D42EC" w14:textId="77777777" w:rsidR="00A46BD4" w:rsidRDefault="00A46BD4">
            <w:pPr>
              <w:rPr>
                <w:color w:val="000000" w:themeColor="text1"/>
                <w:sz w:val="18"/>
                <w:szCs w:val="18"/>
                <w:lang w:val="en-GB"/>
              </w:rPr>
            </w:pPr>
          </w:p>
          <w:p w14:paraId="031D42D0" w14:textId="77777777" w:rsidR="00A46BD4" w:rsidRDefault="00772258">
            <w:pPr>
              <w:shd w:val="clear" w:color="auto" w:fill="FFFFFF"/>
              <w:snapToGrid w:val="0"/>
              <w:rPr>
                <w:rFonts w:ascii="Times" w:eastAsia="宋体" w:hAnsi="Times"/>
                <w:b/>
                <w:bCs/>
                <w:i/>
                <w:iCs/>
                <w:color w:val="000000"/>
                <w:sz w:val="20"/>
                <w:lang w:val="en-GB" w:eastAsia="en-US"/>
              </w:rPr>
            </w:pPr>
            <w:r>
              <w:rPr>
                <w:rFonts w:ascii="Times" w:eastAsia="宋体" w:hAnsi="Times"/>
                <w:b/>
                <w:bCs/>
                <w:iCs/>
                <w:color w:val="000000"/>
                <w:sz w:val="20"/>
                <w:highlight w:val="green"/>
                <w:lang w:val="en-GB" w:eastAsia="en-US"/>
              </w:rPr>
              <w:t>Agreement</w:t>
            </w:r>
          </w:p>
          <w:p w14:paraId="1498C855" w14:textId="77777777" w:rsidR="00A46BD4" w:rsidRDefault="00772258">
            <w:pPr>
              <w:shd w:val="clear" w:color="auto" w:fill="FFFFFF"/>
              <w:adjustRightInd w:val="0"/>
              <w:snapToGrid w:val="0"/>
              <w:rPr>
                <w:rFonts w:ascii="Times" w:eastAsia="宋体" w:hAnsi="Times"/>
                <w:color w:val="000000"/>
                <w:sz w:val="20"/>
                <w:szCs w:val="20"/>
                <w:lang w:val="en-GB" w:eastAsia="en-US"/>
              </w:rPr>
            </w:pPr>
            <w:r>
              <w:rPr>
                <w:rFonts w:ascii="Times" w:eastAsia="宋体" w:hAnsi="Times"/>
                <w:color w:val="000000"/>
                <w:sz w:val="20"/>
                <w:szCs w:val="20"/>
                <w:lang w:val="en-GB"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46BD4" w14:paraId="6B33311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4A2326"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lastRenderedPageBreak/>
                    <w:t>CRI or SSBRI #1</w:t>
                  </w:r>
                </w:p>
              </w:tc>
            </w:tr>
            <w:tr w:rsidR="00A46BD4" w14:paraId="7F05E70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EFE3E1"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CRI or SSBRI #2</w:t>
                  </w:r>
                </w:p>
              </w:tc>
            </w:tr>
            <w:tr w:rsidR="00A46BD4" w14:paraId="55193E3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C2161"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w:t>
                  </w:r>
                </w:p>
              </w:tc>
            </w:tr>
            <w:tr w:rsidR="00A46BD4" w14:paraId="4148C9F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46B65"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CRI or SSBRI #N</w:t>
                  </w:r>
                </w:p>
              </w:tc>
            </w:tr>
            <w:tr w:rsidR="00A46BD4" w14:paraId="0837883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A2058"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L1-RSRP #1</w:t>
                  </w:r>
                </w:p>
              </w:tc>
            </w:tr>
            <w:tr w:rsidR="00A46BD4" w14:paraId="231E646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7275CF"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Differential L1-RSRP #2</w:t>
                  </w:r>
                </w:p>
              </w:tc>
            </w:tr>
            <w:tr w:rsidR="00A46BD4" w14:paraId="2AFF5463"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FDE9CD"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w:t>
                  </w:r>
                </w:p>
              </w:tc>
            </w:tr>
            <w:tr w:rsidR="00A46BD4" w14:paraId="7B758843"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5178F"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lang w:val="en-GB" w:eastAsia="en-US"/>
                    </w:rPr>
                    <w:t>Differential L1-RSRP #N</w:t>
                  </w:r>
                </w:p>
              </w:tc>
            </w:tr>
            <w:tr w:rsidR="00A46BD4" w14:paraId="07B8122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F95ED5"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color w:val="000000"/>
                      <w:sz w:val="20"/>
                      <w:szCs w:val="20"/>
                      <w:highlight w:val="yellow"/>
                      <w:lang w:val="en-GB" w:eastAsia="en-US"/>
                    </w:rPr>
                    <w:t xml:space="preserve">Differential L1-RSRP for current beam, if </w:t>
                  </w:r>
                  <w:r>
                    <w:rPr>
                      <w:rFonts w:ascii="Times" w:eastAsia="宋体" w:hAnsi="Times"/>
                      <w:sz w:val="20"/>
                      <w:szCs w:val="20"/>
                      <w:highlight w:val="yellow"/>
                      <w:lang w:val="en-GB" w:eastAsia="en-US"/>
                    </w:rPr>
                    <w:t>report mode that current beam is always reported is enabled by RRC</w:t>
                  </w:r>
                </w:p>
              </w:tc>
            </w:tr>
            <w:tr w:rsidR="00A46BD4" w14:paraId="43B3AAF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9E51C4" w14:textId="77777777" w:rsidR="00A46BD4" w:rsidRDefault="00772258">
                  <w:pPr>
                    <w:shd w:val="clear" w:color="auto" w:fill="FFFFFF"/>
                    <w:adjustRightInd w:val="0"/>
                    <w:snapToGrid w:val="0"/>
                    <w:jc w:val="center"/>
                    <w:rPr>
                      <w:rFonts w:ascii="Times" w:eastAsia="宋体" w:hAnsi="Times"/>
                      <w:color w:val="000000"/>
                      <w:sz w:val="20"/>
                      <w:szCs w:val="20"/>
                      <w:lang w:val="en-GB" w:eastAsia="en-US"/>
                    </w:rPr>
                  </w:pPr>
                  <w:r>
                    <w:rPr>
                      <w:rFonts w:ascii="Times" w:eastAsia="宋体" w:hAnsi="Times"/>
                      <w:sz w:val="20"/>
                      <w:szCs w:val="20"/>
                      <w:lang w:val="en-GB" w:eastAsia="zh-CN"/>
                    </w:rPr>
                    <w:t>Not</w:t>
                  </w:r>
                  <w:r>
                    <w:rPr>
                      <w:rFonts w:ascii="Times" w:eastAsia="宋体" w:hAnsi="Times" w:hint="eastAsia"/>
                      <w:sz w:val="20"/>
                      <w:szCs w:val="20"/>
                      <w:lang w:val="en-GB" w:eastAsia="zh-CN"/>
                    </w:rPr>
                    <w:t>e</w:t>
                  </w:r>
                  <w:r>
                    <w:rPr>
                      <w:rFonts w:ascii="Times" w:eastAsia="宋体" w:hAnsi="Times"/>
                      <w:sz w:val="20"/>
                      <w:szCs w:val="20"/>
                      <w:lang w:val="en-GB" w:eastAsia="zh-CN"/>
                    </w:rPr>
                    <w:t>: Other contents are not precluded</w:t>
                  </w:r>
                </w:p>
              </w:tc>
            </w:tr>
          </w:tbl>
          <w:p w14:paraId="5EB37D22" w14:textId="77777777" w:rsidR="00A46BD4" w:rsidRDefault="00772258">
            <w:pPr>
              <w:shd w:val="clear" w:color="auto" w:fill="FFFFFF"/>
              <w:adjustRightInd w:val="0"/>
              <w:snapToGrid w:val="0"/>
              <w:ind w:left="-1080"/>
              <w:rPr>
                <w:rFonts w:ascii="Times" w:eastAsia="宋体" w:hAnsi="Times"/>
                <w:color w:val="000000"/>
                <w:sz w:val="20"/>
                <w:szCs w:val="20"/>
                <w:lang w:val="en-GB" w:eastAsia="en-US"/>
              </w:rPr>
            </w:pPr>
            <w:r>
              <w:rPr>
                <w:rFonts w:ascii="Times" w:eastAsia="宋体" w:hAnsi="Times"/>
                <w:color w:val="000000"/>
                <w:sz w:val="20"/>
                <w:szCs w:val="20"/>
                <w:lang w:val="en-GB" w:eastAsia="en-US"/>
              </w:rPr>
              <w:t>.</w:t>
            </w:r>
          </w:p>
          <w:p w14:paraId="26D4574C" w14:textId="77777777" w:rsidR="00A46BD4" w:rsidRDefault="00772258">
            <w:pPr>
              <w:numPr>
                <w:ilvl w:val="2"/>
                <w:numId w:val="21"/>
              </w:numPr>
              <w:shd w:val="clear" w:color="auto" w:fill="FFFFFF"/>
              <w:tabs>
                <w:tab w:val="left" w:pos="1080"/>
              </w:tabs>
              <w:adjustRightInd w:val="0"/>
              <w:snapToGrid w:val="0"/>
              <w:ind w:left="1080"/>
              <w:rPr>
                <w:rFonts w:ascii="Times" w:eastAsia="宋体" w:hAnsi="Times"/>
                <w:sz w:val="20"/>
                <w:szCs w:val="20"/>
                <w:lang w:val="en-GB" w:eastAsia="en-US"/>
              </w:rPr>
            </w:pPr>
            <w:r>
              <w:rPr>
                <w:rFonts w:ascii="Times" w:eastAsia="宋体" w:hAnsi="Times"/>
                <w:color w:val="000000"/>
                <w:sz w:val="20"/>
                <w:szCs w:val="20"/>
                <w:lang w:val="en-GB" w:eastAsia="en-US"/>
              </w:rPr>
              <w:t>Differential L1-RSRP #2~#N/current beam is determined based on the difference between measured L1-RSRP corresponding to the CRI/SSBRI #2~#N/current beam and the measured L1-RSRP corresponding to CRI/SSBRI #1</w:t>
            </w:r>
          </w:p>
          <w:p w14:paraId="3B25BF33" w14:textId="77777777" w:rsidR="00A46BD4" w:rsidRDefault="00772258">
            <w:pPr>
              <w:numPr>
                <w:ilvl w:val="3"/>
                <w:numId w:val="21"/>
              </w:numPr>
              <w:shd w:val="clear" w:color="auto" w:fill="FFFFFF"/>
              <w:tabs>
                <w:tab w:val="left" w:pos="1800"/>
              </w:tabs>
              <w:adjustRightInd w:val="0"/>
              <w:snapToGrid w:val="0"/>
              <w:ind w:left="1800"/>
              <w:rPr>
                <w:rFonts w:ascii="Times" w:eastAsia="宋体" w:hAnsi="Times"/>
                <w:sz w:val="20"/>
                <w:szCs w:val="20"/>
                <w:lang w:val="en-GB" w:eastAsia="en-US"/>
              </w:rPr>
            </w:pPr>
            <w:r>
              <w:rPr>
                <w:rFonts w:ascii="Times" w:eastAsia="宋体" w:hAnsi="Times"/>
                <w:sz w:val="20"/>
                <w:szCs w:val="20"/>
                <w:lang w:val="en-GB" w:eastAsia="en-US"/>
              </w:rPr>
              <w:t xml:space="preserve">L1-RSRP#1 is the largest measured RSRP among reported ones, and an </w:t>
            </w:r>
            <w:r>
              <w:rPr>
                <w:rFonts w:ascii="Times" w:eastAsia="宋体" w:hAnsi="Times"/>
                <w:sz w:val="20"/>
                <w:szCs w:val="20"/>
                <w:lang w:val="en-GB" w:eastAsia="zh-CN"/>
              </w:rPr>
              <w:t>absolute L1-RSRP.</w:t>
            </w:r>
          </w:p>
          <w:p w14:paraId="3224D108" w14:textId="77777777" w:rsidR="00A46BD4" w:rsidRDefault="00772258">
            <w:pPr>
              <w:numPr>
                <w:ilvl w:val="3"/>
                <w:numId w:val="21"/>
              </w:numPr>
              <w:shd w:val="clear" w:color="auto" w:fill="FFFFFF"/>
              <w:tabs>
                <w:tab w:val="left" w:pos="1800"/>
              </w:tabs>
              <w:adjustRightInd w:val="0"/>
              <w:snapToGrid w:val="0"/>
              <w:ind w:left="1800"/>
              <w:rPr>
                <w:rFonts w:ascii="Times" w:eastAsia="宋体" w:hAnsi="Times"/>
                <w:sz w:val="20"/>
                <w:szCs w:val="20"/>
                <w:lang w:val="en-GB" w:eastAsia="en-US"/>
              </w:rPr>
            </w:pPr>
            <w:r>
              <w:rPr>
                <w:rFonts w:ascii="Times" w:eastAsia="宋体" w:hAnsi="Times"/>
                <w:sz w:val="20"/>
                <w:szCs w:val="20"/>
                <w:lang w:val="en-GB" w:eastAsia="en-US"/>
              </w:rPr>
              <w:t>FFS: range and step size of differential L1-RSRP</w:t>
            </w:r>
          </w:p>
          <w:p w14:paraId="49740103" w14:textId="77777777" w:rsidR="00A46BD4" w:rsidRDefault="00772258">
            <w:pPr>
              <w:numPr>
                <w:ilvl w:val="2"/>
                <w:numId w:val="21"/>
              </w:numPr>
              <w:shd w:val="clear" w:color="auto" w:fill="FFFFFF"/>
              <w:tabs>
                <w:tab w:val="left" w:pos="1080"/>
              </w:tabs>
              <w:adjustRightInd w:val="0"/>
              <w:snapToGrid w:val="0"/>
              <w:ind w:left="1080"/>
              <w:rPr>
                <w:rFonts w:ascii="Times" w:eastAsia="宋体" w:hAnsi="Times"/>
                <w:sz w:val="20"/>
                <w:szCs w:val="20"/>
                <w:lang w:val="en-GB" w:eastAsia="en-US"/>
              </w:rPr>
            </w:pPr>
            <w:r>
              <w:rPr>
                <w:rFonts w:ascii="Times" w:eastAsia="宋体" w:hAnsi="Times"/>
                <w:sz w:val="20"/>
                <w:szCs w:val="20"/>
                <w:lang w:val="en-GB" w:eastAsia="en-US"/>
              </w:rPr>
              <w:t xml:space="preserve">FFS: Whether/how to report additional indication of which CRI/SSBRI(s) satisfy the condition of Event-2. </w:t>
            </w:r>
          </w:p>
          <w:p w14:paraId="0257B985" w14:textId="77777777" w:rsidR="00A46BD4" w:rsidRDefault="00772258">
            <w:pPr>
              <w:numPr>
                <w:ilvl w:val="2"/>
                <w:numId w:val="21"/>
              </w:numPr>
              <w:shd w:val="clear" w:color="auto" w:fill="FFFFFF"/>
              <w:tabs>
                <w:tab w:val="left" w:pos="1080"/>
              </w:tabs>
              <w:adjustRightInd w:val="0"/>
              <w:snapToGrid w:val="0"/>
              <w:ind w:left="1080"/>
              <w:rPr>
                <w:rFonts w:ascii="Times" w:eastAsia="宋体" w:hAnsi="Times"/>
                <w:sz w:val="20"/>
                <w:szCs w:val="20"/>
                <w:lang w:val="en-GB" w:eastAsia="en-US"/>
              </w:rPr>
            </w:pPr>
            <w:r>
              <w:rPr>
                <w:rFonts w:ascii="Times" w:eastAsia="宋体" w:hAnsi="Times" w:hint="eastAsia"/>
                <w:sz w:val="20"/>
                <w:szCs w:val="20"/>
                <w:lang w:val="en-GB" w:eastAsia="zh-CN"/>
              </w:rPr>
              <w:t>FFS</w:t>
            </w:r>
            <w:r>
              <w:rPr>
                <w:rFonts w:ascii="Times" w:eastAsia="宋体" w:hAnsi="Times"/>
                <w:sz w:val="20"/>
                <w:szCs w:val="20"/>
                <w:lang w:val="en-GB" w:eastAsia="en-US"/>
              </w:rPr>
              <w:t>: Additional report content(s) (e.g., reporting configuration ID, indication for synchronization state, event ID, or cell ID).</w:t>
            </w:r>
          </w:p>
          <w:p w14:paraId="7A74C63B" w14:textId="77777777" w:rsidR="00A46BD4" w:rsidRDefault="00A46BD4">
            <w:pPr>
              <w:snapToGrid w:val="0"/>
              <w:rPr>
                <w:rFonts w:eastAsia="Malgun Gothic"/>
                <w:color w:val="000000" w:themeColor="text1"/>
                <w:sz w:val="18"/>
                <w:szCs w:val="18"/>
                <w:lang w:val="en-GB"/>
              </w:rPr>
            </w:pPr>
          </w:p>
          <w:p w14:paraId="6CE5B800" w14:textId="77777777" w:rsidR="00A46BD4" w:rsidRDefault="00772258">
            <w:pPr>
              <w:rPr>
                <w:rFonts w:eastAsia="Malgun Gothic"/>
                <w:color w:val="000000" w:themeColor="text1"/>
                <w:sz w:val="18"/>
                <w:szCs w:val="18"/>
                <w:lang w:val="en-GB"/>
              </w:rPr>
            </w:pPr>
            <w:r>
              <w:rPr>
                <w:rFonts w:hint="eastAsia"/>
                <w:b/>
                <w:bCs/>
                <w:color w:val="000000" w:themeColor="text1"/>
                <w:sz w:val="18"/>
                <w:szCs w:val="18"/>
                <w:lang w:val="en-GB"/>
              </w:rPr>
              <w:t>Proposal 2.3</w:t>
            </w:r>
            <w:r>
              <w:rPr>
                <w:color w:val="000000" w:themeColor="text1"/>
                <w:sz w:val="18"/>
                <w:szCs w:val="18"/>
                <w:lang w:val="en-GB"/>
              </w:rPr>
              <w:t xml:space="preserve">: </w:t>
            </w:r>
            <w:r>
              <w:rPr>
                <w:rFonts w:hint="eastAsia"/>
                <w:color w:val="000000" w:themeColor="text1"/>
                <w:sz w:val="18"/>
                <w:szCs w:val="18"/>
                <w:lang w:val="en-GB"/>
              </w:rPr>
              <w:t xml:space="preserve">We are okay with the proposal. </w:t>
            </w:r>
            <w:r>
              <w:rPr>
                <w:color w:val="000000" w:themeColor="text1"/>
                <w:sz w:val="18"/>
                <w:szCs w:val="18"/>
                <w:lang w:val="en-GB"/>
              </w:rPr>
              <w:t xml:space="preserve">Option3 is </w:t>
            </w:r>
            <w:r>
              <w:rPr>
                <w:rFonts w:hint="eastAsia"/>
                <w:color w:val="000000" w:themeColor="text1"/>
                <w:sz w:val="18"/>
                <w:szCs w:val="18"/>
                <w:lang w:val="en-GB"/>
              </w:rPr>
              <w:t xml:space="preserve">our first preference, </w:t>
            </w:r>
            <w:r>
              <w:rPr>
                <w:color w:val="000000" w:themeColor="text1"/>
                <w:sz w:val="18"/>
                <w:szCs w:val="18"/>
                <w:lang w:val="en-GB"/>
              </w:rPr>
              <w:t xml:space="preserve">but </w:t>
            </w:r>
            <w:r>
              <w:rPr>
                <w:rFonts w:hint="eastAsia"/>
                <w:color w:val="000000" w:themeColor="text1"/>
                <w:sz w:val="18"/>
                <w:szCs w:val="18"/>
                <w:lang w:val="en-GB"/>
              </w:rPr>
              <w:t xml:space="preserve">we are also </w:t>
            </w:r>
            <w:r>
              <w:rPr>
                <w:color w:val="000000" w:themeColor="text1"/>
                <w:sz w:val="18"/>
                <w:szCs w:val="18"/>
                <w:lang w:val="en-GB"/>
              </w:rPr>
              <w:t xml:space="preserve">fine with Option-2. </w:t>
            </w:r>
          </w:p>
        </w:tc>
      </w:tr>
      <w:tr w:rsidR="00A46BD4" w14:paraId="7B5D605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A264120" w14:textId="77777777" w:rsidR="00A46BD4" w:rsidRDefault="00772258">
            <w:pPr>
              <w:snapToGrid w:val="0"/>
              <w:rPr>
                <w:rFonts w:eastAsia="PMingLiU"/>
                <w:color w:val="0000FF"/>
                <w:sz w:val="18"/>
                <w:szCs w:val="18"/>
                <w:lang w:eastAsia="zh-TW"/>
              </w:rPr>
            </w:pPr>
            <w:r>
              <w:rPr>
                <w:rFonts w:eastAsia="Malgun Gothic" w:hint="eastAsia"/>
                <w:color w:val="000000" w:themeColor="text1"/>
                <w:sz w:val="18"/>
                <w:szCs w:val="18"/>
              </w:rPr>
              <w:lastRenderedPageBreak/>
              <w:t>Me</w:t>
            </w:r>
            <w:r>
              <w:rPr>
                <w:rFonts w:eastAsia="Malgun Gothic"/>
                <w:color w:val="000000" w:themeColor="text1"/>
                <w:sz w:val="18"/>
                <w:szCs w:val="18"/>
              </w:rPr>
              <w:t>diaTek</w:t>
            </w:r>
          </w:p>
        </w:tc>
        <w:tc>
          <w:tcPr>
            <w:tcW w:w="8469" w:type="dxa"/>
            <w:tcBorders>
              <w:top w:val="single" w:sz="4" w:space="0" w:color="auto"/>
              <w:left w:val="single" w:sz="4" w:space="0" w:color="auto"/>
              <w:bottom w:val="single" w:sz="4" w:space="0" w:color="auto"/>
              <w:right w:val="single" w:sz="4" w:space="0" w:color="auto"/>
            </w:tcBorders>
          </w:tcPr>
          <w:p w14:paraId="689D472F" w14:textId="77777777" w:rsidR="00A46BD4" w:rsidRDefault="00772258">
            <w:pPr>
              <w:overflowPunct w:val="0"/>
              <w:autoSpaceDE w:val="0"/>
              <w:autoSpaceDN w:val="0"/>
              <w:adjustRightInd w:val="0"/>
              <w:spacing w:line="276" w:lineRule="auto"/>
              <w:jc w:val="both"/>
              <w:textAlignment w:val="baseline"/>
              <w:rPr>
                <w:rFonts w:ascii="Times" w:eastAsia="宋体" w:hAnsi="Times" w:cs="Times"/>
                <w:b/>
                <w:sz w:val="18"/>
                <w:szCs w:val="18"/>
              </w:rPr>
            </w:pPr>
            <w:r>
              <w:rPr>
                <w:rFonts w:ascii="Times" w:eastAsia="宋体" w:hAnsi="Times" w:cs="Times"/>
                <w:b/>
                <w:sz w:val="18"/>
                <w:szCs w:val="18"/>
              </w:rPr>
              <w:t>Proposal 2.1: Support Option-1</w:t>
            </w:r>
          </w:p>
          <w:p w14:paraId="74C0B8C0" w14:textId="77777777" w:rsidR="00A46BD4" w:rsidRDefault="00772258">
            <w:pPr>
              <w:overflowPunct w:val="0"/>
              <w:autoSpaceDE w:val="0"/>
              <w:autoSpaceDN w:val="0"/>
              <w:adjustRightInd w:val="0"/>
              <w:spacing w:line="276" w:lineRule="auto"/>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Option-1 is sufficient to address the issue. On Option-2, </w:t>
            </w:r>
            <w:bookmarkStart w:id="15" w:name="OLE_LINK59"/>
            <w:r>
              <w:rPr>
                <w:rFonts w:eastAsia="PMingLiU"/>
                <w:bCs/>
                <w:color w:val="000000" w:themeColor="text1"/>
                <w:sz w:val="18"/>
                <w:szCs w:val="18"/>
                <w:lang w:eastAsia="zh-TW"/>
              </w:rPr>
              <w:t xml:space="preserve">we are not sure why NW additionally needs the information about number of event instances for each reported beam. </w:t>
            </w:r>
            <w:bookmarkEnd w:id="15"/>
            <w:r>
              <w:rPr>
                <w:rFonts w:eastAsia="PMingLiU"/>
                <w:bCs/>
                <w:color w:val="000000" w:themeColor="text1"/>
                <w:sz w:val="18"/>
                <w:szCs w:val="18"/>
                <w:lang w:eastAsia="zh-TW"/>
              </w:rPr>
              <w:t>Whether the reported beam satisfy the condition is the most useful information from our view. Moreover, Option-1 could be also the solution of handling the scheduling issue in Mode A. In Mode A, NW may schedule a PUSCH for an UEI/ED beam report configuration, even the UE doesn’t send a first PUCCH for the UEI/ED report configuration, when:</w:t>
            </w:r>
          </w:p>
          <w:p w14:paraId="207CA66C" w14:textId="77777777" w:rsidR="00A46BD4" w:rsidRDefault="00772258">
            <w:pPr>
              <w:pStyle w:val="ListParagraph"/>
              <w:numPr>
                <w:ilvl w:val="0"/>
                <w:numId w:val="22"/>
              </w:numPr>
              <w:snapToGrid w:val="0"/>
              <w:spacing w:after="0" w:line="276" w:lineRule="auto"/>
              <w:contextualSpacing/>
              <w:jc w:val="both"/>
              <w:rPr>
                <w:rFonts w:eastAsia="PMingLiU"/>
                <w:sz w:val="18"/>
                <w:szCs w:val="18"/>
                <w:lang w:eastAsia="zh-TW"/>
              </w:rPr>
            </w:pPr>
            <w:r>
              <w:rPr>
                <w:rFonts w:eastAsia="PMingLiU"/>
                <w:sz w:val="18"/>
                <w:szCs w:val="18"/>
                <w:lang w:eastAsia="zh-TW"/>
              </w:rPr>
              <w:t xml:space="preserve">Case 1: NW falsely detects the first PUCCH associated with the </w:t>
            </w:r>
            <w:bookmarkStart w:id="16" w:name="OLE_LINK29"/>
            <w:r>
              <w:rPr>
                <w:rFonts w:eastAsia="PMingLiU"/>
                <w:sz w:val="18"/>
                <w:szCs w:val="18"/>
                <w:lang w:eastAsia="zh-TW"/>
              </w:rPr>
              <w:t>UEI/ED beam report configuration</w:t>
            </w:r>
            <w:bookmarkEnd w:id="16"/>
            <w:r>
              <w:rPr>
                <w:rFonts w:eastAsia="PMingLiU"/>
                <w:sz w:val="18"/>
                <w:szCs w:val="18"/>
                <w:lang w:eastAsia="zh-TW"/>
              </w:rPr>
              <w:t>.</w:t>
            </w:r>
          </w:p>
          <w:p w14:paraId="69093CB2" w14:textId="77777777" w:rsidR="00A46BD4" w:rsidRDefault="00772258">
            <w:pPr>
              <w:pStyle w:val="ListParagraph"/>
              <w:numPr>
                <w:ilvl w:val="0"/>
                <w:numId w:val="22"/>
              </w:numPr>
              <w:snapToGrid w:val="0"/>
              <w:spacing w:after="0" w:line="276" w:lineRule="auto"/>
              <w:contextualSpacing/>
              <w:jc w:val="both"/>
              <w:rPr>
                <w:rFonts w:eastAsia="PMingLiU"/>
                <w:sz w:val="18"/>
                <w:szCs w:val="18"/>
                <w:lang w:eastAsia="zh-TW"/>
              </w:rPr>
            </w:pPr>
            <w:r>
              <w:rPr>
                <w:rFonts w:eastAsia="PMingLiU"/>
                <w:sz w:val="18"/>
                <w:szCs w:val="18"/>
                <w:lang w:eastAsia="zh-TW"/>
              </w:rPr>
              <w:t xml:space="preserve">Case 2: One PUCCH resource associates with multiple </w:t>
            </w:r>
            <w:bookmarkStart w:id="17" w:name="OLE_LINK30"/>
            <w:r>
              <w:rPr>
                <w:rFonts w:eastAsia="PMingLiU"/>
                <w:sz w:val="18"/>
                <w:szCs w:val="18"/>
                <w:lang w:eastAsia="zh-TW"/>
              </w:rPr>
              <w:t>UEI/ED beam report configuration</w:t>
            </w:r>
            <w:bookmarkEnd w:id="17"/>
            <w:r>
              <w:rPr>
                <w:rFonts w:eastAsia="PMingLiU"/>
                <w:sz w:val="18"/>
                <w:szCs w:val="18"/>
                <w:lang w:eastAsia="zh-TW"/>
              </w:rPr>
              <w:t xml:space="preserve">(s) for better resource efficiency. </w:t>
            </w:r>
          </w:p>
          <w:p w14:paraId="226A7319" w14:textId="77777777" w:rsidR="00A46BD4" w:rsidRDefault="00772258">
            <w:pPr>
              <w:pStyle w:val="ListParagraph"/>
              <w:numPr>
                <w:ilvl w:val="0"/>
                <w:numId w:val="22"/>
              </w:numPr>
              <w:snapToGrid w:val="0"/>
              <w:spacing w:after="0" w:line="276" w:lineRule="auto"/>
              <w:contextualSpacing/>
              <w:jc w:val="both"/>
              <w:rPr>
                <w:rFonts w:eastAsia="PMingLiU"/>
                <w:sz w:val="18"/>
                <w:szCs w:val="18"/>
                <w:lang w:eastAsia="zh-TW"/>
              </w:rPr>
            </w:pPr>
            <w:r>
              <w:rPr>
                <w:rFonts w:eastAsia="PMingLiU"/>
                <w:sz w:val="18"/>
                <w:szCs w:val="18"/>
                <w:lang w:eastAsia="zh-TW"/>
              </w:rPr>
              <w:t xml:space="preserve">Case 3: A trigger state associated with multiple </w:t>
            </w:r>
            <w:bookmarkStart w:id="18" w:name="OLE_LINK32"/>
            <w:r>
              <w:rPr>
                <w:rFonts w:eastAsia="PMingLiU"/>
                <w:sz w:val="18"/>
                <w:szCs w:val="18"/>
                <w:lang w:eastAsia="zh-TW"/>
              </w:rPr>
              <w:t xml:space="preserve">UEI/ED beam report configuration(s) </w:t>
            </w:r>
            <w:bookmarkEnd w:id="18"/>
            <w:r>
              <w:rPr>
                <w:rFonts w:eastAsia="PMingLiU"/>
                <w:sz w:val="18"/>
                <w:szCs w:val="18"/>
                <w:lang w:eastAsia="zh-TW"/>
              </w:rPr>
              <w:t xml:space="preserve">or a mixture of legacy AP CSI report configuration and UEI/ED beam report configuration(s).  </w:t>
            </w:r>
          </w:p>
          <w:p w14:paraId="68CE5847" w14:textId="77777777" w:rsidR="00A46BD4" w:rsidRDefault="00772258">
            <w:pPr>
              <w:overflowPunct w:val="0"/>
              <w:autoSpaceDE w:val="0"/>
              <w:autoSpaceDN w:val="0"/>
              <w:adjustRightInd w:val="0"/>
              <w:spacing w:line="276" w:lineRule="auto"/>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In those cases, UE needs to send the UEI/ED beam report even there is no satisfied beam, such that Option-1 should be the mandatory report field in Mode A no matter </w:t>
            </w:r>
            <w:bookmarkStart w:id="19" w:name="OLE_LINK61"/>
            <w:r>
              <w:rPr>
                <w:rFonts w:eastAsia="PMingLiU"/>
                <w:bCs/>
                <w:color w:val="000000" w:themeColor="text1"/>
                <w:sz w:val="18"/>
                <w:szCs w:val="18"/>
                <w:lang w:eastAsia="zh-TW"/>
              </w:rPr>
              <w:t>counting evaluation within a time window is enabled</w:t>
            </w:r>
            <w:bookmarkEnd w:id="19"/>
            <w:r>
              <w:rPr>
                <w:rFonts w:eastAsia="PMingLiU"/>
                <w:bCs/>
                <w:color w:val="000000" w:themeColor="text1"/>
                <w:sz w:val="18"/>
                <w:szCs w:val="18"/>
                <w:lang w:eastAsia="zh-TW"/>
              </w:rPr>
              <w:t xml:space="preserve"> or not. However, the scheduling issue would not happen in Mode B, such Option-1 is needed only when counting evaluation within a time window is enabled. Hence, we suggest updating the proposal as follow: </w:t>
            </w:r>
          </w:p>
          <w:tbl>
            <w:tblPr>
              <w:tblStyle w:val="TableGrid"/>
              <w:tblW w:w="0" w:type="auto"/>
              <w:tblLook w:val="04A0" w:firstRow="1" w:lastRow="0" w:firstColumn="1" w:lastColumn="0" w:noHBand="0" w:noVBand="1"/>
            </w:tblPr>
            <w:tblGrid>
              <w:gridCol w:w="8243"/>
            </w:tblGrid>
            <w:tr w:rsidR="00A46BD4" w14:paraId="3D0B89A9" w14:textId="77777777">
              <w:tc>
                <w:tcPr>
                  <w:tcW w:w="8253" w:type="dxa"/>
                  <w:tcBorders>
                    <w:top w:val="single" w:sz="4" w:space="0" w:color="auto"/>
                    <w:left w:val="single" w:sz="4" w:space="0" w:color="auto"/>
                    <w:bottom w:val="single" w:sz="4" w:space="0" w:color="auto"/>
                    <w:right w:val="single" w:sz="4" w:space="0" w:color="auto"/>
                  </w:tcBorders>
                </w:tcPr>
                <w:p w14:paraId="4F1D7F99" w14:textId="77777777" w:rsidR="00A46BD4" w:rsidRDefault="00772258">
                  <w:pPr>
                    <w:shd w:val="clear" w:color="auto" w:fill="FFFFFF"/>
                    <w:snapToGrid w:val="0"/>
                    <w:spacing w:line="276" w:lineRule="auto"/>
                    <w:rPr>
                      <w:rFonts w:eastAsia="宋体"/>
                      <w:sz w:val="18"/>
                      <w:szCs w:val="18"/>
                    </w:rPr>
                  </w:pPr>
                  <w:bookmarkStart w:id="20" w:name="OLE_LINK57"/>
                  <w:r>
                    <w:rPr>
                      <w:rFonts w:ascii="Times" w:eastAsia="宋体" w:hAnsi="Times" w:cs="Times"/>
                      <w:b/>
                      <w:sz w:val="18"/>
                      <w:szCs w:val="18"/>
                      <w:highlight w:val="yellow"/>
                      <w:u w:val="single"/>
                    </w:rPr>
                    <w:t>Proposal 2.1.1:</w:t>
                  </w:r>
                  <w:r>
                    <w:rPr>
                      <w:rFonts w:eastAsia="宋体"/>
                      <w:sz w:val="18"/>
                      <w:szCs w:val="18"/>
                    </w:rPr>
                    <w:t xml:space="preserve"> On UE-initiated/event-driven beam reporting, at least </w:t>
                  </w:r>
                  <w:r>
                    <w:rPr>
                      <w:rFonts w:eastAsia="宋体"/>
                      <w:color w:val="FF0000"/>
                      <w:sz w:val="18"/>
                      <w:szCs w:val="18"/>
                    </w:rPr>
                    <w:t xml:space="preserve">Option-1 </w:t>
                  </w:r>
                  <w:r>
                    <w:rPr>
                      <w:rFonts w:eastAsia="宋体"/>
                      <w:sz w:val="18"/>
                      <w:szCs w:val="18"/>
                    </w:rPr>
                    <w:t>is supported as an extension on L1-RSRP report format depending on Event-2.</w:t>
                  </w:r>
                </w:p>
                <w:p w14:paraId="39B4E853" w14:textId="77777777" w:rsidR="00A46BD4" w:rsidRDefault="00772258">
                  <w:pPr>
                    <w:pStyle w:val="ListParagraph"/>
                    <w:numPr>
                      <w:ilvl w:val="0"/>
                      <w:numId w:val="19"/>
                    </w:numPr>
                    <w:shd w:val="clear" w:color="auto" w:fill="FFFFFF"/>
                    <w:snapToGrid w:val="0"/>
                    <w:spacing w:after="0" w:line="276" w:lineRule="auto"/>
                    <w:rPr>
                      <w:sz w:val="18"/>
                      <w:szCs w:val="18"/>
                    </w:rPr>
                  </w:pPr>
                  <w:r>
                    <w:rPr>
                      <w:sz w:val="18"/>
                      <w:szCs w:val="18"/>
                    </w:rPr>
                    <w:t xml:space="preserve">Option-1: For each of reported CRI/SSBRI, to introduce additional indication of whether the CRI/SSBRI satisfies the condition of Event-2. </w:t>
                  </w:r>
                </w:p>
                <w:p w14:paraId="6C418686" w14:textId="77777777" w:rsidR="00A46BD4" w:rsidRDefault="00772258">
                  <w:pPr>
                    <w:pStyle w:val="ListParagraph"/>
                    <w:numPr>
                      <w:ilvl w:val="1"/>
                      <w:numId w:val="19"/>
                    </w:numPr>
                    <w:shd w:val="clear" w:color="auto" w:fill="FFFFFF"/>
                    <w:snapToGrid w:val="0"/>
                    <w:spacing w:after="0" w:line="276" w:lineRule="auto"/>
                    <w:rPr>
                      <w:sz w:val="18"/>
                      <w:szCs w:val="18"/>
                    </w:rPr>
                  </w:pPr>
                  <w:r>
                    <w:rPr>
                      <w:color w:val="FF0000"/>
                      <w:sz w:val="18"/>
                      <w:szCs w:val="18"/>
                    </w:rPr>
                    <w:t>For mode B, t</w:t>
                  </w:r>
                  <w:r>
                    <w:rPr>
                      <w:sz w:val="18"/>
                      <w:szCs w:val="18"/>
                    </w:rPr>
                    <w:t>he presence of this field is enabled by RRC with subjective to UE capability.</w:t>
                  </w:r>
                </w:p>
                <w:p w14:paraId="28D2C2BC" w14:textId="77777777" w:rsidR="00A46BD4" w:rsidRDefault="00772258">
                  <w:pPr>
                    <w:pStyle w:val="ListParagraph"/>
                    <w:numPr>
                      <w:ilvl w:val="1"/>
                      <w:numId w:val="19"/>
                    </w:numPr>
                    <w:shd w:val="clear" w:color="auto" w:fill="FFFFFF"/>
                    <w:snapToGrid w:val="0"/>
                    <w:spacing w:after="0" w:line="276" w:lineRule="auto"/>
                    <w:rPr>
                      <w:sz w:val="18"/>
                      <w:szCs w:val="18"/>
                    </w:rPr>
                  </w:pPr>
                  <w:r>
                    <w:rPr>
                      <w:color w:val="FF0000"/>
                      <w:sz w:val="18"/>
                      <w:szCs w:val="18"/>
                    </w:rPr>
                    <w:t>For mode B, [t</w:t>
                  </w:r>
                  <w:r>
                    <w:rPr>
                      <w:sz w:val="18"/>
                      <w:szCs w:val="18"/>
                    </w:rPr>
                    <w:t>he presence of this field is only for the case that N &gt; 1 and the time window and M are configured</w:t>
                  </w:r>
                  <w:r>
                    <w:rPr>
                      <w:color w:val="FF0000"/>
                      <w:sz w:val="18"/>
                      <w:szCs w:val="18"/>
                    </w:rPr>
                    <w:t xml:space="preserve">] </w:t>
                  </w:r>
                </w:p>
                <w:p w14:paraId="38856A1C" w14:textId="77777777" w:rsidR="00A46BD4" w:rsidRDefault="00772258">
                  <w:pPr>
                    <w:pStyle w:val="ListParagraph"/>
                    <w:numPr>
                      <w:ilvl w:val="0"/>
                      <w:numId w:val="19"/>
                    </w:numPr>
                    <w:shd w:val="clear" w:color="auto" w:fill="FFFFFF"/>
                    <w:snapToGrid w:val="0"/>
                    <w:spacing w:after="0" w:line="276" w:lineRule="auto"/>
                    <w:rPr>
                      <w:sz w:val="18"/>
                      <w:szCs w:val="18"/>
                    </w:rPr>
                  </w:pPr>
                  <w:r>
                    <w:rPr>
                      <w:sz w:val="18"/>
                      <w:szCs w:val="18"/>
                    </w:rPr>
                    <w:t>Option-2: For each of reported CRI/SSBRI, to introduce additional indication of the number of Event-2 instances for the CRI/SSBRI(s) within a time window.</w:t>
                  </w:r>
                </w:p>
                <w:p w14:paraId="71447668" w14:textId="77777777" w:rsidR="00A46BD4" w:rsidRDefault="00772258">
                  <w:pPr>
                    <w:pStyle w:val="ListParagraph"/>
                    <w:numPr>
                      <w:ilvl w:val="1"/>
                      <w:numId w:val="19"/>
                    </w:numPr>
                    <w:shd w:val="clear" w:color="auto" w:fill="FFFFFF"/>
                    <w:snapToGrid w:val="0"/>
                    <w:spacing w:after="0" w:line="276" w:lineRule="auto"/>
                    <w:rPr>
                      <w:sz w:val="18"/>
                      <w:szCs w:val="18"/>
                    </w:rPr>
                  </w:pPr>
                  <w:r>
                    <w:rPr>
                      <w:color w:val="FF0000"/>
                      <w:sz w:val="18"/>
                      <w:szCs w:val="18"/>
                    </w:rPr>
                    <w:t>For mode B, t</w:t>
                  </w:r>
                  <w:r>
                    <w:rPr>
                      <w:sz w:val="18"/>
                      <w:szCs w:val="18"/>
                    </w:rPr>
                    <w:t>he presence of this field is enabled by RRC with subjective to UE capability.</w:t>
                  </w:r>
                </w:p>
                <w:p w14:paraId="6A7F637F" w14:textId="77777777" w:rsidR="00A46BD4" w:rsidRDefault="00772258">
                  <w:pPr>
                    <w:pStyle w:val="ListParagraph"/>
                    <w:numPr>
                      <w:ilvl w:val="1"/>
                      <w:numId w:val="19"/>
                    </w:numPr>
                    <w:shd w:val="clear" w:color="auto" w:fill="FFFFFF"/>
                    <w:snapToGrid w:val="0"/>
                    <w:spacing w:after="0" w:line="276" w:lineRule="auto"/>
                    <w:rPr>
                      <w:sz w:val="18"/>
                      <w:szCs w:val="18"/>
                    </w:rPr>
                  </w:pPr>
                  <w:r>
                    <w:rPr>
                      <w:color w:val="FF0000"/>
                      <w:sz w:val="18"/>
                      <w:szCs w:val="18"/>
                    </w:rPr>
                    <w:t>For mode B, t</w:t>
                  </w:r>
                  <w:r>
                    <w:rPr>
                      <w:sz w:val="18"/>
                      <w:szCs w:val="18"/>
                    </w:rPr>
                    <w:t>he presence of this field is only for the case that N &gt; 1 and the time window and M are configured.</w:t>
                  </w:r>
                </w:p>
                <w:p w14:paraId="3418F8BF" w14:textId="77777777" w:rsidR="00A46BD4" w:rsidRDefault="00772258">
                  <w:pPr>
                    <w:pStyle w:val="ListParagraph"/>
                    <w:numPr>
                      <w:ilvl w:val="0"/>
                      <w:numId w:val="19"/>
                    </w:numPr>
                    <w:shd w:val="clear" w:color="auto" w:fill="FFFFFF"/>
                    <w:snapToGrid w:val="0"/>
                    <w:spacing w:after="0" w:line="276" w:lineRule="auto"/>
                    <w:rPr>
                      <w:sz w:val="18"/>
                      <w:szCs w:val="18"/>
                    </w:rPr>
                  </w:pPr>
                  <w:r>
                    <w:rPr>
                      <w:sz w:val="18"/>
                      <w:szCs w:val="18"/>
                    </w:rPr>
                    <w:t xml:space="preserve">Option-3: No further enhancement. </w:t>
                  </w:r>
                  <w:bookmarkEnd w:id="20"/>
                  <w:r>
                    <w:rPr>
                      <w:sz w:val="18"/>
                      <w:szCs w:val="18"/>
                    </w:rPr>
                    <w:t xml:space="preserve"> </w:t>
                  </w:r>
                </w:p>
              </w:tc>
            </w:tr>
          </w:tbl>
          <w:p w14:paraId="7EACDCCD" w14:textId="77777777" w:rsidR="00A46BD4" w:rsidRDefault="00772258">
            <w:pPr>
              <w:overflowPunct w:val="0"/>
              <w:autoSpaceDE w:val="0"/>
              <w:autoSpaceDN w:val="0"/>
              <w:adjustRightInd w:val="0"/>
              <w:spacing w:line="276" w:lineRule="auto"/>
              <w:jc w:val="both"/>
              <w:textAlignment w:val="baseline"/>
              <w:rPr>
                <w:rFonts w:eastAsia="PMingLiU"/>
                <w:bCs/>
                <w:color w:val="0000FF"/>
                <w:sz w:val="18"/>
                <w:szCs w:val="18"/>
                <w:lang w:eastAsia="zh-TW"/>
              </w:rPr>
            </w:pPr>
            <w:r>
              <w:rPr>
                <w:rFonts w:eastAsia="PMingLiU"/>
                <w:bCs/>
                <w:color w:val="0000FF"/>
                <w:sz w:val="18"/>
                <w:szCs w:val="18"/>
                <w:lang w:eastAsia="zh-TW"/>
              </w:rPr>
              <w:t>[Mod]: The above update may be possible, but let’s check other’s views.</w:t>
            </w:r>
          </w:p>
          <w:p w14:paraId="489F9E75" w14:textId="77777777" w:rsidR="00A46BD4" w:rsidRDefault="00A46BD4">
            <w:pPr>
              <w:overflowPunct w:val="0"/>
              <w:autoSpaceDE w:val="0"/>
              <w:autoSpaceDN w:val="0"/>
              <w:adjustRightInd w:val="0"/>
              <w:spacing w:line="276" w:lineRule="auto"/>
              <w:jc w:val="both"/>
              <w:textAlignment w:val="baseline"/>
              <w:rPr>
                <w:rFonts w:eastAsia="PMingLiU"/>
                <w:bCs/>
                <w:color w:val="000000" w:themeColor="text1"/>
                <w:sz w:val="18"/>
                <w:szCs w:val="18"/>
                <w:lang w:eastAsia="zh-TW"/>
              </w:rPr>
            </w:pPr>
          </w:p>
          <w:p w14:paraId="2E8EBD41" w14:textId="77777777" w:rsidR="00A46BD4" w:rsidRDefault="00772258">
            <w:pPr>
              <w:overflowPunct w:val="0"/>
              <w:autoSpaceDE w:val="0"/>
              <w:autoSpaceDN w:val="0"/>
              <w:adjustRightInd w:val="0"/>
              <w:spacing w:line="276" w:lineRule="auto"/>
              <w:jc w:val="both"/>
              <w:textAlignment w:val="baseline"/>
              <w:rPr>
                <w:rFonts w:ascii="Times" w:eastAsia="宋体" w:hAnsi="Times" w:cs="Times"/>
                <w:b/>
                <w:sz w:val="18"/>
                <w:szCs w:val="18"/>
              </w:rPr>
            </w:pPr>
            <w:bookmarkStart w:id="21" w:name="OLE_LINK66"/>
            <w:r>
              <w:rPr>
                <w:rFonts w:ascii="Times" w:eastAsia="宋体" w:hAnsi="Times" w:cs="Times"/>
                <w:b/>
                <w:sz w:val="18"/>
                <w:szCs w:val="18"/>
              </w:rPr>
              <w:t xml:space="preserve">Proposal 2.1.2: Support </w:t>
            </w:r>
          </w:p>
          <w:bookmarkEnd w:id="21"/>
          <w:p w14:paraId="34FF3CC8" w14:textId="77777777" w:rsidR="00A46BD4" w:rsidRDefault="00772258">
            <w:pPr>
              <w:overflowPunct w:val="0"/>
              <w:autoSpaceDE w:val="0"/>
              <w:autoSpaceDN w:val="0"/>
              <w:adjustRightInd w:val="0"/>
              <w:spacing w:line="276" w:lineRule="auto"/>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lastRenderedPageBreak/>
              <w:t xml:space="preserve">As we mentioned above, in Mode A, there are some typical cases that UE still needs to transmit the UEI/ED beam reporting even UE doesn’t send any first PUCCH. Thus, the restriction in RAN1#117 agreement is not feasible for Mode A. </w:t>
            </w:r>
          </w:p>
          <w:p w14:paraId="3ECB9A26" w14:textId="77777777" w:rsidR="00A46BD4" w:rsidRDefault="00A46BD4">
            <w:pPr>
              <w:overflowPunct w:val="0"/>
              <w:autoSpaceDE w:val="0"/>
              <w:autoSpaceDN w:val="0"/>
              <w:adjustRightInd w:val="0"/>
              <w:spacing w:line="276" w:lineRule="auto"/>
              <w:jc w:val="both"/>
              <w:textAlignment w:val="baseline"/>
              <w:rPr>
                <w:rFonts w:eastAsia="PMingLiU"/>
                <w:bCs/>
                <w:color w:val="000000" w:themeColor="text1"/>
                <w:sz w:val="18"/>
                <w:szCs w:val="18"/>
                <w:lang w:eastAsia="zh-TW"/>
              </w:rPr>
            </w:pPr>
          </w:p>
          <w:p w14:paraId="23E58750" w14:textId="77777777" w:rsidR="00A46BD4" w:rsidRDefault="00772258">
            <w:pPr>
              <w:overflowPunct w:val="0"/>
              <w:autoSpaceDE w:val="0"/>
              <w:autoSpaceDN w:val="0"/>
              <w:adjustRightInd w:val="0"/>
              <w:spacing w:line="276" w:lineRule="auto"/>
              <w:jc w:val="both"/>
              <w:textAlignment w:val="baseline"/>
              <w:rPr>
                <w:rFonts w:ascii="Times" w:eastAsia="宋体" w:hAnsi="Times" w:cs="Times"/>
                <w:b/>
                <w:sz w:val="18"/>
                <w:szCs w:val="18"/>
              </w:rPr>
            </w:pPr>
            <w:r>
              <w:rPr>
                <w:rFonts w:ascii="Times" w:eastAsia="宋体" w:hAnsi="Times" w:cs="Times"/>
                <w:b/>
                <w:sz w:val="18"/>
                <w:szCs w:val="18"/>
              </w:rPr>
              <w:t>Proposal 2.3: Support both Option-1 and Option-2</w:t>
            </w:r>
          </w:p>
          <w:p w14:paraId="3784C3EE" w14:textId="77777777" w:rsidR="00A46BD4" w:rsidRDefault="00772258">
            <w:pPr>
              <w:snapToGrid w:val="0"/>
              <w:rPr>
                <w:color w:val="0000FF"/>
                <w:sz w:val="18"/>
                <w:szCs w:val="18"/>
                <w:lang w:eastAsia="zh-CN"/>
              </w:rPr>
            </w:pPr>
            <w:r>
              <w:rPr>
                <w:rFonts w:eastAsia="PMingLiU"/>
                <w:bCs/>
                <w:color w:val="000000" w:themeColor="text1"/>
                <w:sz w:val="18"/>
                <w:szCs w:val="18"/>
                <w:lang w:eastAsia="zh-TW"/>
              </w:rPr>
              <w:t>On FFS point of Option-1, we think that Event-2 report content can be leveraged, it can support to report the other activated beam(s) beside of the activated beam with Q-th best quality, by reporting the new beam RS(s) corresponding to the activated beam(s).</w:t>
            </w:r>
          </w:p>
        </w:tc>
      </w:tr>
      <w:tr w:rsidR="00A46BD4" w14:paraId="3A787C76" w14:textId="77777777">
        <w:trPr>
          <w:trHeight w:val="215"/>
        </w:trPr>
        <w:tc>
          <w:tcPr>
            <w:tcW w:w="1516" w:type="dxa"/>
          </w:tcPr>
          <w:p w14:paraId="484501FB"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Huawei/HiSilicon</w:t>
            </w:r>
          </w:p>
        </w:tc>
        <w:tc>
          <w:tcPr>
            <w:tcW w:w="8469" w:type="dxa"/>
          </w:tcPr>
          <w:p w14:paraId="1A69CC15" w14:textId="77777777" w:rsidR="00A46BD4" w:rsidRDefault="00A46BD4">
            <w:pPr>
              <w:overflowPunct w:val="0"/>
              <w:autoSpaceDE w:val="0"/>
              <w:autoSpaceDN w:val="0"/>
              <w:adjustRightInd w:val="0"/>
              <w:textAlignment w:val="baseline"/>
              <w:rPr>
                <w:rFonts w:eastAsiaTheme="minorEastAsia"/>
                <w:b/>
                <w:color w:val="000000" w:themeColor="text1"/>
                <w:sz w:val="18"/>
                <w:szCs w:val="18"/>
                <w:lang w:val="en-GB" w:eastAsia="zh-CN"/>
              </w:rPr>
            </w:pPr>
          </w:p>
          <w:p w14:paraId="67C7098F"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 xml:space="preserve">Proposal 2.1.1: </w:t>
            </w:r>
            <w:r>
              <w:rPr>
                <w:rFonts w:eastAsiaTheme="minorEastAsia"/>
                <w:color w:val="000000" w:themeColor="text1"/>
                <w:sz w:val="18"/>
                <w:szCs w:val="18"/>
                <w:lang w:val="en-GB" w:eastAsia="zh-CN"/>
              </w:rPr>
              <w:t xml:space="preserve">Support. </w:t>
            </w:r>
          </w:p>
          <w:p w14:paraId="59C69B2C" w14:textId="77777777" w:rsidR="00A46BD4" w:rsidRDefault="00A46BD4">
            <w:pPr>
              <w:overflowPunct w:val="0"/>
              <w:autoSpaceDE w:val="0"/>
              <w:autoSpaceDN w:val="0"/>
              <w:adjustRightInd w:val="0"/>
              <w:textAlignment w:val="baseline"/>
              <w:rPr>
                <w:rFonts w:eastAsiaTheme="minorEastAsia"/>
                <w:b/>
                <w:color w:val="000000" w:themeColor="text1"/>
                <w:sz w:val="18"/>
                <w:szCs w:val="18"/>
                <w:lang w:val="en-GB" w:eastAsia="zh-CN"/>
              </w:rPr>
            </w:pPr>
          </w:p>
          <w:p w14:paraId="333BDA3A" w14:textId="77777777" w:rsidR="00A46BD4" w:rsidRDefault="00772258">
            <w:pPr>
              <w:overflowPunct w:val="0"/>
              <w:autoSpaceDE w:val="0"/>
              <w:autoSpaceDN w:val="0"/>
              <w:adjustRightInd w:val="0"/>
              <w:textAlignment w:val="baseline"/>
              <w:rPr>
                <w:rFonts w:eastAsia="宋体"/>
                <w:color w:val="000000"/>
                <w:sz w:val="18"/>
                <w:szCs w:val="18"/>
                <w:lang w:val="en-GB"/>
              </w:rPr>
            </w:pPr>
            <w:r>
              <w:rPr>
                <w:rFonts w:eastAsia="宋体"/>
                <w:color w:val="000000"/>
                <w:sz w:val="18"/>
                <w:szCs w:val="18"/>
                <w:lang w:val="en-GB"/>
              </w:rPr>
              <w:t>W</w:t>
            </w:r>
            <w:r>
              <w:rPr>
                <w:rFonts w:eastAsia="宋体" w:hint="eastAsia"/>
                <w:color w:val="000000"/>
                <w:sz w:val="18"/>
                <w:szCs w:val="18"/>
                <w:lang w:val="en-GB"/>
              </w:rPr>
              <w:t>e</w:t>
            </w:r>
            <w:r>
              <w:rPr>
                <w:rFonts w:eastAsia="宋体"/>
                <w:color w:val="000000"/>
                <w:sz w:val="18"/>
                <w:szCs w:val="18"/>
                <w:lang w:val="en-GB"/>
              </w:rPr>
              <w:t xml:space="preserve"> think such additional indication is helpful </w:t>
            </w:r>
            <w:r>
              <w:rPr>
                <w:rFonts w:eastAsia="宋体" w:hint="eastAsia"/>
                <w:color w:val="000000"/>
                <w:sz w:val="18"/>
                <w:szCs w:val="18"/>
                <w:lang w:val="en-GB"/>
              </w:rPr>
              <w:t>for</w:t>
            </w:r>
            <w:r>
              <w:rPr>
                <w:rFonts w:eastAsia="宋体"/>
                <w:color w:val="000000"/>
                <w:sz w:val="18"/>
                <w:szCs w:val="18"/>
                <w:lang w:val="en-GB"/>
              </w:rPr>
              <w:t xml:space="preserve"> </w:t>
            </w:r>
            <w:r>
              <w:rPr>
                <w:rFonts w:eastAsia="宋体" w:hint="eastAsia"/>
                <w:color w:val="000000"/>
                <w:sz w:val="18"/>
                <w:szCs w:val="18"/>
                <w:lang w:val="en-GB"/>
              </w:rPr>
              <w:t>gNB</w:t>
            </w:r>
            <w:r>
              <w:rPr>
                <w:rFonts w:eastAsia="宋体"/>
                <w:color w:val="000000"/>
                <w:sz w:val="18"/>
                <w:szCs w:val="18"/>
                <w:lang w:val="en-GB"/>
              </w:rPr>
              <w:t xml:space="preserve"> to perform a better beam selection. Without such indication, gNB can</w:t>
            </w:r>
            <w:r>
              <w:rPr>
                <w:rFonts w:eastAsia="宋体" w:hint="eastAsia"/>
                <w:color w:val="000000"/>
                <w:sz w:val="18"/>
                <w:szCs w:val="18"/>
                <w:lang w:val="en-GB"/>
              </w:rPr>
              <w:t>not</w:t>
            </w:r>
            <w:r>
              <w:rPr>
                <w:rFonts w:eastAsia="宋体"/>
                <w:color w:val="000000"/>
                <w:sz w:val="18"/>
                <w:szCs w:val="18"/>
                <w:lang w:val="en-GB"/>
              </w:rPr>
              <w:t xml:space="preserve"> know which reported new </w:t>
            </w:r>
            <w:r>
              <w:rPr>
                <w:rFonts w:eastAsia="宋体" w:hint="eastAsia"/>
                <w:color w:val="000000"/>
                <w:sz w:val="18"/>
                <w:szCs w:val="18"/>
                <w:lang w:val="en-GB"/>
              </w:rPr>
              <w:t>bea</w:t>
            </w:r>
            <w:r>
              <w:rPr>
                <w:rFonts w:eastAsia="宋体"/>
                <w:color w:val="000000"/>
                <w:sz w:val="18"/>
                <w:szCs w:val="18"/>
                <w:lang w:val="en-GB"/>
              </w:rPr>
              <w:t>ms satisf</w:t>
            </w:r>
            <w:r>
              <w:rPr>
                <w:rFonts w:eastAsia="宋体" w:hint="eastAsia"/>
                <w:color w:val="000000"/>
                <w:sz w:val="18"/>
                <w:szCs w:val="18"/>
                <w:lang w:val="en-GB"/>
              </w:rPr>
              <w:t>y</w:t>
            </w:r>
            <w:r>
              <w:rPr>
                <w:rFonts w:eastAsia="宋体"/>
                <w:color w:val="000000"/>
                <w:sz w:val="18"/>
                <w:szCs w:val="18"/>
                <w:lang w:val="en-GB"/>
              </w:rPr>
              <w:t xml:space="preserve"> the condition </w:t>
            </w:r>
            <w:r>
              <w:rPr>
                <w:rFonts w:eastAsia="宋体" w:hint="eastAsia"/>
                <w:color w:val="000000"/>
                <w:sz w:val="18"/>
                <w:szCs w:val="18"/>
                <w:lang w:val="en-GB"/>
              </w:rPr>
              <w:t>since</w:t>
            </w:r>
            <w:r>
              <w:rPr>
                <w:rFonts w:eastAsia="宋体"/>
                <w:color w:val="000000"/>
                <w:sz w:val="18"/>
                <w:szCs w:val="18"/>
                <w:lang w:val="en-GB"/>
              </w:rPr>
              <w:t xml:space="preserve"> the </w:t>
            </w:r>
            <w:r>
              <w:rPr>
                <w:rFonts w:eastAsia="宋体" w:hint="eastAsia"/>
                <w:color w:val="000000"/>
                <w:sz w:val="18"/>
                <w:szCs w:val="18"/>
                <w:lang w:val="en-GB"/>
              </w:rPr>
              <w:t>reported</w:t>
            </w:r>
            <w:r>
              <w:rPr>
                <w:rFonts w:eastAsia="宋体"/>
                <w:color w:val="000000"/>
                <w:sz w:val="18"/>
                <w:szCs w:val="18"/>
                <w:lang w:val="en-GB"/>
              </w:rPr>
              <w:t xml:space="preserve"> new beam with the max</w:t>
            </w:r>
            <w:r>
              <w:rPr>
                <w:rFonts w:eastAsia="宋体" w:hint="eastAsia"/>
                <w:color w:val="000000"/>
                <w:sz w:val="18"/>
                <w:szCs w:val="18"/>
                <w:lang w:val="en-GB"/>
              </w:rPr>
              <w:t>imu</w:t>
            </w:r>
            <w:r>
              <w:rPr>
                <w:rFonts w:eastAsia="宋体"/>
                <w:color w:val="000000"/>
                <w:sz w:val="18"/>
                <w:szCs w:val="18"/>
                <w:lang w:val="en-GB"/>
              </w:rPr>
              <w:t>m RSRP may not satisfy the Event-2 condition if M&gt;1 is configured for triggering the event</w:t>
            </w:r>
            <w:r>
              <w:rPr>
                <w:rFonts w:eastAsia="宋体" w:hint="eastAsia"/>
                <w:color w:val="000000"/>
                <w:sz w:val="18"/>
                <w:szCs w:val="18"/>
                <w:lang w:val="en-GB"/>
              </w:rPr>
              <w:t>.</w:t>
            </w:r>
            <w:r>
              <w:rPr>
                <w:rFonts w:eastAsia="宋体"/>
                <w:color w:val="000000"/>
                <w:sz w:val="18"/>
                <w:szCs w:val="18"/>
                <w:lang w:val="en-GB"/>
              </w:rPr>
              <w:t xml:space="preserve"> Among the two options, O</w:t>
            </w:r>
            <w:r>
              <w:rPr>
                <w:rFonts w:eastAsia="宋体" w:hint="eastAsia"/>
                <w:color w:val="000000"/>
                <w:sz w:val="18"/>
                <w:szCs w:val="18"/>
                <w:lang w:val="en-GB"/>
              </w:rPr>
              <w:t>p</w:t>
            </w:r>
            <w:r>
              <w:rPr>
                <w:rFonts w:eastAsia="宋体"/>
                <w:color w:val="000000"/>
                <w:sz w:val="18"/>
                <w:szCs w:val="18"/>
                <w:lang w:val="en-GB"/>
              </w:rPr>
              <w:t xml:space="preserve">tion-1 needs only </w:t>
            </w:r>
            <w:r>
              <w:rPr>
                <w:rFonts w:eastAsia="宋体" w:hint="eastAsia"/>
                <w:color w:val="000000"/>
                <w:sz w:val="18"/>
                <w:szCs w:val="18"/>
                <w:lang w:val="en-GB"/>
              </w:rPr>
              <w:t>on</w:t>
            </w:r>
            <w:r>
              <w:rPr>
                <w:rFonts w:eastAsia="宋体"/>
                <w:color w:val="000000"/>
                <w:sz w:val="18"/>
                <w:szCs w:val="18"/>
                <w:lang w:val="en-GB"/>
              </w:rPr>
              <w:t>e</w:t>
            </w:r>
            <w:r>
              <w:rPr>
                <w:rFonts w:eastAsia="宋体" w:hint="eastAsia"/>
                <w:color w:val="000000"/>
                <w:sz w:val="18"/>
                <w:szCs w:val="18"/>
                <w:lang w:val="en-GB"/>
              </w:rPr>
              <w:t>-bit</w:t>
            </w:r>
            <w:r>
              <w:rPr>
                <w:rFonts w:eastAsia="宋体"/>
                <w:color w:val="000000"/>
                <w:sz w:val="18"/>
                <w:szCs w:val="18"/>
                <w:lang w:val="en-GB"/>
              </w:rPr>
              <w:t xml:space="preserve"> field for each of the reported CRI/SSBRI to </w:t>
            </w:r>
            <w:r>
              <w:rPr>
                <w:rFonts w:eastAsia="宋体" w:hint="eastAsia"/>
                <w:color w:val="000000"/>
                <w:sz w:val="18"/>
                <w:szCs w:val="18"/>
                <w:lang w:val="en-GB"/>
              </w:rPr>
              <w:t>in</w:t>
            </w:r>
            <w:r>
              <w:rPr>
                <w:rFonts w:eastAsia="宋体"/>
                <w:color w:val="000000"/>
                <w:sz w:val="18"/>
                <w:szCs w:val="18"/>
                <w:lang w:val="en-GB"/>
              </w:rPr>
              <w:t>dicate whether the corresponding CRI/SSBRI satisfies the condition of Event-2. In turn, Optio</w:t>
            </w:r>
            <w:r>
              <w:rPr>
                <w:rFonts w:eastAsia="宋体" w:hint="eastAsia"/>
                <w:color w:val="000000"/>
                <w:sz w:val="18"/>
                <w:szCs w:val="18"/>
                <w:lang w:val="en-GB"/>
              </w:rPr>
              <w:t>n</w:t>
            </w:r>
            <w:r>
              <w:rPr>
                <w:rFonts w:eastAsia="宋体"/>
                <w:color w:val="000000"/>
                <w:sz w:val="18"/>
                <w:szCs w:val="18"/>
                <w:lang w:val="en-GB"/>
              </w:rPr>
              <w:t xml:space="preserve">-2 </w:t>
            </w:r>
            <w:r>
              <w:rPr>
                <w:rFonts w:eastAsia="宋体" w:hint="eastAsia"/>
                <w:color w:val="000000"/>
                <w:sz w:val="18"/>
                <w:szCs w:val="18"/>
                <w:lang w:val="en-GB"/>
              </w:rPr>
              <w:t>need</w:t>
            </w:r>
            <w:r>
              <w:rPr>
                <w:rFonts w:eastAsia="宋体"/>
                <w:color w:val="000000"/>
                <w:sz w:val="18"/>
                <w:szCs w:val="18"/>
                <w:lang w:val="en-GB"/>
              </w:rPr>
              <w:t xml:space="preserve">s </w:t>
            </w:r>
            <w:r>
              <w:rPr>
                <w:rFonts w:eastAsia="宋体" w:hint="eastAsia"/>
                <w:color w:val="000000"/>
                <w:sz w:val="18"/>
                <w:szCs w:val="18"/>
                <w:lang w:val="en-GB"/>
              </w:rPr>
              <w:t>mul</w:t>
            </w:r>
            <w:r>
              <w:rPr>
                <w:rFonts w:eastAsia="宋体"/>
                <w:color w:val="000000"/>
                <w:sz w:val="18"/>
                <w:szCs w:val="18"/>
                <w:lang w:val="en-GB"/>
              </w:rPr>
              <w:t xml:space="preserve">tiple </w:t>
            </w:r>
            <w:r>
              <w:rPr>
                <w:rFonts w:eastAsia="宋体" w:hint="eastAsia"/>
                <w:color w:val="000000"/>
                <w:sz w:val="18"/>
                <w:szCs w:val="18"/>
                <w:lang w:val="en-GB"/>
              </w:rPr>
              <w:t>bits</w:t>
            </w:r>
            <w:r>
              <w:rPr>
                <w:rFonts w:eastAsia="宋体"/>
                <w:color w:val="000000"/>
                <w:sz w:val="18"/>
                <w:szCs w:val="18"/>
                <w:lang w:val="en-GB"/>
              </w:rPr>
              <w:t xml:space="preserve"> f</w:t>
            </w:r>
            <w:r>
              <w:rPr>
                <w:rFonts w:eastAsia="宋体" w:hint="eastAsia"/>
                <w:color w:val="000000"/>
                <w:sz w:val="18"/>
                <w:szCs w:val="18"/>
                <w:lang w:val="en-GB"/>
              </w:rPr>
              <w:t>or</w:t>
            </w:r>
            <w:r>
              <w:rPr>
                <w:rFonts w:eastAsia="宋体"/>
                <w:color w:val="000000"/>
                <w:sz w:val="18"/>
                <w:szCs w:val="18"/>
                <w:lang w:val="en-GB"/>
              </w:rPr>
              <w:t xml:space="preserve"> each CRI/SSBRI to report the number of Event-2 instances within the configured time window. We think the additional information provided by Option-2 does not justify its considerably larger overhead and suggest to support Option-1.</w:t>
            </w:r>
          </w:p>
          <w:p w14:paraId="1A2FA47C"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30C5F27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2.1.2:</w:t>
            </w:r>
            <w:r>
              <w:rPr>
                <w:rFonts w:eastAsiaTheme="minorEastAsia"/>
                <w:color w:val="000000" w:themeColor="text1"/>
                <w:sz w:val="18"/>
                <w:szCs w:val="18"/>
                <w:lang w:val="en-GB" w:eastAsia="zh-CN"/>
              </w:rPr>
              <w:t xml:space="preserve"> Not support.</w:t>
            </w:r>
          </w:p>
          <w:p w14:paraId="34F40C76"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118ED20D" w14:textId="77777777" w:rsidR="00A46BD4" w:rsidRDefault="00772258">
            <w:pPr>
              <w:snapToGrid w:val="0"/>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In our view, the FFS in RAN1#119, corresponding to the mis-detection of the first PUCCH, is a corner case and can be handled by UE implementation. For instance, if UE receive the DCI for UEI beam report without having sent the first PUCCH, UE may decide not to send the report. To our understanding, there won’t be any major issue if gNB does not receive its scheduled report.  If the agreement in RAN1#117 is changed as suggested in Proposal 2.1.2 just to address this corner case, Mode-A report for event-2 would become essentially meaningless as there is no need for the UE to check any threshold altogether to send the report and specification allows UE to send completely random/useless report when it is configured with Mode-A report of event-2. </w:t>
            </w:r>
          </w:p>
          <w:p w14:paraId="2F1D05A1" w14:textId="77777777" w:rsidR="00A46BD4" w:rsidRDefault="00A46BD4">
            <w:pPr>
              <w:snapToGrid w:val="0"/>
              <w:jc w:val="both"/>
              <w:rPr>
                <w:rFonts w:eastAsia="PMingLiU"/>
                <w:sz w:val="18"/>
                <w:szCs w:val="20"/>
                <w:lang w:eastAsia="zh-TW"/>
              </w:rPr>
            </w:pPr>
          </w:p>
          <w:p w14:paraId="076DC137" w14:textId="77777777" w:rsidR="00A46BD4" w:rsidRDefault="00772258">
            <w:pPr>
              <w:snapToGrid w:val="0"/>
              <w:jc w:val="both"/>
              <w:rPr>
                <w:rFonts w:eastAsiaTheme="minorEastAsia"/>
                <w:color w:val="000000" w:themeColor="text1"/>
                <w:sz w:val="18"/>
                <w:szCs w:val="18"/>
                <w:lang w:val="en-GB" w:eastAsia="zh-CN"/>
              </w:rPr>
            </w:pPr>
            <w:r>
              <w:rPr>
                <w:rFonts w:eastAsia="PMingLiU"/>
                <w:b/>
                <w:sz w:val="18"/>
                <w:szCs w:val="20"/>
                <w:lang w:eastAsia="zh-TW"/>
              </w:rPr>
              <w:t xml:space="preserve">Issue#2.2: </w:t>
            </w:r>
            <w:r>
              <w:rPr>
                <w:rFonts w:eastAsiaTheme="minorEastAsia"/>
                <w:color w:val="000000" w:themeColor="text1"/>
                <w:sz w:val="18"/>
                <w:szCs w:val="18"/>
                <w:lang w:val="en-GB" w:eastAsia="zh-CN"/>
              </w:rPr>
              <w:t xml:space="preserve">For Event-1, we think RSRP of the current beam should always be reported to help gNB </w:t>
            </w:r>
            <w:r>
              <w:rPr>
                <w:rFonts w:eastAsiaTheme="minorEastAsia" w:hint="eastAsia"/>
                <w:color w:val="000000" w:themeColor="text1"/>
                <w:sz w:val="18"/>
                <w:szCs w:val="18"/>
                <w:lang w:val="en-GB" w:eastAsia="zh-CN"/>
              </w:rPr>
              <w:t>determine</w:t>
            </w:r>
            <w:r>
              <w:rPr>
                <w:rFonts w:eastAsiaTheme="minorEastAsia"/>
                <w:color w:val="000000" w:themeColor="text1"/>
                <w:sz w:val="18"/>
                <w:szCs w:val="18"/>
                <w:lang w:val="en-GB" w:eastAsia="zh-CN"/>
              </w:rPr>
              <w:t xml:space="preserve"> whether to perform beam switching or new beam measurement. The reported RSRP may be differential wrt to the configured threshold.</w:t>
            </w:r>
          </w:p>
          <w:p w14:paraId="189A18A6" w14:textId="77777777" w:rsidR="00A46BD4" w:rsidRDefault="00A46BD4">
            <w:pPr>
              <w:snapToGrid w:val="0"/>
              <w:jc w:val="both"/>
              <w:rPr>
                <w:rFonts w:eastAsiaTheme="minorEastAsia"/>
                <w:color w:val="000000" w:themeColor="text1"/>
                <w:sz w:val="18"/>
                <w:szCs w:val="18"/>
                <w:lang w:val="en-GB" w:eastAsia="zh-CN"/>
              </w:rPr>
            </w:pPr>
          </w:p>
          <w:p w14:paraId="6AB05E96" w14:textId="77777777" w:rsidR="00A46BD4" w:rsidRDefault="00772258">
            <w:pPr>
              <w:snapToGrid w:val="0"/>
              <w:jc w:val="both"/>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xml:space="preserve"> Support.</w:t>
            </w:r>
          </w:p>
          <w:p w14:paraId="0B2988DF" w14:textId="77777777" w:rsidR="00A46BD4" w:rsidRDefault="00A46BD4">
            <w:pPr>
              <w:snapToGrid w:val="0"/>
              <w:jc w:val="both"/>
              <w:rPr>
                <w:rFonts w:eastAsiaTheme="minorEastAsia"/>
                <w:color w:val="000000" w:themeColor="text1"/>
                <w:sz w:val="18"/>
                <w:szCs w:val="18"/>
                <w:lang w:val="en-GB" w:eastAsia="zh-CN"/>
              </w:rPr>
            </w:pPr>
          </w:p>
          <w:p w14:paraId="53748776" w14:textId="77777777" w:rsidR="00A46BD4" w:rsidRDefault="00772258">
            <w:pPr>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We support both Option-1 and its FFS. For Option-1, Since gNB </w:t>
            </w:r>
            <w:r>
              <w:rPr>
                <w:rFonts w:eastAsiaTheme="minorEastAsia" w:hint="eastAsia"/>
                <w:color w:val="000000" w:themeColor="text1"/>
                <w:sz w:val="18"/>
                <w:szCs w:val="18"/>
                <w:lang w:val="en-GB" w:eastAsia="zh-CN"/>
              </w:rPr>
              <w:t>canno</w:t>
            </w:r>
            <w:r>
              <w:rPr>
                <w:rFonts w:eastAsiaTheme="minorEastAsia"/>
                <w:color w:val="000000" w:themeColor="text1"/>
                <w:sz w:val="18"/>
                <w:szCs w:val="18"/>
                <w:lang w:val="en-GB" w:eastAsia="zh-CN"/>
              </w:rPr>
              <w:t xml:space="preserve">t know </w:t>
            </w:r>
            <w:r>
              <w:rPr>
                <w:rFonts w:eastAsiaTheme="minorEastAsia" w:hint="eastAsia"/>
                <w:color w:val="000000" w:themeColor="text1"/>
                <w:sz w:val="18"/>
                <w:szCs w:val="18"/>
                <w:lang w:val="en-GB" w:eastAsia="zh-CN"/>
              </w:rPr>
              <w:t>whic</w:t>
            </w:r>
            <w:r>
              <w:rPr>
                <w:rFonts w:eastAsiaTheme="minorEastAsia"/>
                <w:color w:val="000000" w:themeColor="text1"/>
                <w:sz w:val="18"/>
                <w:szCs w:val="18"/>
                <w:lang w:val="en-GB" w:eastAsia="zh-CN"/>
              </w:rPr>
              <w:t>h TCI sta</w:t>
            </w:r>
            <w:r>
              <w:rPr>
                <w:rFonts w:eastAsiaTheme="minorEastAsia" w:hint="eastAsia"/>
                <w:color w:val="000000" w:themeColor="text1"/>
                <w:sz w:val="18"/>
                <w:szCs w:val="18"/>
                <w:lang w:val="en-GB" w:eastAsia="zh-CN"/>
              </w:rPr>
              <w:t>te</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is</w:t>
            </w:r>
            <w:r>
              <w:rPr>
                <w:rFonts w:eastAsiaTheme="minorEastAsia"/>
                <w:color w:val="000000" w:themeColor="text1"/>
                <w:sz w:val="18"/>
                <w:szCs w:val="18"/>
                <w:lang w:val="en-GB" w:eastAsia="zh-CN"/>
              </w:rPr>
              <w:t xml:space="preserve"> the Q-th best activated TCI state, the codepoint associated with the activated TCI state with the Q-th best quality should be reported to gNB. For the FFS, after receiving the report, </w:t>
            </w:r>
            <w:r>
              <w:rPr>
                <w:rFonts w:eastAsiaTheme="minorEastAsia" w:hint="eastAsia"/>
                <w:color w:val="000000" w:themeColor="text1"/>
                <w:sz w:val="18"/>
                <w:szCs w:val="18"/>
                <w:lang w:val="en-GB" w:eastAsia="zh-CN"/>
              </w:rPr>
              <w:t>g</w:t>
            </w:r>
            <w:r>
              <w:rPr>
                <w:rFonts w:eastAsiaTheme="minorEastAsia"/>
                <w:color w:val="000000" w:themeColor="text1"/>
                <w:sz w:val="18"/>
                <w:szCs w:val="18"/>
                <w:lang w:val="en-GB" w:eastAsia="zh-CN"/>
              </w:rPr>
              <w:t xml:space="preserve">NB may </w:t>
            </w:r>
            <w:r>
              <w:rPr>
                <w:rFonts w:eastAsiaTheme="minorEastAsia" w:hint="eastAsia"/>
                <w:color w:val="000000" w:themeColor="text1"/>
                <w:sz w:val="18"/>
                <w:szCs w:val="18"/>
                <w:lang w:val="en-GB" w:eastAsia="zh-CN"/>
              </w:rPr>
              <w:t>no</w:t>
            </w:r>
            <w:r>
              <w:rPr>
                <w:rFonts w:eastAsiaTheme="minorEastAsia"/>
                <w:color w:val="000000" w:themeColor="text1"/>
                <w:sz w:val="18"/>
                <w:szCs w:val="18"/>
                <w:lang w:val="en-GB" w:eastAsia="zh-CN"/>
              </w:rPr>
              <w:t>t kno</w:t>
            </w:r>
            <w:r>
              <w:rPr>
                <w:rFonts w:eastAsiaTheme="minorEastAsia" w:hint="eastAsia"/>
                <w:color w:val="000000" w:themeColor="text1"/>
                <w:sz w:val="18"/>
                <w:szCs w:val="18"/>
                <w:lang w:val="en-GB" w:eastAsia="zh-CN"/>
              </w:rPr>
              <w:t>w</w:t>
            </w:r>
            <w:r>
              <w:rPr>
                <w:rFonts w:eastAsiaTheme="minorEastAsia"/>
                <w:color w:val="000000" w:themeColor="text1"/>
                <w:sz w:val="18"/>
                <w:szCs w:val="18"/>
                <w:lang w:val="en-GB" w:eastAsia="zh-CN"/>
              </w:rPr>
              <w:t xml:space="preserve"> which </w:t>
            </w:r>
            <w:r>
              <w:rPr>
                <w:rFonts w:eastAsiaTheme="minorEastAsia" w:hint="eastAsia"/>
                <w:color w:val="000000" w:themeColor="text1"/>
                <w:sz w:val="18"/>
                <w:szCs w:val="18"/>
                <w:lang w:val="en-GB" w:eastAsia="zh-CN"/>
              </w:rPr>
              <w:t>activated</w:t>
            </w:r>
            <w:r>
              <w:rPr>
                <w:rFonts w:eastAsiaTheme="minorEastAsia"/>
                <w:color w:val="000000" w:themeColor="text1"/>
                <w:sz w:val="18"/>
                <w:szCs w:val="18"/>
                <w:lang w:val="en-GB" w:eastAsia="zh-CN"/>
              </w:rPr>
              <w:t xml:space="preserve"> TCI </w:t>
            </w:r>
            <w:r>
              <w:rPr>
                <w:rFonts w:eastAsiaTheme="minorEastAsia" w:hint="eastAsia"/>
                <w:color w:val="000000" w:themeColor="text1"/>
                <w:sz w:val="18"/>
                <w:szCs w:val="18"/>
                <w:lang w:val="en-GB" w:eastAsia="zh-CN"/>
              </w:rPr>
              <w:t>state</w:t>
            </w:r>
            <w:r>
              <w:rPr>
                <w:rFonts w:eastAsiaTheme="minorEastAsia"/>
                <w:color w:val="000000" w:themeColor="text1"/>
                <w:sz w:val="18"/>
                <w:szCs w:val="18"/>
                <w:lang w:val="en-GB" w:eastAsia="zh-CN"/>
              </w:rPr>
              <w:t xml:space="preserve">s </w:t>
            </w:r>
            <w:r>
              <w:rPr>
                <w:rFonts w:eastAsiaTheme="minorEastAsia" w:hint="eastAsia"/>
                <w:color w:val="000000" w:themeColor="text1"/>
                <w:sz w:val="18"/>
                <w:szCs w:val="18"/>
                <w:lang w:val="en-GB" w:eastAsia="zh-CN"/>
              </w:rPr>
              <w:t>to</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update</w:t>
            </w:r>
            <w:r>
              <w:rPr>
                <w:rFonts w:eastAsiaTheme="minorEastAsia"/>
                <w:color w:val="000000" w:themeColor="text1"/>
                <w:sz w:val="18"/>
                <w:szCs w:val="18"/>
                <w:lang w:val="en-GB" w:eastAsia="zh-CN"/>
              </w:rPr>
              <w:t xml:space="preserve"> since gNB does not know the relative beam qualities of the RSs derived from the activated TCI states</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To solve this problem, UE can additionally indicate the codepoint of the activated TCI states</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whose derived RSs having worse quality than that of the derived RS of the activated TCI state with the Q-th best quality (</w:t>
            </w:r>
            <w:r>
              <w:rPr>
                <w:rFonts w:eastAsia="宋体"/>
                <w:color w:val="000000"/>
                <w:sz w:val="18"/>
                <w:szCs w:val="18"/>
              </w:rPr>
              <w:t>from {</w:t>
            </w:r>
            <w:r>
              <w:rPr>
                <w:rFonts w:eastAsia="宋体"/>
                <w:color w:val="000000"/>
                <w:sz w:val="18"/>
                <w:szCs w:val="18"/>
                <w:lang w:val="en-GB"/>
              </w:rPr>
              <w:t>Q+1}-th best quality</w:t>
            </w:r>
            <w:r>
              <w:rPr>
                <w:rFonts w:eastAsia="宋体"/>
                <w:color w:val="000000"/>
                <w:sz w:val="18"/>
                <w:szCs w:val="18"/>
              </w:rPr>
              <w:t xml:space="preserve"> to the worst one)</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These reported activated TCI states are reasonable candidates for getting de-activated and updated by a new set of activated TCI states.  </w:t>
            </w:r>
          </w:p>
          <w:p w14:paraId="387D9967" w14:textId="77777777" w:rsidR="00A46BD4" w:rsidRDefault="00A46BD4">
            <w:pPr>
              <w:rPr>
                <w:rFonts w:eastAsiaTheme="minorEastAsia"/>
                <w:color w:val="000000" w:themeColor="text1"/>
                <w:sz w:val="18"/>
                <w:szCs w:val="18"/>
                <w:lang w:val="en-GB" w:eastAsia="zh-CN"/>
              </w:rPr>
            </w:pPr>
          </w:p>
          <w:p w14:paraId="4572CE99" w14:textId="77777777" w:rsidR="00A46BD4" w:rsidRDefault="00772258">
            <w:pPr>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For Option-2, we are supportive of it only if such an extension also applies to Event-2 report. </w:t>
            </w:r>
          </w:p>
          <w:p w14:paraId="606C96AD" w14:textId="77777777" w:rsidR="00A46BD4" w:rsidRDefault="00A46BD4">
            <w:pPr>
              <w:rPr>
                <w:rFonts w:eastAsiaTheme="minorEastAsia"/>
                <w:color w:val="000000" w:themeColor="text1"/>
                <w:sz w:val="18"/>
                <w:szCs w:val="18"/>
                <w:lang w:val="en-GB" w:eastAsia="zh-CN"/>
              </w:rPr>
            </w:pPr>
          </w:p>
          <w:p w14:paraId="40DD558C" w14:textId="77777777" w:rsidR="00A46BD4" w:rsidRDefault="00772258">
            <w:pPr>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Issue#2.4:</w:t>
            </w:r>
            <w:r>
              <w:rPr>
                <w:rFonts w:eastAsiaTheme="minorEastAsia"/>
                <w:color w:val="000000" w:themeColor="text1"/>
                <w:sz w:val="18"/>
                <w:szCs w:val="18"/>
                <w:lang w:val="en-GB" w:eastAsia="zh-CN"/>
              </w:rPr>
              <w:t xml:space="preserve"> Regarding Issue 2.A, we think supporting SP-CSIRS would be less controversial than supporting AP-CSIRS and it is worth being discussed in this meeting. In our view, it would be quite unfortunate if SP/AP-CSIRS are not supported for UEIBR since: 1) SP/AP-CSIRS can be configured as the QCL source RS of the indicated TCI state and not supporting them in UEIBR context severely restrict the usage of UEIBR; and 2) Both SP/AP-CSIRS are supported as measurement RS for the legacy CSI report. </w:t>
            </w:r>
          </w:p>
          <w:p w14:paraId="0627A884"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PMingLiU"/>
                <w:bCs/>
                <w:color w:val="0000FF"/>
                <w:sz w:val="18"/>
                <w:szCs w:val="18"/>
                <w:lang w:eastAsia="zh-TW"/>
              </w:rPr>
              <w:t>[Mod]: Captured!</w:t>
            </w:r>
          </w:p>
        </w:tc>
      </w:tr>
      <w:tr w:rsidR="00A46BD4" w14:paraId="05FD6FA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B4B90A9" w14:textId="77777777" w:rsidR="00A46BD4" w:rsidRDefault="00772258">
            <w:pPr>
              <w:snapToGrid w:val="0"/>
              <w:rPr>
                <w:color w:val="0000FF"/>
                <w:sz w:val="18"/>
                <w:szCs w:val="18"/>
                <w:lang w:eastAsia="zh-CN"/>
              </w:rPr>
            </w:pPr>
            <w:r>
              <w:rPr>
                <w:rFonts w:eastAsia="Malgun Gothic" w:hint="eastAsia"/>
                <w:color w:val="000000" w:themeColor="text1"/>
                <w:sz w:val="18"/>
                <w:szCs w:val="18"/>
              </w:rPr>
              <w:t>LG</w:t>
            </w:r>
          </w:p>
        </w:tc>
        <w:tc>
          <w:tcPr>
            <w:tcW w:w="8469" w:type="dxa"/>
            <w:tcBorders>
              <w:top w:val="single" w:sz="4" w:space="0" w:color="auto"/>
              <w:left w:val="single" w:sz="4" w:space="0" w:color="auto"/>
              <w:bottom w:val="single" w:sz="4" w:space="0" w:color="auto"/>
              <w:right w:val="single" w:sz="4" w:space="0" w:color="auto"/>
            </w:tcBorders>
          </w:tcPr>
          <w:p w14:paraId="5CF97C68"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Proposal 2.1.1: For Option-1, we </w:t>
            </w:r>
            <w:r>
              <w:rPr>
                <w:rFonts w:eastAsia="Malgun Gothic"/>
                <w:color w:val="000000" w:themeColor="text1"/>
                <w:sz w:val="18"/>
                <w:szCs w:val="18"/>
              </w:rPr>
              <w:t>don’t</w:t>
            </w:r>
            <w:r>
              <w:rPr>
                <w:rFonts w:eastAsia="Malgun Gothic" w:hint="eastAsia"/>
                <w:color w:val="000000" w:themeColor="text1"/>
                <w:sz w:val="18"/>
                <w:szCs w:val="18"/>
              </w:rPr>
              <w:t xml:space="preserve"> </w:t>
            </w:r>
            <w:r>
              <w:rPr>
                <w:rFonts w:eastAsia="Malgun Gothic"/>
                <w:color w:val="000000" w:themeColor="text1"/>
                <w:sz w:val="18"/>
                <w:szCs w:val="18"/>
              </w:rPr>
              <w:t>need to specify every error case in spec. For example, gNB would never configure Option-1 when N=1, since the additional indication has no use and no information. We suggest to remove second subbullet in Option-1.</w:t>
            </w:r>
          </w:p>
          <w:p w14:paraId="6A2699E4"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Proposal 2.1.</w:t>
            </w:r>
            <w:r>
              <w:rPr>
                <w:rFonts w:eastAsia="Malgun Gothic"/>
                <w:color w:val="000000" w:themeColor="text1"/>
                <w:sz w:val="18"/>
                <w:szCs w:val="18"/>
              </w:rPr>
              <w:t>2</w:t>
            </w:r>
            <w:r>
              <w:rPr>
                <w:rFonts w:eastAsia="Malgun Gothic" w:hint="eastAsia"/>
                <w:color w:val="000000" w:themeColor="text1"/>
                <w:sz w:val="18"/>
                <w:szCs w:val="18"/>
              </w:rPr>
              <w:t>:</w:t>
            </w:r>
            <w:r>
              <w:rPr>
                <w:rFonts w:eastAsia="Malgun Gothic"/>
                <w:color w:val="000000" w:themeColor="text1"/>
                <w:sz w:val="18"/>
                <w:szCs w:val="18"/>
              </w:rPr>
              <w:t xml:space="preserve"> Open for the further discussion</w:t>
            </w:r>
          </w:p>
          <w:p w14:paraId="65EAA02F" w14:textId="77777777" w:rsidR="00A46BD4" w:rsidRDefault="00772258">
            <w:pPr>
              <w:snapToGrid w:val="0"/>
              <w:rPr>
                <w:rFonts w:eastAsia="Malgun Gothic"/>
                <w:color w:val="000000" w:themeColor="text1"/>
                <w:sz w:val="18"/>
                <w:szCs w:val="18"/>
              </w:rPr>
            </w:pPr>
            <w:r>
              <w:rPr>
                <w:rFonts w:eastAsia="Malgun Gothic" w:hint="eastAsia"/>
                <w:color w:val="000000" w:themeColor="text1"/>
                <w:sz w:val="18"/>
                <w:szCs w:val="18"/>
              </w:rPr>
              <w:t xml:space="preserve">Proposal 2.3: Support the proposal. Option-2 should be supported if Q=8 is agreed. </w:t>
            </w:r>
            <w:r>
              <w:rPr>
                <w:rFonts w:eastAsia="Malgun Gothic"/>
                <w:color w:val="000000" w:themeColor="text1"/>
                <w:sz w:val="18"/>
                <w:szCs w:val="18"/>
              </w:rPr>
              <w:t>With Option-2, gNB can update all activated beams at once when Q=8.</w:t>
            </w:r>
          </w:p>
          <w:p w14:paraId="75101B8A" w14:textId="77777777" w:rsidR="00A46BD4" w:rsidRDefault="00772258">
            <w:pPr>
              <w:snapToGrid w:val="0"/>
              <w:rPr>
                <w:color w:val="0000FF"/>
                <w:sz w:val="18"/>
                <w:szCs w:val="18"/>
                <w:lang w:eastAsia="zh-CN"/>
              </w:rPr>
            </w:pPr>
            <w:r>
              <w:rPr>
                <w:rFonts w:eastAsia="PMingLiU"/>
                <w:bCs/>
                <w:color w:val="0000FF"/>
                <w:sz w:val="18"/>
                <w:szCs w:val="18"/>
                <w:lang w:eastAsia="zh-TW"/>
              </w:rPr>
              <w:t>[Mod]: Captured!</w:t>
            </w:r>
          </w:p>
        </w:tc>
      </w:tr>
      <w:tr w:rsidR="00A46BD4" w14:paraId="4EEFB4F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6B01594" w14:textId="77777777" w:rsidR="00A46BD4" w:rsidRDefault="00772258">
            <w:pPr>
              <w:snapToGrid w:val="0"/>
              <w:rPr>
                <w:color w:val="0000FF"/>
                <w:sz w:val="18"/>
                <w:szCs w:val="18"/>
                <w:lang w:eastAsia="zh-CN"/>
              </w:rPr>
            </w:pPr>
            <w:r>
              <w:rPr>
                <w:rFonts w:eastAsiaTheme="minorEastAsia" w:hint="eastAsia"/>
                <w:color w:val="000000" w:themeColor="text1"/>
                <w:sz w:val="18"/>
                <w:szCs w:val="18"/>
                <w:lang w:eastAsia="zh-CN"/>
              </w:rPr>
              <w:t>CATT</w:t>
            </w:r>
          </w:p>
        </w:tc>
        <w:tc>
          <w:tcPr>
            <w:tcW w:w="8469" w:type="dxa"/>
            <w:tcBorders>
              <w:top w:val="single" w:sz="4" w:space="0" w:color="auto"/>
              <w:left w:val="single" w:sz="4" w:space="0" w:color="auto"/>
              <w:bottom w:val="single" w:sz="4" w:space="0" w:color="auto"/>
              <w:right w:val="single" w:sz="4" w:space="0" w:color="auto"/>
            </w:tcBorders>
          </w:tcPr>
          <w:p w14:paraId="0C38C169"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b/>
                <w:sz w:val="18"/>
                <w:szCs w:val="18"/>
                <w:u w:val="single"/>
              </w:rPr>
              <w:t>Proposal 2.1.1:</w:t>
            </w:r>
            <w:r>
              <w:rPr>
                <w:rFonts w:ascii="Times" w:eastAsia="宋体" w:hAnsi="Times" w:cs="Times" w:hint="eastAsia"/>
                <w:b/>
                <w:sz w:val="18"/>
                <w:szCs w:val="18"/>
                <w:u w:val="single"/>
                <w:lang w:eastAsia="zh-CN"/>
              </w:rPr>
              <w:br/>
            </w:r>
            <w:r>
              <w:rPr>
                <w:rFonts w:ascii="Times" w:eastAsia="宋体" w:hAnsi="Times" w:cs="Times" w:hint="eastAsia"/>
                <w:sz w:val="18"/>
                <w:szCs w:val="18"/>
                <w:lang w:eastAsia="zh-CN"/>
              </w:rPr>
              <w:t xml:space="preserve">Not support. We still failed to see the </w:t>
            </w:r>
            <w:r>
              <w:rPr>
                <w:rFonts w:ascii="Times" w:eastAsia="宋体" w:hAnsi="Times" w:cs="Times"/>
                <w:sz w:val="18"/>
                <w:szCs w:val="18"/>
                <w:lang w:eastAsia="zh-CN"/>
              </w:rPr>
              <w:t>necess</w:t>
            </w:r>
            <w:r>
              <w:rPr>
                <w:rFonts w:ascii="Times" w:eastAsia="宋体" w:hAnsi="Times" w:cs="Times" w:hint="eastAsia"/>
                <w:sz w:val="18"/>
                <w:szCs w:val="18"/>
                <w:lang w:eastAsia="zh-CN"/>
              </w:rPr>
              <w:t>ity on reporting extra knowledge. The current reporting contents are sufficient.</w:t>
            </w:r>
          </w:p>
          <w:p w14:paraId="7860892C" w14:textId="77777777" w:rsidR="00A46BD4" w:rsidRDefault="00A46BD4">
            <w:pPr>
              <w:overflowPunct w:val="0"/>
              <w:autoSpaceDE w:val="0"/>
              <w:autoSpaceDN w:val="0"/>
              <w:adjustRightInd w:val="0"/>
              <w:textAlignment w:val="baseline"/>
              <w:rPr>
                <w:rFonts w:ascii="Times" w:eastAsia="宋体" w:hAnsi="Times" w:cs="Times"/>
                <w:b/>
                <w:sz w:val="18"/>
                <w:szCs w:val="18"/>
                <w:u w:val="single"/>
                <w:lang w:eastAsia="zh-CN"/>
              </w:rPr>
            </w:pPr>
          </w:p>
          <w:p w14:paraId="2A7B4762"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b/>
                <w:sz w:val="18"/>
                <w:szCs w:val="18"/>
                <w:u w:val="single"/>
              </w:rPr>
              <w:lastRenderedPageBreak/>
              <w:t>Proposal 2.1.</w:t>
            </w:r>
            <w:r>
              <w:rPr>
                <w:rFonts w:ascii="Times" w:eastAsia="宋体" w:hAnsi="Times" w:cs="Times" w:hint="eastAsia"/>
                <w:b/>
                <w:sz w:val="18"/>
                <w:szCs w:val="18"/>
                <w:u w:val="single"/>
                <w:lang w:eastAsia="zh-CN"/>
              </w:rPr>
              <w:t>2</w:t>
            </w:r>
            <w:r>
              <w:rPr>
                <w:rFonts w:ascii="Times" w:eastAsia="宋体" w:hAnsi="Times" w:cs="Times"/>
                <w:b/>
                <w:sz w:val="18"/>
                <w:szCs w:val="18"/>
                <w:u w:val="single"/>
              </w:rPr>
              <w:t>:</w:t>
            </w:r>
            <w:r>
              <w:rPr>
                <w:rFonts w:ascii="Times" w:eastAsia="宋体" w:hAnsi="Times" w:cs="Times" w:hint="eastAsia"/>
                <w:b/>
                <w:sz w:val="18"/>
                <w:szCs w:val="18"/>
                <w:u w:val="single"/>
                <w:lang w:eastAsia="zh-CN"/>
              </w:rPr>
              <w:br/>
            </w:r>
            <w:r>
              <w:rPr>
                <w:rFonts w:ascii="Times" w:eastAsia="宋体" w:hAnsi="Times" w:cs="Times" w:hint="eastAsia"/>
                <w:sz w:val="18"/>
                <w:szCs w:val="18"/>
                <w:lang w:eastAsia="zh-CN"/>
              </w:rPr>
              <w:t>Not support. Similar reason as in Proposal 2.1.1. The current reporting scheme is sufficient.</w:t>
            </w:r>
          </w:p>
          <w:p w14:paraId="566E51BE" w14:textId="77777777" w:rsidR="00A46BD4" w:rsidRDefault="00A46BD4">
            <w:pPr>
              <w:overflowPunct w:val="0"/>
              <w:autoSpaceDE w:val="0"/>
              <w:autoSpaceDN w:val="0"/>
              <w:adjustRightInd w:val="0"/>
              <w:textAlignment w:val="baseline"/>
              <w:rPr>
                <w:rFonts w:ascii="Times" w:eastAsia="宋体" w:hAnsi="Times" w:cs="Times"/>
                <w:sz w:val="18"/>
                <w:szCs w:val="18"/>
                <w:lang w:eastAsia="zh-CN"/>
              </w:rPr>
            </w:pPr>
          </w:p>
          <w:p w14:paraId="6142C960" w14:textId="77777777" w:rsidR="00A46BD4" w:rsidRDefault="00A46BD4">
            <w:pPr>
              <w:overflowPunct w:val="0"/>
              <w:autoSpaceDE w:val="0"/>
              <w:autoSpaceDN w:val="0"/>
              <w:adjustRightInd w:val="0"/>
              <w:textAlignment w:val="baseline"/>
              <w:rPr>
                <w:rFonts w:ascii="Times" w:eastAsia="宋体" w:hAnsi="Times" w:cs="Times"/>
                <w:b/>
                <w:sz w:val="18"/>
                <w:szCs w:val="18"/>
                <w:u w:val="single"/>
                <w:lang w:eastAsia="zh-CN"/>
              </w:rPr>
            </w:pPr>
          </w:p>
          <w:p w14:paraId="5A346288"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ascii="Times" w:eastAsia="宋体" w:hAnsi="Times" w:cs="Times"/>
                <w:b/>
                <w:sz w:val="18"/>
                <w:szCs w:val="18"/>
                <w:u w:val="single"/>
              </w:rPr>
              <w:t>Proposal 2.3</w:t>
            </w:r>
            <w:r>
              <w:rPr>
                <w:rFonts w:ascii="Times" w:eastAsia="宋体" w:hAnsi="Times" w:cs="Times" w:hint="eastAsia"/>
                <w:b/>
                <w:sz w:val="18"/>
                <w:szCs w:val="18"/>
                <w:u w:val="single"/>
                <w:lang w:eastAsia="zh-CN"/>
              </w:rPr>
              <w:t>:</w:t>
            </w:r>
          </w:p>
          <w:p w14:paraId="26B4E282"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hint="eastAsia"/>
                <w:sz w:val="18"/>
                <w:szCs w:val="18"/>
                <w:lang w:eastAsia="zh-CN"/>
              </w:rPr>
              <w:t>Generally Ok.</w:t>
            </w:r>
          </w:p>
          <w:p w14:paraId="04626CAC" w14:textId="77777777" w:rsidR="00A46BD4" w:rsidRDefault="00772258">
            <w:pPr>
              <w:snapToGrid w:val="0"/>
              <w:rPr>
                <w:color w:val="0000FF"/>
                <w:sz w:val="18"/>
                <w:szCs w:val="18"/>
                <w:lang w:eastAsia="zh-CN"/>
              </w:rPr>
            </w:pPr>
            <w:r>
              <w:rPr>
                <w:rFonts w:eastAsia="PMingLiU"/>
                <w:bCs/>
                <w:color w:val="0000FF"/>
                <w:sz w:val="18"/>
                <w:szCs w:val="18"/>
                <w:lang w:eastAsia="zh-TW"/>
              </w:rPr>
              <w:t>[Mod]: Captured!</w:t>
            </w:r>
          </w:p>
        </w:tc>
      </w:tr>
      <w:tr w:rsidR="00A46BD4" w14:paraId="75D9AB1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CFF11B8"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Spreadtrum</w:t>
            </w:r>
          </w:p>
        </w:tc>
        <w:tc>
          <w:tcPr>
            <w:tcW w:w="8469" w:type="dxa"/>
            <w:tcBorders>
              <w:top w:val="single" w:sz="4" w:space="0" w:color="auto"/>
              <w:left w:val="single" w:sz="4" w:space="0" w:color="auto"/>
              <w:bottom w:val="single" w:sz="4" w:space="0" w:color="auto"/>
              <w:right w:val="single" w:sz="4" w:space="0" w:color="auto"/>
            </w:tcBorders>
          </w:tcPr>
          <w:p w14:paraId="4057A872" w14:textId="77777777" w:rsidR="00A46BD4" w:rsidRDefault="00772258">
            <w:pPr>
              <w:overflowPunct w:val="0"/>
              <w:autoSpaceDE w:val="0"/>
              <w:autoSpaceDN w:val="0"/>
              <w:adjustRightInd w:val="0"/>
              <w:textAlignment w:val="baseline"/>
              <w:rPr>
                <w:bCs/>
                <w:sz w:val="18"/>
                <w:szCs w:val="18"/>
                <w:lang w:eastAsia="zh-CN"/>
              </w:rPr>
            </w:pPr>
            <w:r>
              <w:rPr>
                <w:rFonts w:eastAsia="Malgun Gothic" w:hint="eastAsia"/>
                <w:b/>
                <w:color w:val="000000" w:themeColor="text1"/>
                <w:sz w:val="18"/>
                <w:szCs w:val="18"/>
              </w:rPr>
              <w:t>Proposal 2.1.1</w:t>
            </w:r>
            <w:r>
              <w:rPr>
                <w:rFonts w:eastAsia="Malgun Gothic" w:hint="eastAsia"/>
                <w:color w:val="000000" w:themeColor="text1"/>
                <w:sz w:val="18"/>
                <w:szCs w:val="18"/>
              </w:rPr>
              <w:t xml:space="preserve">: </w:t>
            </w:r>
            <w:r>
              <w:rPr>
                <w:bCs/>
                <w:sz w:val="18"/>
                <w:szCs w:val="18"/>
                <w:lang w:eastAsia="zh-CN"/>
              </w:rPr>
              <w:t xml:space="preserve">Option-3 is our first preference.  In fact, the additional information cannot accurately assist the network in identifying the true best beam within the time window. In addition, the L1 filtering for L1-RSRP at UE can be used to avoid this case. </w:t>
            </w:r>
          </w:p>
          <w:p w14:paraId="7DE5E6C4" w14:textId="77777777" w:rsidR="00A46BD4" w:rsidRDefault="00772258">
            <w:pPr>
              <w:overflowPunct w:val="0"/>
              <w:autoSpaceDE w:val="0"/>
              <w:autoSpaceDN w:val="0"/>
              <w:adjustRightInd w:val="0"/>
              <w:textAlignment w:val="baseline"/>
              <w:rPr>
                <w:bCs/>
                <w:sz w:val="18"/>
                <w:szCs w:val="18"/>
                <w:lang w:eastAsia="zh-CN"/>
              </w:rPr>
            </w:pPr>
            <w:r>
              <w:rPr>
                <w:rFonts w:eastAsia="PMingLiU"/>
                <w:bCs/>
                <w:color w:val="0000FF"/>
                <w:sz w:val="18"/>
                <w:szCs w:val="18"/>
                <w:lang w:eastAsia="zh-TW"/>
              </w:rPr>
              <w:t>[Mod]: Respect your preference! Then, besides for that, do you have a second one for progress?</w:t>
            </w:r>
          </w:p>
          <w:p w14:paraId="77D2E6BC" w14:textId="77777777" w:rsidR="00A46BD4" w:rsidRDefault="00772258">
            <w:pPr>
              <w:overflowPunct w:val="0"/>
              <w:autoSpaceDE w:val="0"/>
              <w:autoSpaceDN w:val="0"/>
              <w:adjustRightInd w:val="0"/>
              <w:textAlignment w:val="baseline"/>
              <w:rPr>
                <w:bCs/>
                <w:sz w:val="18"/>
                <w:szCs w:val="18"/>
                <w:lang w:eastAsia="zh-CN"/>
              </w:rPr>
            </w:pPr>
            <w:r>
              <w:rPr>
                <w:rFonts w:hint="eastAsia"/>
                <w:b/>
                <w:bCs/>
                <w:sz w:val="18"/>
                <w:szCs w:val="18"/>
                <w:lang w:eastAsia="zh-CN"/>
              </w:rPr>
              <w:t>Proposal 2.1.2</w:t>
            </w:r>
            <w:r>
              <w:rPr>
                <w:rFonts w:hint="eastAsia"/>
                <w:bCs/>
                <w:sz w:val="18"/>
                <w:szCs w:val="18"/>
                <w:lang w:eastAsia="zh-CN"/>
              </w:rPr>
              <w:t>: N</w:t>
            </w:r>
            <w:r>
              <w:rPr>
                <w:bCs/>
                <w:sz w:val="18"/>
                <w:szCs w:val="18"/>
                <w:lang w:eastAsia="zh-CN"/>
              </w:rPr>
              <w:t>ot support. This corner case can be avoided by implementation. When the UE does not send any first PUCCH but receive scheduling DCI, if trigger state is dedicated to UE-initiated beam reporting, the UE can decide whether to transmit the second PUSCH; if trigger state is associated with UE initiated beam reporting and legacy AP-CSI reporting, the UE can transmit a legacy aperiodic beam report. Thus, the definition of Event-2 does not need to be modified.</w:t>
            </w:r>
          </w:p>
          <w:p w14:paraId="70EAAC1C" w14:textId="77777777" w:rsidR="00A46BD4" w:rsidRDefault="00A46BD4">
            <w:pPr>
              <w:overflowPunct w:val="0"/>
              <w:autoSpaceDE w:val="0"/>
              <w:autoSpaceDN w:val="0"/>
              <w:adjustRightInd w:val="0"/>
              <w:textAlignment w:val="baseline"/>
              <w:rPr>
                <w:rFonts w:ascii="Times" w:eastAsia="Malgun Gothic" w:hAnsi="Times" w:cs="Times"/>
                <w:b/>
                <w:sz w:val="18"/>
                <w:szCs w:val="18"/>
                <w:u w:val="single"/>
              </w:rPr>
            </w:pPr>
          </w:p>
        </w:tc>
      </w:tr>
      <w:tr w:rsidR="00A46BD4" w14:paraId="58B6E75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A84F050" w14:textId="77777777" w:rsidR="00A46BD4" w:rsidRDefault="0077225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14:paraId="19040302"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hint="eastAsia"/>
                <w:b/>
                <w:sz w:val="18"/>
                <w:szCs w:val="18"/>
                <w:u w:val="single"/>
                <w:lang w:eastAsia="ja-JP"/>
              </w:rPr>
              <w:t>P</w:t>
            </w:r>
            <w:r>
              <w:rPr>
                <w:rFonts w:ascii="Times" w:eastAsia="MS Mincho" w:hAnsi="Times" w:cs="Times"/>
                <w:b/>
                <w:sz w:val="18"/>
                <w:szCs w:val="18"/>
                <w:u w:val="single"/>
                <w:lang w:eastAsia="ja-JP"/>
              </w:rPr>
              <w:t>roposal 2.1.1:</w:t>
            </w:r>
            <w:r>
              <w:rPr>
                <w:rFonts w:ascii="Times" w:eastAsia="MS Mincho" w:hAnsi="Times" w:cs="Times"/>
                <w:bCs/>
                <w:sz w:val="18"/>
                <w:szCs w:val="18"/>
                <w:lang w:eastAsia="ja-JP"/>
              </w:rPr>
              <w:t xml:space="preserve"> </w:t>
            </w:r>
          </w:p>
          <w:p w14:paraId="49F42451"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bCs/>
                <w:sz w:val="18"/>
                <w:szCs w:val="18"/>
                <w:lang w:eastAsia="ja-JP"/>
              </w:rPr>
              <w:t>Support. The additional indication has technical benefits. In Option 1, we think the second sub-bullet “The presence of this field is only for the case that N &gt; 1 and the time window and M are configured” can be removed. Even when N = 1, the additional indication is helpful to inform whether the reported beam satisfies the condition of the event. That is related to Proposal 2.1.2.</w:t>
            </w:r>
          </w:p>
          <w:p w14:paraId="362200EE" w14:textId="77777777" w:rsidR="00A46BD4" w:rsidRDefault="00772258">
            <w:pPr>
              <w:overflowPunct w:val="0"/>
              <w:autoSpaceDE w:val="0"/>
              <w:autoSpaceDN w:val="0"/>
              <w:adjustRightInd w:val="0"/>
              <w:textAlignment w:val="baseline"/>
              <w:rPr>
                <w:rFonts w:ascii="Times" w:eastAsia="MS Mincho" w:hAnsi="Times" w:cs="Times"/>
                <w:b/>
                <w:sz w:val="18"/>
                <w:szCs w:val="18"/>
                <w:u w:val="single"/>
                <w:lang w:eastAsia="ja-JP"/>
              </w:rPr>
            </w:pPr>
            <w:r>
              <w:rPr>
                <w:rFonts w:ascii="Times" w:eastAsia="MS Mincho" w:hAnsi="Times" w:cs="Times" w:hint="eastAsia"/>
                <w:b/>
                <w:sz w:val="18"/>
                <w:szCs w:val="18"/>
                <w:u w:val="single"/>
                <w:lang w:eastAsia="ja-JP"/>
              </w:rPr>
              <w:t>P</w:t>
            </w:r>
            <w:r>
              <w:rPr>
                <w:rFonts w:ascii="Times" w:eastAsia="MS Mincho" w:hAnsi="Times" w:cs="Times"/>
                <w:b/>
                <w:sz w:val="18"/>
                <w:szCs w:val="18"/>
                <w:u w:val="single"/>
                <w:lang w:eastAsia="ja-JP"/>
              </w:rPr>
              <w:t xml:space="preserve">roposal 2.1.2: </w:t>
            </w:r>
          </w:p>
          <w:p w14:paraId="518A8B91"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bCs/>
                <w:sz w:val="18"/>
                <w:szCs w:val="18"/>
                <w:lang w:eastAsia="ja-JP"/>
              </w:rPr>
              <w:t>Support. In Mode-A, if the first PUCCH transmission is independent from both CSI request in DCI and CSI reporting, the UE-initiated beam reporting can be also used as the legacy AP-CSI reporting. That is, the NW may receive CSI reporting regardless of the request from the UE to check L1-RSRPs of the new beam RSs. This has higher flexibility of triggering repot.</w:t>
            </w:r>
          </w:p>
          <w:p w14:paraId="4B192319" w14:textId="77777777" w:rsidR="00A46BD4" w:rsidRDefault="00772258">
            <w:pPr>
              <w:overflowPunct w:val="0"/>
              <w:autoSpaceDE w:val="0"/>
              <w:autoSpaceDN w:val="0"/>
              <w:adjustRightInd w:val="0"/>
              <w:textAlignment w:val="baseline"/>
              <w:rPr>
                <w:rFonts w:ascii="Times" w:eastAsia="MS Mincho" w:hAnsi="Times" w:cs="Times"/>
                <w:b/>
                <w:sz w:val="18"/>
                <w:szCs w:val="18"/>
                <w:u w:val="single"/>
                <w:lang w:eastAsia="ja-JP"/>
              </w:rPr>
            </w:pPr>
            <w:r>
              <w:rPr>
                <w:rFonts w:ascii="Times" w:eastAsia="MS Mincho" w:hAnsi="Times" w:cs="Times" w:hint="eastAsia"/>
                <w:b/>
                <w:sz w:val="18"/>
                <w:szCs w:val="18"/>
                <w:u w:val="single"/>
                <w:lang w:eastAsia="ja-JP"/>
              </w:rPr>
              <w:t>P</w:t>
            </w:r>
            <w:r>
              <w:rPr>
                <w:rFonts w:ascii="Times" w:eastAsia="MS Mincho" w:hAnsi="Times" w:cs="Times"/>
                <w:b/>
                <w:sz w:val="18"/>
                <w:szCs w:val="18"/>
                <w:u w:val="single"/>
                <w:lang w:eastAsia="ja-JP"/>
              </w:rPr>
              <w:t xml:space="preserve">roposal 2.3: </w:t>
            </w:r>
          </w:p>
          <w:p w14:paraId="1E6465BA"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hint="eastAsia"/>
                <w:bCs/>
                <w:sz w:val="18"/>
                <w:szCs w:val="18"/>
                <w:lang w:eastAsia="ja-JP"/>
              </w:rPr>
              <w:t>S</w:t>
            </w:r>
            <w:r>
              <w:rPr>
                <w:rFonts w:ascii="Times" w:eastAsia="MS Mincho" w:hAnsi="Times" w:cs="Times"/>
                <w:bCs/>
                <w:sz w:val="18"/>
                <w:szCs w:val="18"/>
                <w:lang w:eastAsia="ja-JP"/>
              </w:rPr>
              <w:t>upport.</w:t>
            </w:r>
          </w:p>
          <w:p w14:paraId="0C9F5CC7" w14:textId="77777777" w:rsidR="00A46BD4" w:rsidRDefault="00772258">
            <w:pPr>
              <w:overflowPunct w:val="0"/>
              <w:autoSpaceDE w:val="0"/>
              <w:autoSpaceDN w:val="0"/>
              <w:adjustRightInd w:val="0"/>
              <w:textAlignment w:val="baseline"/>
              <w:rPr>
                <w:rFonts w:eastAsia="Malgun Gothic"/>
                <w:b/>
                <w:color w:val="000000" w:themeColor="text1"/>
                <w:sz w:val="18"/>
                <w:szCs w:val="18"/>
              </w:rPr>
            </w:pPr>
            <w:r>
              <w:rPr>
                <w:rFonts w:eastAsia="PMingLiU"/>
                <w:bCs/>
                <w:color w:val="0000FF"/>
                <w:sz w:val="18"/>
                <w:szCs w:val="18"/>
                <w:lang w:eastAsia="zh-TW"/>
              </w:rPr>
              <w:t>[Mod]: Captured!</w:t>
            </w:r>
          </w:p>
        </w:tc>
      </w:tr>
      <w:tr w:rsidR="00A46BD4" w14:paraId="53EFC93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BD65636" w14:textId="77777777" w:rsidR="00A46BD4" w:rsidRDefault="00772258">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Borders>
              <w:top w:val="single" w:sz="4" w:space="0" w:color="auto"/>
              <w:left w:val="single" w:sz="4" w:space="0" w:color="auto"/>
              <w:bottom w:val="single" w:sz="4" w:space="0" w:color="auto"/>
              <w:right w:val="single" w:sz="4" w:space="0" w:color="auto"/>
            </w:tcBorders>
          </w:tcPr>
          <w:p w14:paraId="68B652BF" w14:textId="77777777" w:rsidR="00A46BD4" w:rsidRDefault="00772258">
            <w:pPr>
              <w:overflowPunct w:val="0"/>
              <w:autoSpaceDE w:val="0"/>
              <w:autoSpaceDN w:val="0"/>
              <w:adjustRightInd w:val="0"/>
              <w:textAlignment w:val="baseline"/>
              <w:rPr>
                <w:rFonts w:eastAsia="Malgun Gothic"/>
                <w:bCs/>
                <w:color w:val="000000" w:themeColor="text1"/>
                <w:sz w:val="18"/>
                <w:szCs w:val="18"/>
              </w:rPr>
            </w:pPr>
            <w:r>
              <w:rPr>
                <w:rFonts w:eastAsia="Malgun Gothic"/>
                <w:b/>
                <w:color w:val="000000" w:themeColor="text1"/>
                <w:sz w:val="18"/>
                <w:szCs w:val="18"/>
              </w:rPr>
              <w:t xml:space="preserve">Proposal 2.1.1: </w:t>
            </w:r>
            <w:r>
              <w:rPr>
                <w:rFonts w:eastAsia="Malgun Gothic"/>
                <w:bCs/>
                <w:color w:val="000000" w:themeColor="text1"/>
                <w:sz w:val="18"/>
                <w:szCs w:val="18"/>
              </w:rPr>
              <w:t>Support.</w:t>
            </w:r>
            <w:r>
              <w:rPr>
                <w:rFonts w:eastAsia="Malgun Gothic"/>
                <w:b/>
                <w:color w:val="000000" w:themeColor="text1"/>
                <w:sz w:val="18"/>
                <w:szCs w:val="18"/>
              </w:rPr>
              <w:t xml:space="preserve"> W</w:t>
            </w:r>
            <w:r>
              <w:rPr>
                <w:rFonts w:eastAsia="Malgun Gothic"/>
                <w:bCs/>
                <w:color w:val="000000" w:themeColor="text1"/>
                <w:sz w:val="18"/>
                <w:szCs w:val="18"/>
              </w:rPr>
              <w:t>e could remove option 3.</w:t>
            </w:r>
          </w:p>
          <w:p w14:paraId="3591506A" w14:textId="77777777" w:rsidR="00A46BD4" w:rsidRDefault="00A46BD4">
            <w:pPr>
              <w:overflowPunct w:val="0"/>
              <w:autoSpaceDE w:val="0"/>
              <w:autoSpaceDN w:val="0"/>
              <w:adjustRightInd w:val="0"/>
              <w:textAlignment w:val="baseline"/>
              <w:rPr>
                <w:rFonts w:eastAsia="Malgun Gothic"/>
                <w:bCs/>
                <w:color w:val="000000" w:themeColor="text1"/>
                <w:sz w:val="18"/>
                <w:szCs w:val="18"/>
              </w:rPr>
            </w:pPr>
          </w:p>
          <w:p w14:paraId="22C6C2FC" w14:textId="77777777" w:rsidR="00A46BD4" w:rsidRDefault="00772258">
            <w:pPr>
              <w:overflowPunct w:val="0"/>
              <w:autoSpaceDE w:val="0"/>
              <w:autoSpaceDN w:val="0"/>
              <w:adjustRightInd w:val="0"/>
              <w:textAlignment w:val="baseline"/>
              <w:rPr>
                <w:rFonts w:eastAsia="Malgun Gothic"/>
                <w:bCs/>
                <w:color w:val="000000" w:themeColor="text1"/>
                <w:sz w:val="18"/>
                <w:szCs w:val="18"/>
              </w:rPr>
            </w:pPr>
            <w:r>
              <w:rPr>
                <w:rFonts w:eastAsia="Malgun Gothic"/>
                <w:b/>
                <w:color w:val="000000" w:themeColor="text1"/>
                <w:sz w:val="18"/>
                <w:szCs w:val="18"/>
              </w:rPr>
              <w:t xml:space="preserve">Proposal 2.1.2: </w:t>
            </w:r>
            <w:r>
              <w:rPr>
                <w:rFonts w:eastAsia="Malgun Gothic"/>
                <w:bCs/>
                <w:color w:val="000000" w:themeColor="text1"/>
                <w:sz w:val="18"/>
                <w:szCs w:val="18"/>
              </w:rPr>
              <w:t>This is OK, but the main question is what the UE does when it receives the aperiodic CSI request even when no event has been triggered: ”when”, not “if”! The UE behavior must be specified, note that UL-SCH may be multiplexed in the same PUSCH, and if the UE drops the UCI, then UL-SCH cannot be decoded either. If the NW does not receive the report, it will ask the UE to retransmit it. Also note that the behavior is specified for SR: if the UE gets a grant to transmit smth in UL, the UE must transmit something in UL.</w:t>
            </w:r>
          </w:p>
          <w:p w14:paraId="3E32F42C" w14:textId="77777777" w:rsidR="00A46BD4" w:rsidRDefault="00A46BD4">
            <w:pPr>
              <w:overflowPunct w:val="0"/>
              <w:autoSpaceDE w:val="0"/>
              <w:autoSpaceDN w:val="0"/>
              <w:adjustRightInd w:val="0"/>
              <w:textAlignment w:val="baseline"/>
              <w:rPr>
                <w:rFonts w:eastAsia="Malgun Gothic"/>
                <w:bCs/>
                <w:color w:val="000000" w:themeColor="text1"/>
                <w:sz w:val="18"/>
                <w:szCs w:val="18"/>
              </w:rPr>
            </w:pPr>
          </w:p>
          <w:p w14:paraId="43CDFF6C" w14:textId="77777777" w:rsidR="00A46BD4" w:rsidRDefault="00772258">
            <w:pPr>
              <w:overflowPunct w:val="0"/>
              <w:autoSpaceDE w:val="0"/>
              <w:autoSpaceDN w:val="0"/>
              <w:adjustRightInd w:val="0"/>
              <w:textAlignment w:val="baseline"/>
              <w:rPr>
                <w:rFonts w:eastAsia="Malgun Gothic"/>
                <w:bCs/>
                <w:color w:val="000000" w:themeColor="text1"/>
                <w:sz w:val="18"/>
                <w:szCs w:val="18"/>
              </w:rPr>
            </w:pPr>
            <w:r>
              <w:rPr>
                <w:rFonts w:eastAsia="Malgun Gothic"/>
                <w:b/>
                <w:color w:val="000000" w:themeColor="text1"/>
                <w:sz w:val="18"/>
                <w:szCs w:val="18"/>
              </w:rPr>
              <w:t>Proposal 2.3:</w:t>
            </w:r>
            <w:r>
              <w:rPr>
                <w:rFonts w:eastAsia="Malgun Gothic"/>
                <w:bCs/>
                <w:color w:val="000000" w:themeColor="text1"/>
                <w:sz w:val="18"/>
                <w:szCs w:val="18"/>
              </w:rPr>
              <w:t xml:space="preserve"> Support. Qualcomm’s idea was also interesting, although it needs to be combined with an increased number of reported beams to be effective.</w:t>
            </w:r>
          </w:p>
          <w:p w14:paraId="50CC97FE" w14:textId="77777777" w:rsidR="00A46BD4" w:rsidRDefault="00772258">
            <w:pPr>
              <w:overflowPunct w:val="0"/>
              <w:autoSpaceDE w:val="0"/>
              <w:autoSpaceDN w:val="0"/>
              <w:adjustRightInd w:val="0"/>
              <w:textAlignment w:val="baseline"/>
              <w:rPr>
                <w:rFonts w:eastAsia="Malgun Gothic"/>
                <w:bCs/>
                <w:color w:val="000000" w:themeColor="text1"/>
                <w:sz w:val="18"/>
                <w:szCs w:val="18"/>
              </w:rPr>
            </w:pPr>
            <w:r>
              <w:rPr>
                <w:rFonts w:eastAsia="PMingLiU"/>
                <w:bCs/>
                <w:color w:val="0000FF"/>
                <w:sz w:val="18"/>
                <w:szCs w:val="18"/>
                <w:lang w:eastAsia="zh-TW"/>
              </w:rPr>
              <w:t>[Mod]: Captured!</w:t>
            </w:r>
          </w:p>
        </w:tc>
      </w:tr>
      <w:tr w:rsidR="00A46BD4" w14:paraId="3A76FC6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107D418" w14:textId="77777777" w:rsidR="00A46BD4" w:rsidRDefault="00772258">
            <w:pPr>
              <w:snapToGrid w:val="0"/>
              <w:rPr>
                <w:rFonts w:eastAsia="MS Mincho"/>
                <w:color w:val="000000" w:themeColor="text1"/>
                <w:sz w:val="18"/>
                <w:szCs w:val="18"/>
                <w:lang w:eastAsia="ja-JP"/>
              </w:rPr>
            </w:pPr>
            <w:r>
              <w:rPr>
                <w:rFonts w:eastAsiaTheme="minorEastAsia"/>
                <w:color w:val="000000" w:themeColor="text1"/>
                <w:sz w:val="18"/>
                <w:szCs w:val="18"/>
                <w:lang w:eastAsia="zh-CN"/>
              </w:rPr>
              <w:t>FUTUREWEI</w:t>
            </w:r>
          </w:p>
        </w:tc>
        <w:tc>
          <w:tcPr>
            <w:tcW w:w="8469" w:type="dxa"/>
            <w:tcBorders>
              <w:top w:val="single" w:sz="4" w:space="0" w:color="auto"/>
              <w:left w:val="single" w:sz="4" w:space="0" w:color="auto"/>
              <w:bottom w:val="single" w:sz="4" w:space="0" w:color="auto"/>
              <w:right w:val="single" w:sz="4" w:space="0" w:color="auto"/>
            </w:tcBorders>
          </w:tcPr>
          <w:p w14:paraId="146079A2" w14:textId="77777777" w:rsidR="00A46BD4" w:rsidRDefault="00772258">
            <w:pPr>
              <w:overflowPunct w:val="0"/>
              <w:autoSpaceDE w:val="0"/>
              <w:autoSpaceDN w:val="0"/>
              <w:adjustRightInd w:val="0"/>
              <w:textAlignment w:val="baseline"/>
              <w:rPr>
                <w:sz w:val="18"/>
                <w:szCs w:val="18"/>
              </w:rPr>
            </w:pPr>
            <w:bookmarkStart w:id="22" w:name="OLE_LINK15"/>
            <w:bookmarkStart w:id="23" w:name="OLE_LINK24"/>
            <w:r>
              <w:rPr>
                <w:b/>
                <w:bCs/>
                <w:sz w:val="18"/>
                <w:szCs w:val="18"/>
              </w:rPr>
              <w:t xml:space="preserve">FL </w:t>
            </w:r>
            <w:r>
              <w:rPr>
                <w:b/>
                <w:bCs/>
                <w:sz w:val="18"/>
                <w:szCs w:val="18"/>
                <w:u w:val="single"/>
              </w:rPr>
              <w:t>Proposal 2.1.1:</w:t>
            </w:r>
            <w:r>
              <w:rPr>
                <w:sz w:val="18"/>
                <w:szCs w:val="18"/>
              </w:rPr>
              <w:t xml:space="preserve"> Support</w:t>
            </w:r>
            <w:bookmarkEnd w:id="22"/>
          </w:p>
          <w:bookmarkEnd w:id="23"/>
          <w:p w14:paraId="5426F851" w14:textId="77777777" w:rsidR="00A46BD4" w:rsidRDefault="00A46BD4">
            <w:pPr>
              <w:overflowPunct w:val="0"/>
              <w:autoSpaceDE w:val="0"/>
              <w:autoSpaceDN w:val="0"/>
              <w:adjustRightInd w:val="0"/>
              <w:textAlignment w:val="baseline"/>
              <w:rPr>
                <w:sz w:val="18"/>
                <w:szCs w:val="18"/>
              </w:rPr>
            </w:pPr>
          </w:p>
          <w:p w14:paraId="76112BAA" w14:textId="77777777" w:rsidR="00A46BD4" w:rsidRDefault="00772258">
            <w:pPr>
              <w:overflowPunct w:val="0"/>
              <w:autoSpaceDE w:val="0"/>
              <w:autoSpaceDN w:val="0"/>
              <w:adjustRightInd w:val="0"/>
              <w:textAlignment w:val="baseline"/>
              <w:rPr>
                <w:sz w:val="18"/>
                <w:szCs w:val="18"/>
              </w:rPr>
            </w:pPr>
            <w:bookmarkStart w:id="24" w:name="OLE_LINK23"/>
            <w:r>
              <w:rPr>
                <w:b/>
                <w:bCs/>
                <w:sz w:val="18"/>
                <w:szCs w:val="18"/>
              </w:rPr>
              <w:t xml:space="preserve">FL </w:t>
            </w:r>
            <w:r>
              <w:rPr>
                <w:b/>
                <w:bCs/>
                <w:sz w:val="18"/>
                <w:szCs w:val="18"/>
                <w:u w:val="single"/>
              </w:rPr>
              <w:t>Proposal 2.1.2:</w:t>
            </w:r>
            <w:r>
              <w:rPr>
                <w:sz w:val="18"/>
                <w:szCs w:val="18"/>
              </w:rPr>
              <w:t xml:space="preserve"> </w:t>
            </w:r>
            <w:bookmarkEnd w:id="24"/>
            <w:r>
              <w:rPr>
                <w:sz w:val="18"/>
                <w:szCs w:val="18"/>
              </w:rPr>
              <w:t>NOT support. We are open to discuss this issue, but it has low priority at this stage.</w:t>
            </w:r>
          </w:p>
          <w:p w14:paraId="0BC51CB6" w14:textId="77777777" w:rsidR="00A46BD4" w:rsidRDefault="00A46BD4">
            <w:pPr>
              <w:overflowPunct w:val="0"/>
              <w:autoSpaceDE w:val="0"/>
              <w:autoSpaceDN w:val="0"/>
              <w:adjustRightInd w:val="0"/>
              <w:textAlignment w:val="baseline"/>
              <w:rPr>
                <w:sz w:val="18"/>
                <w:szCs w:val="18"/>
              </w:rPr>
            </w:pPr>
          </w:p>
          <w:p w14:paraId="23EB20A6" w14:textId="77777777" w:rsidR="00A46BD4" w:rsidRDefault="00772258">
            <w:pPr>
              <w:overflowPunct w:val="0"/>
              <w:autoSpaceDE w:val="0"/>
              <w:autoSpaceDN w:val="0"/>
              <w:adjustRightInd w:val="0"/>
              <w:textAlignment w:val="baseline"/>
              <w:rPr>
                <w:sz w:val="18"/>
                <w:szCs w:val="18"/>
              </w:rPr>
            </w:pPr>
            <w:r>
              <w:rPr>
                <w:b/>
                <w:bCs/>
                <w:sz w:val="18"/>
                <w:szCs w:val="18"/>
              </w:rPr>
              <w:t xml:space="preserve">FL </w:t>
            </w:r>
            <w:r>
              <w:rPr>
                <w:b/>
                <w:bCs/>
                <w:sz w:val="18"/>
                <w:szCs w:val="18"/>
                <w:u w:val="single"/>
              </w:rPr>
              <w:t xml:space="preserve">Proposal 2.3: </w:t>
            </w:r>
            <w:r>
              <w:rPr>
                <w:sz w:val="18"/>
                <w:szCs w:val="18"/>
              </w:rPr>
              <w:t>Support</w:t>
            </w:r>
          </w:p>
          <w:p w14:paraId="0E50526E" w14:textId="77777777" w:rsidR="00A46BD4" w:rsidRDefault="00772258">
            <w:pPr>
              <w:overflowPunct w:val="0"/>
              <w:autoSpaceDE w:val="0"/>
              <w:autoSpaceDN w:val="0"/>
              <w:adjustRightInd w:val="0"/>
              <w:textAlignment w:val="baseline"/>
              <w:rPr>
                <w:rFonts w:eastAsia="Malgun Gothic"/>
                <w:b/>
                <w:color w:val="000000" w:themeColor="text1"/>
                <w:sz w:val="18"/>
                <w:szCs w:val="18"/>
              </w:rPr>
            </w:pPr>
            <w:r>
              <w:rPr>
                <w:rFonts w:eastAsia="PMingLiU"/>
                <w:bCs/>
                <w:color w:val="0000FF"/>
                <w:sz w:val="18"/>
                <w:szCs w:val="18"/>
                <w:lang w:eastAsia="zh-TW"/>
              </w:rPr>
              <w:t>[Mod]: Captured!</w:t>
            </w:r>
          </w:p>
        </w:tc>
      </w:tr>
      <w:tr w:rsidR="00A46BD4" w14:paraId="5DD3FEC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1BF0A31" w14:textId="77777777" w:rsidR="00A46BD4" w:rsidRDefault="00772258">
            <w:pPr>
              <w:snapToGrid w:val="0"/>
              <w:rPr>
                <w:rFonts w:eastAsiaTheme="minorEastAsia"/>
                <w:color w:val="000000" w:themeColor="text1"/>
                <w:sz w:val="18"/>
                <w:szCs w:val="18"/>
                <w:lang w:eastAsia="zh-CN"/>
              </w:rPr>
            </w:pPr>
            <w:r>
              <w:rPr>
                <w:color w:val="000000" w:themeColor="text1"/>
                <w:sz w:val="18"/>
                <w:szCs w:val="18"/>
                <w:lang w:eastAsia="zh-CN"/>
              </w:rPr>
              <w:t>Nokia</w:t>
            </w:r>
          </w:p>
        </w:tc>
        <w:tc>
          <w:tcPr>
            <w:tcW w:w="8469" w:type="dxa"/>
            <w:tcBorders>
              <w:top w:val="single" w:sz="4" w:space="0" w:color="auto"/>
              <w:left w:val="single" w:sz="4" w:space="0" w:color="auto"/>
              <w:bottom w:val="single" w:sz="4" w:space="0" w:color="auto"/>
              <w:right w:val="single" w:sz="4" w:space="0" w:color="auto"/>
            </w:tcBorders>
          </w:tcPr>
          <w:p w14:paraId="18F6A171" w14:textId="77777777" w:rsidR="00A46BD4" w:rsidRDefault="00772258">
            <w:pPr>
              <w:snapToGrid w:val="0"/>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2.1.1:</w:t>
            </w:r>
            <w:r>
              <w:rPr>
                <w:rFonts w:eastAsiaTheme="minorEastAsia"/>
                <w:color w:val="000000" w:themeColor="text1"/>
                <w:sz w:val="18"/>
                <w:szCs w:val="18"/>
                <w:lang w:val="en-GB" w:eastAsia="zh-CN"/>
              </w:rPr>
              <w:t xml:space="preserve"> We do not support this proposal on report format for Event-2.</w:t>
            </w:r>
          </w:p>
          <w:p w14:paraId="489C22E7" w14:textId="77777777" w:rsidR="00A46BD4" w:rsidRDefault="00772258">
            <w:pPr>
              <w:snapToGrid w:val="0"/>
              <w:rPr>
                <w:rFonts w:eastAsiaTheme="minorEastAsia"/>
                <w:color w:val="000000" w:themeColor="text1"/>
                <w:sz w:val="18"/>
                <w:szCs w:val="18"/>
                <w:lang w:val="en-GB" w:eastAsia="zh-CN"/>
              </w:rPr>
            </w:pPr>
            <w:r>
              <w:rPr>
                <w:rFonts w:eastAsiaTheme="minorEastAsia"/>
                <w:color w:val="000000" w:themeColor="text1"/>
                <w:sz w:val="18"/>
                <w:szCs w:val="18"/>
                <w:lang w:val="en-GB" w:eastAsia="zh-CN"/>
              </w:rPr>
              <w:t>We do not think that indicating SSBRIs or CRIs of the beams that triggered the event is needed in the beam report.</w:t>
            </w:r>
          </w:p>
          <w:p w14:paraId="28F3C0E6" w14:textId="77777777" w:rsidR="00A46BD4" w:rsidRDefault="00A46BD4">
            <w:pPr>
              <w:snapToGrid w:val="0"/>
              <w:rPr>
                <w:rFonts w:eastAsiaTheme="minorEastAsia"/>
                <w:color w:val="000000" w:themeColor="text1"/>
                <w:sz w:val="18"/>
                <w:szCs w:val="18"/>
                <w:lang w:val="en-GB" w:eastAsia="zh-CN"/>
              </w:rPr>
            </w:pPr>
          </w:p>
          <w:p w14:paraId="2A3C0E40" w14:textId="77777777" w:rsidR="00A46BD4" w:rsidRDefault="00772258">
            <w:pPr>
              <w:snapToGrid w:val="0"/>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2.1.2:</w:t>
            </w:r>
            <w:r>
              <w:rPr>
                <w:rFonts w:eastAsiaTheme="minorEastAsia"/>
                <w:color w:val="000000" w:themeColor="text1"/>
                <w:sz w:val="18"/>
                <w:szCs w:val="18"/>
                <w:lang w:val="en-GB" w:eastAsia="zh-CN"/>
              </w:rPr>
              <w:t xml:space="preserve"> Generally, we agree that in case a UE does not transmit a first PUCCH, but receives a DCI from the network (as Step-2 in Mode A), the UE should transmit a beam report in the scheduled resources. However, capturing this corner case, revising such agreement, may not be the best approach to cover this case, and it would be clearer to have a new agreement.</w:t>
            </w:r>
          </w:p>
          <w:p w14:paraId="5CFB66CB" w14:textId="77777777" w:rsidR="00A46BD4" w:rsidRDefault="00772258">
            <w:pPr>
              <w:snapToGrid w:val="0"/>
              <w:rPr>
                <w:rFonts w:eastAsiaTheme="minorEastAsia"/>
                <w:color w:val="000000" w:themeColor="text1"/>
                <w:sz w:val="18"/>
                <w:szCs w:val="18"/>
                <w:lang w:val="en-GB" w:eastAsia="zh-CN"/>
              </w:rPr>
            </w:pPr>
            <w:r>
              <w:rPr>
                <w:rFonts w:eastAsia="PMingLiU"/>
                <w:bCs/>
                <w:color w:val="0000FF"/>
                <w:sz w:val="18"/>
                <w:szCs w:val="18"/>
                <w:lang w:eastAsia="zh-TW"/>
              </w:rPr>
              <w:t>[Mod]: Good suggestion! After companies are on the same page of handling this case, I will try to draft a new one rather than reverting legacy.</w:t>
            </w:r>
          </w:p>
          <w:p w14:paraId="33A366C5" w14:textId="77777777" w:rsidR="00A46BD4" w:rsidRDefault="00A46BD4">
            <w:pPr>
              <w:snapToGrid w:val="0"/>
              <w:rPr>
                <w:rFonts w:eastAsiaTheme="minorEastAsia"/>
                <w:color w:val="000000" w:themeColor="text1"/>
                <w:sz w:val="18"/>
                <w:szCs w:val="18"/>
                <w:lang w:val="en-GB" w:eastAsia="zh-CN"/>
              </w:rPr>
            </w:pPr>
          </w:p>
          <w:p w14:paraId="1EAA520F" w14:textId="77777777" w:rsidR="00A46BD4" w:rsidRDefault="00772258">
            <w:pPr>
              <w:snapToGrid w:val="0"/>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Issue 2.2:</w:t>
            </w:r>
            <w:r>
              <w:rPr>
                <w:rFonts w:eastAsiaTheme="minorEastAsia"/>
                <w:color w:val="000000" w:themeColor="text1"/>
                <w:sz w:val="18"/>
                <w:szCs w:val="18"/>
                <w:lang w:val="en-GB" w:eastAsia="zh-CN"/>
              </w:rPr>
              <w:t xml:space="preserve"> On the beam report format for Event-1, we support that the current beam is always reported. Event-1 is triggered only because of the current beam, so it technically makes sense that current beam is reported.</w:t>
            </w:r>
          </w:p>
          <w:p w14:paraId="071ACFA9" w14:textId="77777777" w:rsidR="00A46BD4" w:rsidRDefault="00A46BD4">
            <w:pPr>
              <w:snapToGrid w:val="0"/>
              <w:rPr>
                <w:rFonts w:eastAsiaTheme="minorEastAsia"/>
                <w:color w:val="000000" w:themeColor="text1"/>
                <w:sz w:val="18"/>
                <w:szCs w:val="18"/>
                <w:lang w:val="en-GB" w:eastAsia="zh-CN"/>
              </w:rPr>
            </w:pPr>
          </w:p>
          <w:p w14:paraId="2A9D4171" w14:textId="77777777" w:rsidR="00A46BD4" w:rsidRDefault="00772258">
            <w:pPr>
              <w:snapToGrid w:val="0"/>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2.3:</w:t>
            </w:r>
            <w:r>
              <w:rPr>
                <w:rFonts w:eastAsiaTheme="minorEastAsia"/>
                <w:color w:val="000000" w:themeColor="text1"/>
                <w:sz w:val="18"/>
                <w:szCs w:val="18"/>
                <w:lang w:val="en-GB" w:eastAsia="zh-CN"/>
              </w:rPr>
              <w:t xml:space="preserve"> We are fine with this proposal on report format for Event-7.</w:t>
            </w:r>
          </w:p>
          <w:p w14:paraId="6DE4449F" w14:textId="77777777" w:rsidR="00A46BD4" w:rsidRDefault="00772258">
            <w:pPr>
              <w:snapToGrid w:val="0"/>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Among the options, we support Option-1, as indicating the codepoint of the activated TCI state with Q-th best quality is needed as the network may not know which is the activated TCI state with Q-th best quality.</w:t>
            </w:r>
          </w:p>
          <w:p w14:paraId="692966EB" w14:textId="77777777" w:rsidR="00A46BD4" w:rsidRDefault="00A46BD4">
            <w:pPr>
              <w:snapToGrid w:val="0"/>
              <w:rPr>
                <w:rFonts w:eastAsiaTheme="minorEastAsia"/>
                <w:b/>
                <w:bCs/>
                <w:color w:val="000000" w:themeColor="text1"/>
                <w:sz w:val="18"/>
                <w:szCs w:val="18"/>
                <w:lang w:val="en-GB" w:eastAsia="zh-CN"/>
              </w:rPr>
            </w:pPr>
          </w:p>
          <w:p w14:paraId="745E3995" w14:textId="77777777" w:rsidR="00A46BD4" w:rsidRDefault="00772258">
            <w:pPr>
              <w:overflowPunct w:val="0"/>
              <w:autoSpaceDE w:val="0"/>
              <w:autoSpaceDN w:val="0"/>
              <w:adjustRightInd w:val="0"/>
              <w:textAlignment w:val="baseline"/>
              <w:rPr>
                <w:b/>
                <w:bCs/>
                <w:sz w:val="18"/>
                <w:szCs w:val="18"/>
              </w:rPr>
            </w:pPr>
            <w:r>
              <w:rPr>
                <w:rFonts w:eastAsiaTheme="minorEastAsia"/>
                <w:b/>
                <w:bCs/>
                <w:color w:val="000000" w:themeColor="text1"/>
                <w:sz w:val="18"/>
                <w:szCs w:val="18"/>
                <w:lang w:val="en-GB" w:eastAsia="zh-CN"/>
              </w:rPr>
              <w:lastRenderedPageBreak/>
              <w:t>Issue 2.4:</w:t>
            </w:r>
            <w:r>
              <w:rPr>
                <w:rFonts w:eastAsiaTheme="minorEastAsia"/>
                <w:color w:val="000000" w:themeColor="text1"/>
                <w:sz w:val="18"/>
                <w:szCs w:val="18"/>
                <w:lang w:val="en-GB" w:eastAsia="zh-CN"/>
              </w:rPr>
              <w:t xml:space="preserve"> We support deprioritizing such discussions.</w:t>
            </w:r>
          </w:p>
        </w:tc>
      </w:tr>
      <w:tr w:rsidR="00A46BD4" w14:paraId="3C354FC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8E185F0" w14:textId="77777777" w:rsidR="00A46BD4" w:rsidRDefault="00772258">
            <w:pPr>
              <w:snapToGrid w:val="0"/>
              <w:rPr>
                <w:color w:val="000000" w:themeColor="text1"/>
                <w:sz w:val="18"/>
                <w:szCs w:val="18"/>
                <w:lang w:eastAsia="zh-CN"/>
              </w:rPr>
            </w:pPr>
            <w:r>
              <w:rPr>
                <w:color w:val="000000" w:themeColor="text1"/>
                <w:sz w:val="18"/>
                <w:szCs w:val="18"/>
                <w:lang w:eastAsia="zh-CN"/>
              </w:rPr>
              <w:lastRenderedPageBreak/>
              <w:t>Panasonic</w:t>
            </w:r>
          </w:p>
        </w:tc>
        <w:tc>
          <w:tcPr>
            <w:tcW w:w="8469" w:type="dxa"/>
            <w:tcBorders>
              <w:top w:val="single" w:sz="4" w:space="0" w:color="auto"/>
              <w:left w:val="single" w:sz="4" w:space="0" w:color="auto"/>
              <w:bottom w:val="single" w:sz="4" w:space="0" w:color="auto"/>
              <w:right w:val="single" w:sz="4" w:space="0" w:color="auto"/>
            </w:tcBorders>
          </w:tcPr>
          <w:p w14:paraId="6EDC0EC4" w14:textId="77777777" w:rsidR="00A46BD4" w:rsidRDefault="00772258">
            <w:pPr>
              <w:rPr>
                <w:b/>
                <w:bCs/>
                <w:sz w:val="18"/>
                <w:szCs w:val="18"/>
              </w:rPr>
            </w:pPr>
            <w:r>
              <w:rPr>
                <w:b/>
                <w:bCs/>
                <w:sz w:val="18"/>
                <w:szCs w:val="18"/>
              </w:rPr>
              <w:t>Proposal 2.1.1:</w:t>
            </w:r>
          </w:p>
          <w:p w14:paraId="0B2F7975" w14:textId="77777777" w:rsidR="00A46BD4" w:rsidRDefault="00772258">
            <w:pPr>
              <w:rPr>
                <w:sz w:val="18"/>
                <w:szCs w:val="18"/>
              </w:rPr>
            </w:pPr>
            <w:r>
              <w:rPr>
                <w:sz w:val="18"/>
                <w:szCs w:val="18"/>
              </w:rPr>
              <w:t xml:space="preserve">We only support Option 3. The reason is that we would like to ask for clarification on the meaning of “whether the CRI/SSBRI satisfies the condition of Event-2”. We think this is not defined well. We think that for beam reporting, a new beam that satisfies condition of Event 2, is simply a beam whose L1-RSRP becomes a threshold value better than the current beam. It has nothing to do with time window measurements. As such, we think that this is not necessary since the NW can estimate using the reported beams L1-RSRP and the threshold, which beams likely satisfy the condition of Event-2. Additional reporting for beams that are below the threshold causes additional unnecessary reporting overhead. </w:t>
            </w:r>
          </w:p>
          <w:p w14:paraId="3753218C" w14:textId="77777777" w:rsidR="00A46BD4" w:rsidRDefault="00A46BD4">
            <w:pPr>
              <w:rPr>
                <w:sz w:val="18"/>
                <w:szCs w:val="18"/>
              </w:rPr>
            </w:pPr>
          </w:p>
          <w:p w14:paraId="0B3AB980" w14:textId="77777777" w:rsidR="00A46BD4" w:rsidRDefault="00772258">
            <w:pPr>
              <w:rPr>
                <w:b/>
                <w:bCs/>
                <w:sz w:val="18"/>
                <w:szCs w:val="18"/>
              </w:rPr>
            </w:pPr>
            <w:r>
              <w:rPr>
                <w:b/>
                <w:bCs/>
                <w:sz w:val="18"/>
                <w:szCs w:val="18"/>
              </w:rPr>
              <w:t>Proposal 2.1.2:</w:t>
            </w:r>
          </w:p>
          <w:p w14:paraId="66EB1B78" w14:textId="77777777" w:rsidR="00A46BD4" w:rsidRDefault="00772258">
            <w:pPr>
              <w:rPr>
                <w:sz w:val="18"/>
                <w:szCs w:val="18"/>
              </w:rPr>
            </w:pPr>
            <w:r>
              <w:rPr>
                <w:sz w:val="18"/>
                <w:szCs w:val="18"/>
              </w:rPr>
              <w:t xml:space="preserve">We do not support. We also do not support revising older agreements but make new ones to address this corner cases. </w:t>
            </w:r>
          </w:p>
          <w:p w14:paraId="6489BEBB" w14:textId="77777777" w:rsidR="00A46BD4" w:rsidRDefault="00772258">
            <w:pPr>
              <w:rPr>
                <w:b/>
                <w:bCs/>
                <w:sz w:val="18"/>
                <w:szCs w:val="18"/>
              </w:rPr>
            </w:pPr>
            <w:r>
              <w:rPr>
                <w:b/>
                <w:bCs/>
                <w:sz w:val="18"/>
                <w:szCs w:val="18"/>
              </w:rPr>
              <w:t>Proposal 2.3:</w:t>
            </w:r>
          </w:p>
          <w:p w14:paraId="1366FA9B" w14:textId="77777777" w:rsidR="00A46BD4" w:rsidRDefault="00772258">
            <w:pPr>
              <w:rPr>
                <w:sz w:val="18"/>
                <w:szCs w:val="18"/>
              </w:rPr>
            </w:pPr>
            <w:r>
              <w:rPr>
                <w:sz w:val="18"/>
                <w:szCs w:val="18"/>
              </w:rPr>
              <w:t xml:space="preserve">We do not support the Note for Option 2. But we think also no extension is the way forward. This issue should not be a priority. </w:t>
            </w:r>
          </w:p>
          <w:p w14:paraId="70A8CAA5" w14:textId="77777777" w:rsidR="00A46BD4" w:rsidRDefault="00A46BD4">
            <w:pPr>
              <w:rPr>
                <w:sz w:val="18"/>
                <w:szCs w:val="18"/>
              </w:rPr>
            </w:pPr>
          </w:p>
          <w:p w14:paraId="167320F1" w14:textId="77777777" w:rsidR="00A46BD4" w:rsidRDefault="00772258">
            <w:pPr>
              <w:rPr>
                <w:sz w:val="18"/>
                <w:szCs w:val="18"/>
              </w:rPr>
            </w:pPr>
            <w:r>
              <w:rPr>
                <w:b/>
                <w:bCs/>
                <w:sz w:val="18"/>
                <w:szCs w:val="18"/>
              </w:rPr>
              <w:t>Issue 2.D:</w:t>
            </w:r>
            <w:r>
              <w:rPr>
                <w:sz w:val="18"/>
                <w:szCs w:val="18"/>
              </w:rPr>
              <w:t xml:space="preserve"> We think that it is critical that the UE could switch panels and need to report a UE capability value index. This has been supported in legacy and should be supported for UE-initiated CSI. </w:t>
            </w:r>
          </w:p>
          <w:p w14:paraId="59C380E9" w14:textId="77777777" w:rsidR="00A46BD4" w:rsidRDefault="00772258">
            <w:pPr>
              <w:snapToGrid w:val="0"/>
              <w:rPr>
                <w:rFonts w:eastAsiaTheme="minorEastAsia"/>
                <w:b/>
                <w:bCs/>
                <w:color w:val="000000" w:themeColor="text1"/>
                <w:sz w:val="18"/>
                <w:szCs w:val="18"/>
                <w:lang w:eastAsia="zh-CN"/>
              </w:rPr>
            </w:pPr>
            <w:r>
              <w:rPr>
                <w:rFonts w:eastAsia="PMingLiU"/>
                <w:bCs/>
                <w:color w:val="0000FF"/>
                <w:sz w:val="18"/>
                <w:szCs w:val="18"/>
                <w:lang w:eastAsia="zh-TW"/>
              </w:rPr>
              <w:t>[Mod]: Captured!</w:t>
            </w:r>
          </w:p>
        </w:tc>
      </w:tr>
      <w:tr w:rsidR="00A46BD4" w14:paraId="53C208D6" w14:textId="77777777">
        <w:trPr>
          <w:trHeight w:val="215"/>
        </w:trPr>
        <w:tc>
          <w:tcPr>
            <w:tcW w:w="1516" w:type="dxa"/>
          </w:tcPr>
          <w:p w14:paraId="64432730" w14:textId="77777777" w:rsidR="00A46BD4" w:rsidRDefault="00772258">
            <w:pPr>
              <w:snapToGrid w:val="0"/>
              <w:rPr>
                <w:sz w:val="18"/>
                <w:szCs w:val="18"/>
                <w:lang w:eastAsia="zh-CN"/>
              </w:rPr>
            </w:pPr>
            <w:r>
              <w:rPr>
                <w:rFonts w:hint="eastAsia"/>
                <w:sz w:val="18"/>
                <w:szCs w:val="18"/>
                <w:lang w:eastAsia="zh-CN"/>
              </w:rPr>
              <w:t>CMCC</w:t>
            </w:r>
          </w:p>
        </w:tc>
        <w:tc>
          <w:tcPr>
            <w:tcW w:w="8469" w:type="dxa"/>
          </w:tcPr>
          <w:p w14:paraId="7F4353B8" w14:textId="77777777" w:rsidR="00A46BD4" w:rsidRDefault="00772258">
            <w:pPr>
              <w:snapToGrid w:val="0"/>
              <w:rPr>
                <w:rFonts w:eastAsiaTheme="minorEastAsia"/>
                <w:b/>
                <w:bCs/>
                <w:sz w:val="18"/>
                <w:szCs w:val="18"/>
                <w:lang w:eastAsia="zh-CN"/>
              </w:rPr>
            </w:pPr>
            <w:r>
              <w:rPr>
                <w:rFonts w:eastAsia="Malgun Gothic" w:hint="eastAsia"/>
                <w:b/>
                <w:bCs/>
                <w:sz w:val="18"/>
                <w:szCs w:val="18"/>
              </w:rPr>
              <w:t>Proposal 2.1.1:</w:t>
            </w:r>
            <w:r>
              <w:rPr>
                <w:rFonts w:eastAsiaTheme="minorEastAsia" w:hint="eastAsia"/>
                <w:b/>
                <w:bCs/>
                <w:sz w:val="18"/>
                <w:szCs w:val="18"/>
                <w:lang w:eastAsia="zh-CN"/>
              </w:rPr>
              <w:t xml:space="preserve"> Support.</w:t>
            </w:r>
          </w:p>
          <w:p w14:paraId="54EFC0A4" w14:textId="77777777" w:rsidR="00A46BD4" w:rsidRDefault="00772258">
            <w:pPr>
              <w:snapToGrid w:val="0"/>
              <w:rPr>
                <w:sz w:val="18"/>
                <w:szCs w:val="18"/>
                <w:lang w:eastAsia="zh-CN"/>
              </w:rPr>
            </w:pPr>
            <w:r>
              <w:rPr>
                <w:sz w:val="18"/>
                <w:szCs w:val="18"/>
                <w:lang w:eastAsia="zh-CN"/>
              </w:rPr>
              <w:t>For Option-1, 1-bit for each CRI/SSBRI is used to indicate whether the CRI/SSBRI satisfies the condition of Event-2. For Option-2, multi-bits are needed to indicate the number of Event-2 instances for the CRI/SSBRI(s) within a time window. The overhead of Option-2 is larger than Option-1, while the additional information does not offer too much practical benefit.</w:t>
            </w:r>
          </w:p>
          <w:p w14:paraId="0CBE24BB" w14:textId="77777777" w:rsidR="00A46BD4" w:rsidRDefault="00A46BD4">
            <w:pPr>
              <w:snapToGrid w:val="0"/>
              <w:rPr>
                <w:rFonts w:eastAsiaTheme="minorEastAsia"/>
                <w:sz w:val="18"/>
                <w:szCs w:val="18"/>
                <w:lang w:eastAsia="zh-CN"/>
              </w:rPr>
            </w:pPr>
          </w:p>
          <w:p w14:paraId="7593C28B" w14:textId="77777777" w:rsidR="00A46BD4" w:rsidRDefault="00772258">
            <w:pPr>
              <w:snapToGrid w:val="0"/>
              <w:rPr>
                <w:rFonts w:eastAsiaTheme="minorEastAsia"/>
                <w:b/>
                <w:bCs/>
                <w:sz w:val="18"/>
                <w:szCs w:val="18"/>
                <w:lang w:eastAsia="zh-CN"/>
              </w:rPr>
            </w:pPr>
            <w:r>
              <w:rPr>
                <w:rFonts w:eastAsiaTheme="minorEastAsia"/>
                <w:b/>
                <w:bCs/>
                <w:sz w:val="18"/>
                <w:szCs w:val="18"/>
                <w:lang w:eastAsia="zh-CN"/>
              </w:rPr>
              <w:t>Proposal 2.1.2:</w:t>
            </w:r>
            <w:r>
              <w:rPr>
                <w:rFonts w:eastAsiaTheme="minorEastAsia" w:hint="eastAsia"/>
                <w:b/>
                <w:bCs/>
                <w:sz w:val="18"/>
                <w:szCs w:val="18"/>
                <w:lang w:eastAsia="zh-CN"/>
              </w:rPr>
              <w:t xml:space="preserve"> Not support.</w:t>
            </w:r>
          </w:p>
          <w:p w14:paraId="409B3992" w14:textId="77777777" w:rsidR="00A46BD4" w:rsidRDefault="00772258">
            <w:pPr>
              <w:snapToGrid w:val="0"/>
              <w:rPr>
                <w:sz w:val="18"/>
                <w:szCs w:val="18"/>
                <w:lang w:eastAsia="zh-CN"/>
              </w:rPr>
            </w:pPr>
            <w:r>
              <w:rPr>
                <w:rFonts w:eastAsiaTheme="minorEastAsia" w:hint="eastAsia"/>
                <w:sz w:val="18"/>
                <w:szCs w:val="18"/>
                <w:lang w:eastAsia="zh-CN"/>
              </w:rPr>
              <w:t xml:space="preserve">For mode-A, </w:t>
            </w:r>
            <w:r>
              <w:rPr>
                <w:rFonts w:eastAsiaTheme="minorEastAsia"/>
                <w:sz w:val="18"/>
                <w:szCs w:val="18"/>
                <w:lang w:eastAsia="zh-CN"/>
              </w:rPr>
              <w:t>mis-detection of the first PUCCH is a corner case</w:t>
            </w:r>
            <w:r>
              <w:rPr>
                <w:rFonts w:hint="eastAsia"/>
                <w:sz w:val="18"/>
                <w:szCs w:val="18"/>
                <w:lang w:eastAsia="zh-CN"/>
              </w:rPr>
              <w:t xml:space="preserve"> that does not need to be considered. If </w:t>
            </w:r>
            <w:r>
              <w:rPr>
                <w:sz w:val="18"/>
                <w:szCs w:val="18"/>
                <w:lang w:eastAsia="zh-CN"/>
              </w:rPr>
              <w:t>the UE</w:t>
            </w:r>
            <w:r>
              <w:rPr>
                <w:rFonts w:hint="eastAsia"/>
                <w:sz w:val="18"/>
                <w:szCs w:val="18"/>
                <w:lang w:eastAsia="zh-CN"/>
              </w:rPr>
              <w:t xml:space="preserve"> could report UEI </w:t>
            </w:r>
            <w:r>
              <w:rPr>
                <w:sz w:val="18"/>
                <w:szCs w:val="18"/>
                <w:lang w:eastAsia="zh-CN"/>
              </w:rPr>
              <w:t>without</w:t>
            </w:r>
            <w:r>
              <w:rPr>
                <w:rFonts w:hint="eastAsia"/>
                <w:sz w:val="18"/>
                <w:szCs w:val="18"/>
                <w:lang w:eastAsia="zh-CN"/>
              </w:rPr>
              <w:t xml:space="preserve"> </w:t>
            </w:r>
            <w:r>
              <w:rPr>
                <w:sz w:val="18"/>
                <w:szCs w:val="18"/>
                <w:lang w:eastAsia="zh-CN"/>
              </w:rPr>
              <w:t>considering</w:t>
            </w:r>
            <w:r>
              <w:rPr>
                <w:rFonts w:hint="eastAsia"/>
                <w:sz w:val="18"/>
                <w:szCs w:val="18"/>
                <w:lang w:eastAsia="zh-CN"/>
              </w:rPr>
              <w:t xml:space="preserve"> the condition, then, UE could report at any time they would like to do. This is a waste of UL </w:t>
            </w:r>
            <w:r>
              <w:rPr>
                <w:sz w:val="18"/>
                <w:szCs w:val="18"/>
                <w:lang w:eastAsia="zh-CN"/>
              </w:rPr>
              <w:t>resources</w:t>
            </w:r>
            <w:r>
              <w:rPr>
                <w:rFonts w:hint="eastAsia"/>
                <w:sz w:val="18"/>
                <w:szCs w:val="18"/>
                <w:lang w:eastAsia="zh-CN"/>
              </w:rPr>
              <w:t xml:space="preserve">. Additionally, as commented by QC, if the quality of current beam is strongest, </w:t>
            </w:r>
            <w:r>
              <w:rPr>
                <w:rFonts w:hint="eastAsia"/>
                <w:color w:val="000000" w:themeColor="text1"/>
                <w:sz w:val="18"/>
                <w:szCs w:val="18"/>
                <w:lang w:val="en-GB"/>
              </w:rPr>
              <w:t>the differential L1-RSRP reporting</w:t>
            </w:r>
            <w:r>
              <w:rPr>
                <w:rFonts w:hint="eastAsia"/>
                <w:color w:val="000000" w:themeColor="text1"/>
                <w:sz w:val="18"/>
                <w:szCs w:val="18"/>
                <w:lang w:val="en-GB" w:eastAsia="zh-CN"/>
              </w:rPr>
              <w:t xml:space="preserve"> agreed before</w:t>
            </w:r>
            <w:r>
              <w:rPr>
                <w:rFonts w:hint="eastAsia"/>
                <w:color w:val="000000" w:themeColor="text1"/>
                <w:sz w:val="18"/>
                <w:szCs w:val="18"/>
                <w:lang w:val="en-GB"/>
              </w:rPr>
              <w:t xml:space="preserve"> will not work.</w:t>
            </w:r>
          </w:p>
          <w:p w14:paraId="1DFC5F3F" w14:textId="77777777" w:rsidR="00A46BD4" w:rsidRDefault="00772258">
            <w:pPr>
              <w:snapToGrid w:val="0"/>
              <w:rPr>
                <w:rFonts w:eastAsiaTheme="minorEastAsia"/>
                <w:sz w:val="18"/>
                <w:szCs w:val="18"/>
                <w:lang w:eastAsia="zh-CN"/>
              </w:rPr>
            </w:pPr>
            <w:r>
              <w:rPr>
                <w:rFonts w:hint="eastAsia"/>
                <w:sz w:val="18"/>
                <w:szCs w:val="18"/>
                <w:lang w:eastAsia="zh-CN"/>
              </w:rPr>
              <w:t xml:space="preserve">Some </w:t>
            </w:r>
            <w:r>
              <w:rPr>
                <w:sz w:val="18"/>
                <w:szCs w:val="18"/>
                <w:lang w:eastAsia="zh-CN"/>
              </w:rPr>
              <w:t>companies</w:t>
            </w:r>
            <w:r>
              <w:rPr>
                <w:rFonts w:hint="eastAsia"/>
                <w:sz w:val="18"/>
                <w:szCs w:val="18"/>
                <w:lang w:eastAsia="zh-CN"/>
              </w:rPr>
              <w:t xml:space="preserve"> comment that this can be used for mode-B if multiple CSI report configurations of different events are configured with one first PUCCH, the payload of PUSCH is reserved for UE, then UE could report all the associated CSI report in second PUSCH. In this case, it is not needed to restrict </w:t>
            </w:r>
            <w:r>
              <w:rPr>
                <w:sz w:val="18"/>
                <w:szCs w:val="18"/>
                <w:lang w:eastAsia="zh-CN"/>
              </w:rPr>
              <w:t xml:space="preserve">N reported beam(s) </w:t>
            </w:r>
            <w:r>
              <w:rPr>
                <w:rFonts w:hint="eastAsia"/>
                <w:sz w:val="18"/>
                <w:szCs w:val="18"/>
                <w:lang w:eastAsia="zh-CN"/>
              </w:rPr>
              <w:t xml:space="preserve">to </w:t>
            </w:r>
            <w:r>
              <w:rPr>
                <w:sz w:val="18"/>
                <w:szCs w:val="18"/>
                <w:lang w:eastAsia="zh-CN"/>
              </w:rPr>
              <w:t>satisfy the condition of Event-2</w:t>
            </w:r>
            <w:r>
              <w:rPr>
                <w:rFonts w:hint="eastAsia"/>
                <w:sz w:val="18"/>
                <w:szCs w:val="18"/>
                <w:lang w:eastAsia="zh-CN"/>
              </w:rPr>
              <w:t xml:space="preserve">. For mode-B, how to associate CSI report with first PUCCH is </w:t>
            </w:r>
            <w:r>
              <w:rPr>
                <w:sz w:val="18"/>
                <w:szCs w:val="18"/>
                <w:lang w:eastAsia="zh-CN"/>
              </w:rPr>
              <w:t>separately</w:t>
            </w:r>
            <w:r>
              <w:rPr>
                <w:rFonts w:hint="eastAsia"/>
                <w:sz w:val="18"/>
                <w:szCs w:val="18"/>
                <w:lang w:eastAsia="zh-CN"/>
              </w:rPr>
              <w:t xml:space="preserve"> discussed. So, the discussion for mode-B should be postponed. </w:t>
            </w:r>
          </w:p>
          <w:p w14:paraId="75DEB91E" w14:textId="77777777" w:rsidR="00A46BD4" w:rsidRDefault="00A46BD4">
            <w:pPr>
              <w:snapToGrid w:val="0"/>
              <w:rPr>
                <w:rFonts w:eastAsiaTheme="minorEastAsia"/>
                <w:sz w:val="18"/>
                <w:szCs w:val="18"/>
                <w:lang w:eastAsia="zh-CN"/>
              </w:rPr>
            </w:pPr>
          </w:p>
          <w:p w14:paraId="7C70ADCE" w14:textId="77777777" w:rsidR="00A46BD4" w:rsidRDefault="00772258">
            <w:pPr>
              <w:snapToGrid w:val="0"/>
              <w:rPr>
                <w:rFonts w:eastAsiaTheme="minorEastAsia"/>
                <w:b/>
                <w:bCs/>
                <w:sz w:val="18"/>
                <w:szCs w:val="18"/>
                <w:lang w:eastAsia="zh-CN"/>
              </w:rPr>
            </w:pPr>
            <w:r>
              <w:rPr>
                <w:rFonts w:eastAsiaTheme="minorEastAsia"/>
                <w:b/>
                <w:bCs/>
                <w:sz w:val="18"/>
                <w:szCs w:val="18"/>
                <w:lang w:eastAsia="zh-CN"/>
              </w:rPr>
              <w:t>Proposal 2.</w:t>
            </w:r>
            <w:r>
              <w:rPr>
                <w:rFonts w:eastAsiaTheme="minorEastAsia" w:hint="eastAsia"/>
                <w:b/>
                <w:bCs/>
                <w:sz w:val="18"/>
                <w:szCs w:val="18"/>
                <w:lang w:eastAsia="zh-CN"/>
              </w:rPr>
              <w:t>3</w:t>
            </w:r>
            <w:r>
              <w:rPr>
                <w:rFonts w:eastAsiaTheme="minorEastAsia"/>
                <w:b/>
                <w:bCs/>
                <w:sz w:val="18"/>
                <w:szCs w:val="18"/>
                <w:lang w:eastAsia="zh-CN"/>
              </w:rPr>
              <w:t>:</w:t>
            </w:r>
            <w:r>
              <w:rPr>
                <w:rFonts w:eastAsiaTheme="minorEastAsia" w:hint="eastAsia"/>
                <w:b/>
                <w:bCs/>
                <w:sz w:val="18"/>
                <w:szCs w:val="18"/>
                <w:lang w:eastAsia="zh-CN"/>
              </w:rPr>
              <w:t xml:space="preserve"> Support Option-1.</w:t>
            </w:r>
          </w:p>
          <w:p w14:paraId="09C8A60F" w14:textId="77777777" w:rsidR="00A46BD4" w:rsidRDefault="00772258">
            <w:pPr>
              <w:snapToGrid w:val="0"/>
              <w:spacing w:line="288" w:lineRule="auto"/>
              <w:jc w:val="both"/>
              <w:rPr>
                <w:sz w:val="18"/>
                <w:szCs w:val="18"/>
                <w:lang w:eastAsia="zh-CN"/>
              </w:rPr>
            </w:pPr>
            <w:r>
              <w:rPr>
                <w:rFonts w:hint="eastAsia"/>
                <w:sz w:val="18"/>
                <w:szCs w:val="18"/>
                <w:lang w:eastAsia="zh-CN"/>
              </w:rPr>
              <w:t xml:space="preserve">If only the beam with Q-th best quality is reported, then gNB does not know other beams that with the beam quality worse than the new beam, gNB could not update the TCI states based on the UEI reporting. So, all the (maximum number of TCI states </w:t>
            </w:r>
            <w:r>
              <w:rPr>
                <w:sz w:val="18"/>
                <w:szCs w:val="18"/>
                <w:lang w:eastAsia="zh-CN"/>
              </w:rPr>
              <w:t>activated</w:t>
            </w:r>
            <w:r>
              <w:rPr>
                <w:rFonts w:hint="eastAsia"/>
                <w:sz w:val="18"/>
                <w:szCs w:val="18"/>
                <w:lang w:eastAsia="zh-CN"/>
              </w:rPr>
              <w:t xml:space="preserve"> in the MAC CE - Q)</w:t>
            </w:r>
            <w:r>
              <w:rPr>
                <w:sz w:val="18"/>
                <w:szCs w:val="18"/>
                <w:lang w:eastAsia="zh-CN"/>
              </w:rPr>
              <w:t xml:space="preserve"> RSs derived from the activated TCI state </w:t>
            </w:r>
            <w:r>
              <w:rPr>
                <w:rFonts w:hint="eastAsia"/>
                <w:sz w:val="18"/>
                <w:szCs w:val="18"/>
                <w:lang w:eastAsia="zh-CN"/>
              </w:rPr>
              <w:t>that with the beam quality worse than the new beam should be reported</w:t>
            </w:r>
            <w:r>
              <w:rPr>
                <w:sz w:val="18"/>
                <w:szCs w:val="18"/>
                <w:lang w:eastAsia="zh-CN"/>
              </w:rPr>
              <w:t>.</w:t>
            </w:r>
          </w:p>
          <w:p w14:paraId="7197486A" w14:textId="77777777" w:rsidR="00A46BD4" w:rsidRDefault="00772258">
            <w:pPr>
              <w:snapToGrid w:val="0"/>
              <w:spacing w:line="288" w:lineRule="auto"/>
              <w:jc w:val="both"/>
              <w:rPr>
                <w:sz w:val="18"/>
                <w:szCs w:val="18"/>
                <w:lang w:eastAsia="zh-CN"/>
              </w:rPr>
            </w:pPr>
            <w:r>
              <w:rPr>
                <w:rFonts w:eastAsia="PMingLiU"/>
                <w:bCs/>
                <w:color w:val="0000FF"/>
                <w:sz w:val="18"/>
                <w:szCs w:val="18"/>
                <w:lang w:eastAsia="zh-TW"/>
              </w:rPr>
              <w:t>[Mod]: Captured!</w:t>
            </w:r>
          </w:p>
        </w:tc>
      </w:tr>
      <w:tr w:rsidR="00A46BD4" w14:paraId="7ECE7340" w14:textId="77777777">
        <w:trPr>
          <w:trHeight w:val="215"/>
        </w:trPr>
        <w:tc>
          <w:tcPr>
            <w:tcW w:w="1516" w:type="dxa"/>
          </w:tcPr>
          <w:p w14:paraId="55D9DD2C" w14:textId="77777777" w:rsidR="00A46BD4" w:rsidRDefault="00772258">
            <w:pPr>
              <w:snapToGrid w:val="0"/>
              <w:rPr>
                <w:sz w:val="18"/>
                <w:szCs w:val="18"/>
                <w:lang w:eastAsia="zh-CN"/>
              </w:rPr>
            </w:pPr>
            <w:r>
              <w:rPr>
                <w:rFonts w:eastAsia="MS Mincho" w:hint="eastAsia"/>
                <w:color w:val="000000" w:themeColor="text1"/>
                <w:sz w:val="18"/>
                <w:szCs w:val="18"/>
                <w:lang w:eastAsia="ja-JP"/>
              </w:rPr>
              <w:t>NTT DOCOMO</w:t>
            </w:r>
          </w:p>
        </w:tc>
        <w:tc>
          <w:tcPr>
            <w:tcW w:w="8469" w:type="dxa"/>
          </w:tcPr>
          <w:p w14:paraId="2206BC40" w14:textId="77777777" w:rsidR="00A46BD4" w:rsidRDefault="00772258">
            <w:pPr>
              <w:snapToGrid w:val="0"/>
              <w:rPr>
                <w:rFonts w:eastAsia="MS Mincho"/>
                <w:b/>
                <w:bCs/>
                <w:color w:val="000000" w:themeColor="text1"/>
                <w:sz w:val="18"/>
                <w:szCs w:val="18"/>
                <w:lang w:val="en-GB" w:eastAsia="ja-JP"/>
              </w:rPr>
            </w:pPr>
            <w:r>
              <w:rPr>
                <w:rFonts w:eastAsiaTheme="minorEastAsia"/>
                <w:b/>
                <w:bCs/>
                <w:color w:val="000000" w:themeColor="text1"/>
                <w:sz w:val="18"/>
                <w:szCs w:val="18"/>
                <w:lang w:val="en-GB" w:eastAsia="zh-CN"/>
              </w:rPr>
              <w:t>Proposal 2.1.1:</w:t>
            </w:r>
            <w:r>
              <w:rPr>
                <w:rFonts w:eastAsiaTheme="minorEastAsia"/>
                <w:color w:val="000000" w:themeColor="text1"/>
                <w:sz w:val="18"/>
                <w:szCs w:val="18"/>
                <w:lang w:val="en-GB" w:eastAsia="zh-CN"/>
              </w:rPr>
              <w:t xml:space="preserve"> </w:t>
            </w:r>
            <w:r>
              <w:rPr>
                <w:rFonts w:eastAsiaTheme="minorEastAsia"/>
                <w:b/>
                <w:bCs/>
                <w:color w:val="000000" w:themeColor="text1"/>
                <w:sz w:val="18"/>
                <w:szCs w:val="18"/>
                <w:lang w:val="en-GB" w:eastAsia="zh-CN"/>
              </w:rPr>
              <w:t xml:space="preserve">We </w:t>
            </w:r>
            <w:r>
              <w:rPr>
                <w:rFonts w:eastAsia="MS Mincho" w:hint="eastAsia"/>
                <w:b/>
                <w:bCs/>
                <w:color w:val="000000" w:themeColor="text1"/>
                <w:sz w:val="18"/>
                <w:szCs w:val="18"/>
                <w:lang w:val="en-GB" w:eastAsia="ja-JP"/>
              </w:rPr>
              <w:t>support the proposal.</w:t>
            </w:r>
          </w:p>
          <w:p w14:paraId="77709FDD" w14:textId="77777777" w:rsidR="00A46BD4" w:rsidRDefault="00772258">
            <w:pPr>
              <w:snapToGrid w:val="0"/>
              <w:rPr>
                <w:rFonts w:eastAsia="MS Mincho"/>
                <w:color w:val="000000" w:themeColor="text1"/>
                <w:sz w:val="18"/>
                <w:szCs w:val="18"/>
                <w:lang w:val="en-GB" w:eastAsia="ja-JP"/>
              </w:rPr>
            </w:pPr>
            <w:r>
              <w:rPr>
                <w:rFonts w:eastAsia="MS Mincho" w:hint="eastAsia"/>
                <w:color w:val="000000" w:themeColor="text1"/>
                <w:sz w:val="18"/>
                <w:szCs w:val="18"/>
                <w:lang w:val="en-GB" w:eastAsia="ja-JP"/>
              </w:rPr>
              <w:t>This issue is very essential to achieve appropriate beam management.</w:t>
            </w:r>
          </w:p>
          <w:p w14:paraId="36B1DF77" w14:textId="77777777" w:rsidR="00A46BD4" w:rsidRDefault="00A46BD4">
            <w:pPr>
              <w:snapToGrid w:val="0"/>
              <w:rPr>
                <w:rFonts w:eastAsiaTheme="minorEastAsia"/>
                <w:color w:val="000000" w:themeColor="text1"/>
                <w:sz w:val="18"/>
                <w:szCs w:val="18"/>
                <w:lang w:val="en-GB" w:eastAsia="zh-CN"/>
              </w:rPr>
            </w:pPr>
          </w:p>
          <w:p w14:paraId="60D6AD92" w14:textId="77777777" w:rsidR="00A46BD4" w:rsidRDefault="00772258">
            <w:pPr>
              <w:snapToGrid w:val="0"/>
              <w:rPr>
                <w:rFonts w:eastAsia="MS Mincho"/>
                <w:color w:val="000000" w:themeColor="text1"/>
                <w:sz w:val="18"/>
                <w:szCs w:val="18"/>
                <w:lang w:val="en-GB" w:eastAsia="ja-JP"/>
              </w:rPr>
            </w:pPr>
            <w:r>
              <w:rPr>
                <w:rFonts w:eastAsiaTheme="minorEastAsia"/>
                <w:b/>
                <w:bCs/>
                <w:color w:val="000000" w:themeColor="text1"/>
                <w:sz w:val="18"/>
                <w:szCs w:val="18"/>
                <w:lang w:val="en-GB" w:eastAsia="zh-CN"/>
              </w:rPr>
              <w:t>Proposal 2.1.2:</w:t>
            </w:r>
            <w:r>
              <w:rPr>
                <w:rFonts w:eastAsia="MS Mincho" w:hint="eastAsia"/>
                <w:b/>
                <w:bCs/>
                <w:color w:val="000000" w:themeColor="text1"/>
                <w:sz w:val="18"/>
                <w:szCs w:val="18"/>
                <w:lang w:val="en-GB" w:eastAsia="ja-JP"/>
              </w:rPr>
              <w:t xml:space="preserve"> We support the proposal.</w:t>
            </w:r>
            <w:r>
              <w:rPr>
                <w:rFonts w:eastAsiaTheme="minorEastAsia"/>
                <w:color w:val="000000" w:themeColor="text1"/>
                <w:sz w:val="18"/>
                <w:szCs w:val="18"/>
                <w:lang w:val="en-GB" w:eastAsia="zh-CN"/>
              </w:rPr>
              <w:t xml:space="preserve"> </w:t>
            </w:r>
          </w:p>
          <w:p w14:paraId="26CDB5F9" w14:textId="77777777" w:rsidR="00A46BD4" w:rsidRDefault="00A46BD4">
            <w:pPr>
              <w:snapToGrid w:val="0"/>
              <w:rPr>
                <w:rFonts w:eastAsiaTheme="minorEastAsia"/>
                <w:color w:val="000000" w:themeColor="text1"/>
                <w:sz w:val="18"/>
                <w:szCs w:val="18"/>
                <w:lang w:val="en-GB" w:eastAsia="zh-CN"/>
              </w:rPr>
            </w:pPr>
          </w:p>
          <w:p w14:paraId="3CCAD591" w14:textId="77777777" w:rsidR="00A46BD4" w:rsidRDefault="00772258">
            <w:pPr>
              <w:snapToGrid w:val="0"/>
              <w:rPr>
                <w:rFonts w:eastAsia="MS Mincho"/>
                <w:b/>
                <w:bCs/>
                <w:color w:val="000000" w:themeColor="text1"/>
                <w:sz w:val="18"/>
                <w:szCs w:val="18"/>
                <w:lang w:val="en-GB" w:eastAsia="ja-JP"/>
              </w:rPr>
            </w:pPr>
            <w:r>
              <w:rPr>
                <w:rFonts w:eastAsiaTheme="minorEastAsia"/>
                <w:b/>
                <w:bCs/>
                <w:color w:val="000000" w:themeColor="text1"/>
                <w:sz w:val="18"/>
                <w:szCs w:val="18"/>
                <w:lang w:val="en-GB" w:eastAsia="zh-CN"/>
              </w:rPr>
              <w:t xml:space="preserve">Proposal 2.3: </w:t>
            </w:r>
            <w:r>
              <w:rPr>
                <w:rFonts w:eastAsia="MS Mincho" w:hint="eastAsia"/>
                <w:b/>
                <w:bCs/>
                <w:color w:val="000000" w:themeColor="text1"/>
                <w:sz w:val="18"/>
                <w:szCs w:val="18"/>
                <w:lang w:val="en-GB" w:eastAsia="ja-JP"/>
              </w:rPr>
              <w:t>We support the proposal and prefer Option-2.</w:t>
            </w:r>
          </w:p>
          <w:p w14:paraId="4C6FF9C9" w14:textId="77777777" w:rsidR="00A46BD4" w:rsidRDefault="00772258">
            <w:pPr>
              <w:snapToGrid w:val="0"/>
              <w:rPr>
                <w:rFonts w:eastAsia="Malgun Gothic"/>
                <w:b/>
                <w:bCs/>
                <w:sz w:val="18"/>
                <w:szCs w:val="18"/>
              </w:rPr>
            </w:pPr>
            <w:r>
              <w:rPr>
                <w:rFonts w:eastAsia="PMingLiU"/>
                <w:bCs/>
                <w:color w:val="0000FF"/>
                <w:sz w:val="18"/>
                <w:szCs w:val="18"/>
                <w:lang w:eastAsia="zh-TW"/>
              </w:rPr>
              <w:t>[Mod]: Captured!</w:t>
            </w:r>
          </w:p>
        </w:tc>
      </w:tr>
      <w:tr w:rsidR="00A46BD4" w14:paraId="5FD98F3C" w14:textId="77777777">
        <w:trPr>
          <w:trHeight w:val="215"/>
        </w:trPr>
        <w:tc>
          <w:tcPr>
            <w:tcW w:w="1516" w:type="dxa"/>
          </w:tcPr>
          <w:p w14:paraId="51285948"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Mod_V21</w:t>
            </w:r>
          </w:p>
        </w:tc>
        <w:tc>
          <w:tcPr>
            <w:tcW w:w="8469" w:type="dxa"/>
          </w:tcPr>
          <w:p w14:paraId="13F602E4" w14:textId="77777777" w:rsidR="00A46BD4" w:rsidRDefault="00772258">
            <w:pPr>
              <w:snapToGrid w:val="0"/>
              <w:rPr>
                <w:rFonts w:eastAsiaTheme="minorEastAsia"/>
                <w:b/>
                <w:bCs/>
                <w:color w:val="000000" w:themeColor="text1"/>
                <w:sz w:val="18"/>
                <w:szCs w:val="18"/>
                <w:lang w:val="en-GB" w:eastAsia="zh-CN"/>
              </w:rPr>
            </w:pPr>
            <w:r>
              <w:rPr>
                <w:rFonts w:eastAsia="MS Mincho"/>
                <w:color w:val="0000FF"/>
                <w:sz w:val="18"/>
                <w:szCs w:val="18"/>
                <w:lang w:eastAsia="ja-JP"/>
              </w:rPr>
              <w:t>Capture companies input, and update the proposal(s) accordingly</w:t>
            </w:r>
          </w:p>
        </w:tc>
      </w:tr>
      <w:tr w:rsidR="00A46BD4" w14:paraId="6F89752C" w14:textId="77777777">
        <w:trPr>
          <w:trHeight w:val="215"/>
        </w:trPr>
        <w:tc>
          <w:tcPr>
            <w:tcW w:w="1516" w:type="dxa"/>
          </w:tcPr>
          <w:p w14:paraId="3858E9A8" w14:textId="77777777" w:rsidR="00A46BD4" w:rsidRDefault="00772258">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469" w:type="dxa"/>
          </w:tcPr>
          <w:p w14:paraId="4608AB59" w14:textId="77777777" w:rsidR="00A46BD4" w:rsidRDefault="00772258">
            <w:pPr>
              <w:snapToGrid w:val="0"/>
              <w:rPr>
                <w:rFonts w:eastAsia="MS Mincho"/>
                <w:color w:val="000000" w:themeColor="text1"/>
                <w:sz w:val="18"/>
                <w:szCs w:val="18"/>
                <w:lang w:val="en-GB" w:eastAsia="ja-JP"/>
              </w:rPr>
            </w:pPr>
            <w:r>
              <w:rPr>
                <w:rFonts w:eastAsiaTheme="minorEastAsia"/>
                <w:color w:val="000000" w:themeColor="text1"/>
                <w:sz w:val="18"/>
                <w:szCs w:val="18"/>
                <w:lang w:val="en-GB" w:eastAsia="zh-CN"/>
              </w:rPr>
              <w:t>Proposal 2.1.1: Support</w:t>
            </w:r>
            <w:r>
              <w:rPr>
                <w:rFonts w:eastAsia="MS Mincho" w:hint="eastAsia"/>
                <w:color w:val="000000" w:themeColor="text1"/>
                <w:sz w:val="18"/>
                <w:szCs w:val="18"/>
                <w:lang w:val="en-GB" w:eastAsia="ja-JP"/>
              </w:rPr>
              <w:t xml:space="preserve"> the proposal.</w:t>
            </w:r>
            <w:r>
              <w:rPr>
                <w:rFonts w:eastAsia="MS Mincho"/>
                <w:color w:val="000000" w:themeColor="text1"/>
                <w:sz w:val="18"/>
                <w:szCs w:val="18"/>
                <w:lang w:val="en-GB" w:eastAsia="ja-JP"/>
              </w:rPr>
              <w:t xml:space="preserve"> Option-1 is sufficient to support this enhancement.</w:t>
            </w:r>
          </w:p>
          <w:p w14:paraId="55A23C96" w14:textId="77777777" w:rsidR="00A46BD4" w:rsidRDefault="00A46BD4">
            <w:pPr>
              <w:snapToGrid w:val="0"/>
              <w:rPr>
                <w:rFonts w:eastAsiaTheme="minorEastAsia"/>
                <w:color w:val="000000" w:themeColor="text1"/>
                <w:sz w:val="18"/>
                <w:szCs w:val="18"/>
                <w:lang w:val="en-GB" w:eastAsia="zh-CN"/>
              </w:rPr>
            </w:pPr>
          </w:p>
          <w:p w14:paraId="4BFB3CBB" w14:textId="77777777" w:rsidR="00A46BD4" w:rsidRDefault="00772258">
            <w:pPr>
              <w:snapToGrid w:val="0"/>
              <w:rPr>
                <w:rFonts w:eastAsia="MS Mincho"/>
                <w:color w:val="000000" w:themeColor="text1"/>
                <w:sz w:val="18"/>
                <w:szCs w:val="18"/>
                <w:lang w:val="en-GB" w:eastAsia="ja-JP"/>
              </w:rPr>
            </w:pPr>
            <w:r>
              <w:rPr>
                <w:rFonts w:eastAsiaTheme="minorEastAsia"/>
                <w:color w:val="000000" w:themeColor="text1"/>
                <w:sz w:val="18"/>
                <w:szCs w:val="18"/>
                <w:lang w:val="en-GB" w:eastAsia="zh-CN"/>
              </w:rPr>
              <w:t xml:space="preserve">Proposal 2.3: </w:t>
            </w:r>
            <w:r>
              <w:rPr>
                <w:rFonts w:eastAsia="MS Mincho" w:hint="eastAsia"/>
                <w:color w:val="000000" w:themeColor="text1"/>
                <w:sz w:val="18"/>
                <w:szCs w:val="18"/>
                <w:lang w:val="en-GB" w:eastAsia="ja-JP"/>
              </w:rPr>
              <w:t>We support the proposal and prefer Option-</w:t>
            </w:r>
            <w:r>
              <w:rPr>
                <w:rFonts w:eastAsia="MS Mincho"/>
                <w:color w:val="000000" w:themeColor="text1"/>
                <w:sz w:val="18"/>
                <w:szCs w:val="18"/>
                <w:lang w:val="en-GB" w:eastAsia="ja-JP"/>
              </w:rPr>
              <w:t>1</w:t>
            </w:r>
            <w:r>
              <w:rPr>
                <w:rFonts w:eastAsia="MS Mincho" w:hint="eastAsia"/>
                <w:color w:val="000000" w:themeColor="text1"/>
                <w:sz w:val="18"/>
                <w:szCs w:val="18"/>
                <w:lang w:val="en-GB" w:eastAsia="ja-JP"/>
              </w:rPr>
              <w:t>.</w:t>
            </w:r>
            <w:r>
              <w:rPr>
                <w:rFonts w:eastAsia="MS Mincho"/>
                <w:color w:val="000000" w:themeColor="text1"/>
                <w:sz w:val="18"/>
                <w:szCs w:val="18"/>
                <w:lang w:val="en-GB" w:eastAsia="ja-JP"/>
              </w:rPr>
              <w:t xml:space="preserve"> We are also open for the FFS point which brings additional benefits.</w:t>
            </w:r>
          </w:p>
          <w:p w14:paraId="00559D8A" w14:textId="77777777" w:rsidR="00A46BD4" w:rsidRDefault="00772258">
            <w:pPr>
              <w:snapToGrid w:val="0"/>
              <w:rPr>
                <w:rFonts w:eastAsia="MS Mincho"/>
                <w:color w:val="0000FF"/>
                <w:sz w:val="18"/>
                <w:szCs w:val="18"/>
                <w:lang w:eastAsia="ja-JP"/>
              </w:rPr>
            </w:pPr>
            <w:r>
              <w:rPr>
                <w:rFonts w:eastAsia="PMingLiU"/>
                <w:bCs/>
                <w:color w:val="0000FF"/>
                <w:sz w:val="18"/>
                <w:szCs w:val="18"/>
                <w:lang w:eastAsia="zh-TW"/>
              </w:rPr>
              <w:t>[Mod]: Captured!</w:t>
            </w:r>
          </w:p>
        </w:tc>
      </w:tr>
      <w:tr w:rsidR="00A46BD4" w14:paraId="60ED2447" w14:textId="77777777">
        <w:trPr>
          <w:trHeight w:val="215"/>
        </w:trPr>
        <w:tc>
          <w:tcPr>
            <w:tcW w:w="1516" w:type="dxa"/>
          </w:tcPr>
          <w:p w14:paraId="0761021D"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469" w:type="dxa"/>
          </w:tcPr>
          <w:p w14:paraId="2F9ACE67" w14:textId="77777777" w:rsidR="00A46BD4" w:rsidRDefault="00772258">
            <w:pPr>
              <w:snapToGrid w:val="0"/>
              <w:rPr>
                <w:rFonts w:eastAsiaTheme="minorEastAsia"/>
                <w:color w:val="000000" w:themeColor="text1"/>
                <w:sz w:val="18"/>
                <w:szCs w:val="18"/>
                <w:lang w:val="en-GB" w:eastAsia="zh-CN"/>
              </w:rPr>
            </w:pPr>
            <w:r>
              <w:rPr>
                <w:rFonts w:eastAsia="MS Mincho"/>
                <w:color w:val="0000FF"/>
                <w:sz w:val="18"/>
                <w:szCs w:val="18"/>
                <w:lang w:eastAsia="ja-JP"/>
              </w:rPr>
              <w:t>Capture companies input!</w:t>
            </w:r>
          </w:p>
        </w:tc>
      </w:tr>
      <w:tr w:rsidR="00A46BD4" w14:paraId="72B88EA9" w14:textId="77777777">
        <w:trPr>
          <w:trHeight w:val="215"/>
        </w:trPr>
        <w:tc>
          <w:tcPr>
            <w:tcW w:w="1516" w:type="dxa"/>
          </w:tcPr>
          <w:p w14:paraId="04958FFD"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zh-CN"/>
              </w:rPr>
              <w:t>Lenovo</w:t>
            </w:r>
          </w:p>
        </w:tc>
        <w:tc>
          <w:tcPr>
            <w:tcW w:w="8469" w:type="dxa"/>
          </w:tcPr>
          <w:p w14:paraId="78C1885E"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ascii="Times" w:eastAsia="宋体" w:hAnsi="Times" w:cs="Times"/>
                <w:b/>
                <w:sz w:val="18"/>
                <w:szCs w:val="18"/>
                <w:u w:val="single"/>
              </w:rPr>
              <w:t>Proposal 2.1.1:</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One comment is what</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s the </w:t>
            </w:r>
            <w:r>
              <w:rPr>
                <w:rFonts w:eastAsiaTheme="minorEastAsia"/>
                <w:color w:val="000000" w:themeColor="text1"/>
                <w:sz w:val="18"/>
                <w:szCs w:val="18"/>
                <w:lang w:val="en-GB" w:eastAsia="zh-CN"/>
              </w:rPr>
              <w:t>expected</w:t>
            </w:r>
            <w:r>
              <w:rPr>
                <w:rFonts w:eastAsiaTheme="minorEastAsia" w:hint="eastAsia"/>
                <w:color w:val="000000" w:themeColor="text1"/>
                <w:sz w:val="18"/>
                <w:szCs w:val="18"/>
                <w:lang w:val="en-GB" w:eastAsia="zh-CN"/>
              </w:rPr>
              <w:t xml:space="preserve"> NW </w:t>
            </w:r>
            <w:r>
              <w:rPr>
                <w:rFonts w:eastAsiaTheme="minorEastAsia"/>
                <w:color w:val="000000" w:themeColor="text1"/>
                <w:sz w:val="18"/>
                <w:szCs w:val="18"/>
                <w:lang w:val="en-GB" w:eastAsia="zh-CN"/>
              </w:rPr>
              <w:t>behaviour</w:t>
            </w:r>
            <w:r>
              <w:rPr>
                <w:rFonts w:eastAsiaTheme="minorEastAsia" w:hint="eastAsia"/>
                <w:color w:val="000000" w:themeColor="text1"/>
                <w:sz w:val="18"/>
                <w:szCs w:val="18"/>
                <w:lang w:val="en-GB" w:eastAsia="zh-CN"/>
              </w:rPr>
              <w:t xml:space="preserve"> behind both options?</w:t>
            </w:r>
          </w:p>
          <w:p w14:paraId="3399657A" w14:textId="77777777" w:rsidR="00A46BD4" w:rsidRDefault="00772258">
            <w:pPr>
              <w:overflowPunct w:val="0"/>
              <w:autoSpaceDE w:val="0"/>
              <w:autoSpaceDN w:val="0"/>
              <w:adjustRightInd w:val="0"/>
              <w:textAlignment w:val="baseline"/>
              <w:rPr>
                <w:rFonts w:eastAsiaTheme="minorEastAsia"/>
                <w:color w:val="000000" w:themeColor="text1"/>
                <w:sz w:val="18"/>
                <w:szCs w:val="18"/>
                <w:lang w:val="en-GB" w:eastAsia="zh-CN"/>
              </w:rPr>
            </w:pPr>
            <w:r>
              <w:rPr>
                <w:rFonts w:eastAsia="PMingLiU"/>
                <w:bCs/>
                <w:color w:val="0000FF"/>
                <w:sz w:val="18"/>
                <w:szCs w:val="18"/>
                <w:lang w:eastAsia="zh-TW"/>
              </w:rPr>
              <w:t>[Mod]: Please review other companies’ input and proponent companies’ tdoc.</w:t>
            </w:r>
          </w:p>
          <w:p w14:paraId="1ED6BF61" w14:textId="77777777" w:rsidR="00A46BD4" w:rsidRDefault="00A46BD4">
            <w:pPr>
              <w:overflowPunct w:val="0"/>
              <w:autoSpaceDE w:val="0"/>
              <w:autoSpaceDN w:val="0"/>
              <w:adjustRightInd w:val="0"/>
              <w:textAlignment w:val="baseline"/>
              <w:rPr>
                <w:rFonts w:eastAsiaTheme="minorEastAsia"/>
                <w:color w:val="000000" w:themeColor="text1"/>
                <w:sz w:val="18"/>
                <w:szCs w:val="18"/>
                <w:lang w:val="en-GB" w:eastAsia="zh-CN"/>
              </w:rPr>
            </w:pPr>
          </w:p>
          <w:p w14:paraId="2F78BFB6" w14:textId="77777777" w:rsidR="00A46BD4" w:rsidRDefault="00772258">
            <w:pPr>
              <w:overflowPunct w:val="0"/>
              <w:autoSpaceDE w:val="0"/>
              <w:autoSpaceDN w:val="0"/>
              <w:adjustRightInd w:val="0"/>
              <w:jc w:val="both"/>
              <w:textAlignment w:val="baseline"/>
              <w:rPr>
                <w:color w:val="000000" w:themeColor="text1"/>
                <w:sz w:val="18"/>
                <w:szCs w:val="18"/>
                <w:lang w:eastAsia="zh-CN"/>
              </w:rPr>
            </w:pPr>
            <w:r>
              <w:rPr>
                <w:rFonts w:ascii="Times" w:eastAsia="宋体" w:hAnsi="Times" w:cs="Times"/>
                <w:b/>
                <w:sz w:val="18"/>
                <w:szCs w:val="18"/>
                <w:u w:val="single"/>
              </w:rPr>
              <w:t>Proposal 2.1.2:</w:t>
            </w:r>
            <w:r>
              <w:rPr>
                <w:rFonts w:eastAsiaTheme="minorEastAsia"/>
                <w:color w:val="000000" w:themeColor="text1"/>
                <w:sz w:val="18"/>
                <w:szCs w:val="18"/>
                <w:lang w:val="en-GB" w:eastAsia="zh-CN"/>
              </w:rPr>
              <w:t xml:space="preserve"> NOT support.</w:t>
            </w:r>
            <w:r>
              <w:rPr>
                <w:rFonts w:eastAsiaTheme="minorEastAsia" w:hint="eastAsia"/>
                <w:color w:val="000000" w:themeColor="text1"/>
                <w:sz w:val="18"/>
                <w:szCs w:val="18"/>
                <w:lang w:val="en-GB" w:eastAsia="zh-CN"/>
              </w:rPr>
              <w:t xml:space="preserve"> As Oppo mentioned, i</w:t>
            </w:r>
            <w:r>
              <w:rPr>
                <w:color w:val="000000" w:themeColor="text1"/>
                <w:sz w:val="18"/>
                <w:szCs w:val="18"/>
                <w:lang w:eastAsia="zh-CN"/>
              </w:rPr>
              <w:t>t totally changes the definition of event-2.</w:t>
            </w:r>
          </w:p>
          <w:p w14:paraId="465F69EE" w14:textId="77777777" w:rsidR="00A46BD4" w:rsidRDefault="00A46BD4">
            <w:pPr>
              <w:overflowPunct w:val="0"/>
              <w:autoSpaceDE w:val="0"/>
              <w:autoSpaceDN w:val="0"/>
              <w:adjustRightInd w:val="0"/>
              <w:jc w:val="both"/>
              <w:textAlignment w:val="baseline"/>
              <w:rPr>
                <w:color w:val="000000" w:themeColor="text1"/>
                <w:sz w:val="18"/>
                <w:szCs w:val="18"/>
                <w:lang w:eastAsia="zh-CN"/>
              </w:rPr>
            </w:pPr>
          </w:p>
          <w:p w14:paraId="556FADD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ascii="Times" w:eastAsia="宋体" w:hAnsi="Times" w:cs="Times"/>
                <w:b/>
                <w:sz w:val="18"/>
                <w:szCs w:val="18"/>
                <w:u w:val="single"/>
              </w:rPr>
              <w:lastRenderedPageBreak/>
              <w:t>Proposal 2.3:</w:t>
            </w:r>
            <w:r>
              <w:rPr>
                <w:rFonts w:ascii="Times" w:eastAsia="宋体" w:hAnsi="Times" w:cs="Times"/>
                <w:color w:val="000000" w:themeColor="text1"/>
                <w:sz w:val="18"/>
                <w:szCs w:val="18"/>
              </w:rPr>
              <w:t xml:space="preserve"> Not support.</w:t>
            </w:r>
            <w:r>
              <w:rPr>
                <w:rFonts w:ascii="Times" w:eastAsia="宋体" w:hAnsi="Times" w:cs="Times" w:hint="eastAsia"/>
                <w:color w:val="000000" w:themeColor="text1"/>
                <w:sz w:val="18"/>
                <w:szCs w:val="18"/>
                <w:lang w:eastAsia="zh-CN"/>
              </w:rPr>
              <w:t xml:space="preserve"> Same </w:t>
            </w:r>
            <w:r>
              <w:rPr>
                <w:rFonts w:ascii="Times" w:eastAsia="宋体" w:hAnsi="Times" w:cs="Times"/>
                <w:color w:val="000000" w:themeColor="text1"/>
                <w:sz w:val="18"/>
                <w:szCs w:val="18"/>
                <w:lang w:eastAsia="zh-CN"/>
              </w:rPr>
              <w:t>view</w:t>
            </w:r>
            <w:r>
              <w:rPr>
                <w:rFonts w:ascii="Times" w:eastAsia="宋体" w:hAnsi="Times" w:cs="Times" w:hint="eastAsia"/>
                <w:color w:val="000000" w:themeColor="text1"/>
                <w:sz w:val="18"/>
                <w:szCs w:val="18"/>
                <w:lang w:eastAsia="zh-CN"/>
              </w:rPr>
              <w:t xml:space="preserve"> with OPPO, since </w:t>
            </w:r>
            <w:r>
              <w:rPr>
                <w:rFonts w:eastAsia="宋体" w:cs="Times" w:hint="eastAsia"/>
                <w:color w:val="000000" w:themeColor="text1"/>
                <w:sz w:val="18"/>
                <w:szCs w:val="18"/>
                <w:lang w:eastAsia="zh-CN"/>
              </w:rPr>
              <w:t>t</w:t>
            </w:r>
            <w:r>
              <w:rPr>
                <w:color w:val="000000" w:themeColor="text1"/>
                <w:sz w:val="18"/>
                <w:szCs w:val="18"/>
                <w:lang w:eastAsia="zh-CN"/>
              </w:rPr>
              <w:t>he additionally supported events will reuse the same design as event 2</w:t>
            </w:r>
            <w:r>
              <w:rPr>
                <w:rFonts w:hint="eastAsia"/>
                <w:color w:val="000000" w:themeColor="text1"/>
                <w:sz w:val="18"/>
                <w:szCs w:val="18"/>
                <w:lang w:eastAsia="zh-CN"/>
              </w:rPr>
              <w:t xml:space="preserve"> as we discussed before, </w:t>
            </w:r>
            <w:r>
              <w:rPr>
                <w:color w:val="000000" w:themeColor="text1"/>
                <w:sz w:val="18"/>
                <w:szCs w:val="18"/>
                <w:lang w:eastAsia="zh-CN"/>
              </w:rPr>
              <w:t>the issue can be revisited later after all the designs for Event-2 is done.</w:t>
            </w:r>
          </w:p>
          <w:p w14:paraId="386E18C2"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eastAsia="PMingLiU"/>
                <w:bCs/>
                <w:color w:val="0000FF"/>
                <w:sz w:val="18"/>
                <w:szCs w:val="18"/>
                <w:lang w:eastAsia="zh-TW"/>
              </w:rPr>
              <w:t>[Mod]: Captured!</w:t>
            </w:r>
          </w:p>
        </w:tc>
      </w:tr>
      <w:tr w:rsidR="00A46BD4" w14:paraId="482CC7F3" w14:textId="77777777">
        <w:trPr>
          <w:trHeight w:val="215"/>
        </w:trPr>
        <w:tc>
          <w:tcPr>
            <w:tcW w:w="1516" w:type="dxa"/>
          </w:tcPr>
          <w:p w14:paraId="2D45CE79" w14:textId="77777777" w:rsidR="00A46BD4" w:rsidRDefault="00772258">
            <w:pPr>
              <w:snapToGrid w:val="0"/>
              <w:rPr>
                <w:rFonts w:eastAsiaTheme="minorEastAsia"/>
                <w:sz w:val="18"/>
                <w:szCs w:val="18"/>
                <w:lang w:eastAsia="zh-CN"/>
              </w:rPr>
            </w:pPr>
            <w:r>
              <w:rPr>
                <w:rFonts w:eastAsia="Malgun Gothic" w:hint="eastAsia"/>
                <w:sz w:val="18"/>
                <w:szCs w:val="18"/>
              </w:rPr>
              <w:lastRenderedPageBreak/>
              <w:t>E</w:t>
            </w:r>
            <w:r>
              <w:rPr>
                <w:rFonts w:eastAsia="Malgun Gothic"/>
                <w:sz w:val="18"/>
                <w:szCs w:val="18"/>
              </w:rPr>
              <w:t>TRI</w:t>
            </w:r>
          </w:p>
        </w:tc>
        <w:tc>
          <w:tcPr>
            <w:tcW w:w="8469" w:type="dxa"/>
          </w:tcPr>
          <w:p w14:paraId="6A0ED324" w14:textId="77777777" w:rsidR="00A46BD4" w:rsidRDefault="00772258">
            <w:pPr>
              <w:snapToGrid w:val="0"/>
              <w:rPr>
                <w:sz w:val="18"/>
                <w:szCs w:val="18"/>
                <w:lang w:eastAsia="zh-CN"/>
              </w:rPr>
            </w:pPr>
            <w:r>
              <w:rPr>
                <w:sz w:val="18"/>
                <w:szCs w:val="18"/>
                <w:lang w:eastAsia="zh-CN"/>
              </w:rPr>
              <w:t xml:space="preserve">Support </w:t>
            </w:r>
            <w:r>
              <w:rPr>
                <w:b/>
                <w:sz w:val="18"/>
                <w:szCs w:val="18"/>
                <w:lang w:eastAsia="zh-CN"/>
              </w:rPr>
              <w:t>proposal 2.1.1.</w:t>
            </w:r>
          </w:p>
          <w:p w14:paraId="55C70E74" w14:textId="77777777" w:rsidR="00A46BD4" w:rsidRDefault="00A46BD4">
            <w:pPr>
              <w:snapToGrid w:val="0"/>
              <w:rPr>
                <w:sz w:val="18"/>
                <w:szCs w:val="18"/>
                <w:lang w:eastAsia="zh-CN"/>
              </w:rPr>
            </w:pPr>
          </w:p>
          <w:p w14:paraId="50825414" w14:textId="77777777" w:rsidR="00A46BD4" w:rsidRDefault="00772258">
            <w:pPr>
              <w:snapToGrid w:val="0"/>
              <w:rPr>
                <w:sz w:val="18"/>
                <w:szCs w:val="18"/>
                <w:lang w:eastAsia="zh-CN"/>
              </w:rPr>
            </w:pPr>
            <w:r>
              <w:rPr>
                <w:sz w:val="18"/>
                <w:szCs w:val="18"/>
                <w:lang w:eastAsia="zh-CN"/>
              </w:rPr>
              <w:t xml:space="preserve">For </w:t>
            </w:r>
            <w:r>
              <w:rPr>
                <w:b/>
                <w:sz w:val="18"/>
                <w:szCs w:val="18"/>
                <w:lang w:eastAsia="zh-CN"/>
              </w:rPr>
              <w:t>proposal 2.1.2,</w:t>
            </w:r>
            <w:r>
              <w:rPr>
                <w:sz w:val="18"/>
                <w:szCs w:val="18"/>
                <w:lang w:eastAsia="zh-CN"/>
              </w:rPr>
              <w:t xml:space="preserve"> we would like to clarify a timing issue. We think that at the first report timing, some beams satisfy the condition but the L1-RSRP can be updated at the time of second report. With the agreement 117, the UE need to ensure at least one final L1-RSRP should satisfy the condition, which is applied for both Modes. If we need to revise the previous agreement, we would suggest to remove the sentence. We are open to discuss but we are not ready to support the proposal 2.1.2.</w:t>
            </w:r>
          </w:p>
          <w:p w14:paraId="32E0583C" w14:textId="77777777" w:rsidR="00A46BD4" w:rsidRDefault="00A46BD4">
            <w:pPr>
              <w:snapToGrid w:val="0"/>
              <w:rPr>
                <w:sz w:val="18"/>
                <w:szCs w:val="18"/>
                <w:lang w:eastAsia="zh-CN"/>
              </w:rPr>
            </w:pPr>
          </w:p>
          <w:p w14:paraId="63A5CEE2" w14:textId="77777777" w:rsidR="00A46BD4" w:rsidRDefault="00772258">
            <w:pPr>
              <w:overflowPunct w:val="0"/>
              <w:autoSpaceDE w:val="0"/>
              <w:autoSpaceDN w:val="0"/>
              <w:adjustRightInd w:val="0"/>
              <w:textAlignment w:val="baseline"/>
              <w:rPr>
                <w:b/>
                <w:sz w:val="18"/>
                <w:szCs w:val="18"/>
                <w:lang w:eastAsia="zh-CN"/>
              </w:rPr>
            </w:pPr>
            <w:r>
              <w:rPr>
                <w:sz w:val="18"/>
                <w:szCs w:val="18"/>
                <w:lang w:eastAsia="zh-CN"/>
              </w:rPr>
              <w:t xml:space="preserve">Fine with </w:t>
            </w:r>
            <w:r>
              <w:rPr>
                <w:b/>
                <w:sz w:val="18"/>
                <w:szCs w:val="18"/>
                <w:lang w:eastAsia="zh-CN"/>
              </w:rPr>
              <w:t>the proposal 2.3.</w:t>
            </w:r>
          </w:p>
          <w:p w14:paraId="6AFEB32D" w14:textId="77777777" w:rsidR="00A46BD4" w:rsidRDefault="00772258">
            <w:pPr>
              <w:overflowPunct w:val="0"/>
              <w:autoSpaceDE w:val="0"/>
              <w:autoSpaceDN w:val="0"/>
              <w:adjustRightInd w:val="0"/>
              <w:textAlignment w:val="baseline"/>
              <w:rPr>
                <w:rFonts w:ascii="Times" w:eastAsia="宋体" w:hAnsi="Times" w:cs="Times"/>
                <w:b/>
                <w:sz w:val="18"/>
                <w:szCs w:val="18"/>
                <w:u w:val="single"/>
              </w:rPr>
            </w:pPr>
            <w:r>
              <w:rPr>
                <w:rFonts w:eastAsia="PMingLiU"/>
                <w:bCs/>
                <w:color w:val="0000FF"/>
                <w:sz w:val="18"/>
                <w:szCs w:val="18"/>
                <w:lang w:eastAsia="zh-TW"/>
              </w:rPr>
              <w:t>[Mod]: Captured!</w:t>
            </w:r>
          </w:p>
        </w:tc>
      </w:tr>
      <w:tr w:rsidR="00A46BD4" w14:paraId="40510F22" w14:textId="77777777">
        <w:trPr>
          <w:trHeight w:val="215"/>
        </w:trPr>
        <w:tc>
          <w:tcPr>
            <w:tcW w:w="1516" w:type="dxa"/>
          </w:tcPr>
          <w:p w14:paraId="78FF7FD4"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469" w:type="dxa"/>
          </w:tcPr>
          <w:p w14:paraId="7CD7DDF3"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ascii="Times" w:eastAsia="宋体" w:hAnsi="Times" w:cs="Times"/>
                <w:b/>
                <w:sz w:val="18"/>
                <w:szCs w:val="18"/>
                <w:u w:val="single"/>
                <w:lang w:eastAsia="zh-CN"/>
              </w:rPr>
              <w:t>Proposal 2.1.1:</w:t>
            </w:r>
          </w:p>
          <w:p w14:paraId="006AAFE3" w14:textId="77777777" w:rsidR="00A46BD4" w:rsidRDefault="00772258">
            <w:pPr>
              <w:overflowPunct w:val="0"/>
              <w:autoSpaceDE w:val="0"/>
              <w:autoSpaceDN w:val="0"/>
              <w:adjustRightInd w:val="0"/>
              <w:textAlignment w:val="baseline"/>
              <w:rPr>
                <w:rFonts w:ascii="Times" w:eastAsia="宋体" w:hAnsi="Times" w:cs="Times"/>
                <w:bCs/>
                <w:sz w:val="18"/>
                <w:szCs w:val="18"/>
                <w:lang w:eastAsia="zh-CN"/>
              </w:rPr>
            </w:pPr>
            <w:r>
              <w:rPr>
                <w:rFonts w:ascii="Times" w:eastAsia="宋体" w:hAnsi="Times" w:cs="Times"/>
                <w:bCs/>
                <w:sz w:val="18"/>
                <w:szCs w:val="18"/>
                <w:lang w:eastAsia="zh-CN"/>
              </w:rPr>
              <w:t>Not support. Network can know which CRI/SSBRIs satisfy the condition of Event-2 by enabling the current beam reporting if necessary.</w:t>
            </w:r>
          </w:p>
          <w:p w14:paraId="17EA4DA4" w14:textId="77777777" w:rsidR="00A46BD4" w:rsidRDefault="00A46BD4">
            <w:pPr>
              <w:overflowPunct w:val="0"/>
              <w:autoSpaceDE w:val="0"/>
              <w:autoSpaceDN w:val="0"/>
              <w:adjustRightInd w:val="0"/>
              <w:textAlignment w:val="baseline"/>
              <w:rPr>
                <w:rFonts w:ascii="Times" w:eastAsia="宋体" w:hAnsi="Times" w:cs="Times"/>
                <w:bCs/>
                <w:sz w:val="18"/>
                <w:szCs w:val="18"/>
                <w:lang w:eastAsia="zh-CN"/>
              </w:rPr>
            </w:pPr>
          </w:p>
          <w:p w14:paraId="12B14C92"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ascii="Times" w:eastAsia="宋体" w:hAnsi="Times" w:cs="Times"/>
                <w:b/>
                <w:sz w:val="18"/>
                <w:szCs w:val="18"/>
                <w:u w:val="single"/>
                <w:lang w:eastAsia="zh-CN"/>
              </w:rPr>
              <w:t>Proposal 2.1.2:</w:t>
            </w:r>
          </w:p>
          <w:p w14:paraId="36D340AA" w14:textId="77777777" w:rsidR="00A46BD4" w:rsidRDefault="00772258">
            <w:pPr>
              <w:overflowPunct w:val="0"/>
              <w:autoSpaceDE w:val="0"/>
              <w:autoSpaceDN w:val="0"/>
              <w:adjustRightInd w:val="0"/>
              <w:textAlignment w:val="baseline"/>
              <w:rPr>
                <w:rFonts w:ascii="Times" w:eastAsia="宋体" w:hAnsi="Times" w:cs="Times"/>
                <w:bCs/>
                <w:sz w:val="18"/>
                <w:szCs w:val="18"/>
                <w:lang w:eastAsia="zh-CN"/>
              </w:rPr>
            </w:pPr>
            <w:r>
              <w:rPr>
                <w:rFonts w:ascii="Times" w:eastAsia="宋体" w:hAnsi="Times" w:cs="Times"/>
                <w:bCs/>
                <w:sz w:val="18"/>
                <w:szCs w:val="18"/>
                <w:lang w:eastAsia="zh-CN"/>
              </w:rPr>
              <w:t>Not support. The current report format of Event-2 can meet the requirement of mode-A. There is no necessary to revise the above agreement.</w:t>
            </w:r>
          </w:p>
          <w:p w14:paraId="61647DC1" w14:textId="77777777" w:rsidR="00A46BD4" w:rsidRDefault="00A46BD4">
            <w:pPr>
              <w:overflowPunct w:val="0"/>
              <w:autoSpaceDE w:val="0"/>
              <w:autoSpaceDN w:val="0"/>
              <w:adjustRightInd w:val="0"/>
              <w:textAlignment w:val="baseline"/>
              <w:rPr>
                <w:rFonts w:ascii="Times" w:eastAsia="宋体" w:hAnsi="Times" w:cs="Times"/>
                <w:bCs/>
                <w:sz w:val="18"/>
                <w:szCs w:val="18"/>
                <w:lang w:eastAsia="zh-CN"/>
              </w:rPr>
            </w:pPr>
          </w:p>
          <w:p w14:paraId="67393BEA" w14:textId="77777777" w:rsidR="00A46BD4" w:rsidRDefault="00772258">
            <w:pPr>
              <w:overflowPunct w:val="0"/>
              <w:autoSpaceDE w:val="0"/>
              <w:autoSpaceDN w:val="0"/>
              <w:adjustRightInd w:val="0"/>
              <w:textAlignment w:val="baseline"/>
              <w:rPr>
                <w:rFonts w:ascii="Times" w:eastAsia="宋体" w:hAnsi="Times" w:cs="Times"/>
                <w:b/>
                <w:bCs/>
                <w:sz w:val="18"/>
                <w:szCs w:val="18"/>
                <w:u w:val="single"/>
                <w:lang w:eastAsia="zh-CN"/>
              </w:rPr>
            </w:pPr>
            <w:r>
              <w:rPr>
                <w:rFonts w:ascii="Times" w:eastAsia="宋体" w:hAnsi="Times" w:cs="Times"/>
                <w:b/>
                <w:bCs/>
                <w:sz w:val="18"/>
                <w:szCs w:val="18"/>
                <w:u w:val="single"/>
                <w:lang w:eastAsia="zh-CN"/>
              </w:rPr>
              <w:t>Proposal2.2</w:t>
            </w:r>
          </w:p>
          <w:p w14:paraId="19BC61F1" w14:textId="77777777" w:rsidR="00A46BD4" w:rsidRDefault="00772258">
            <w:pPr>
              <w:overflowPunct w:val="0"/>
              <w:autoSpaceDE w:val="0"/>
              <w:autoSpaceDN w:val="0"/>
              <w:adjustRightInd w:val="0"/>
              <w:textAlignment w:val="baseline"/>
              <w:rPr>
                <w:rFonts w:ascii="Times" w:eastAsia="宋体" w:hAnsi="Times" w:cs="Times"/>
                <w:bCs/>
                <w:sz w:val="18"/>
                <w:szCs w:val="18"/>
                <w:lang w:eastAsia="zh-CN"/>
              </w:rPr>
            </w:pPr>
            <w:r>
              <w:rPr>
                <w:rFonts w:ascii="Times" w:eastAsia="宋体" w:hAnsi="Times" w:cs="Times"/>
                <w:bCs/>
                <w:sz w:val="18"/>
                <w:szCs w:val="18"/>
                <w:lang w:eastAsia="zh-CN"/>
              </w:rPr>
              <w:t>In the case of Event-1, differential RSRP value is enough for network to get the absolute RSRP value when the RSRP is reported relative to the certain threshold. With this report format, 3-bit overhead can be saved. Regarding beam report contents, a dedicated design for Event-1 can be given as follows:</w:t>
            </w:r>
          </w:p>
          <w:tbl>
            <w:tblPr>
              <w:tblStyle w:val="TableGrid"/>
              <w:tblW w:w="0" w:type="auto"/>
              <w:jc w:val="center"/>
              <w:tblLook w:val="04A0" w:firstRow="1" w:lastRow="0" w:firstColumn="1" w:lastColumn="0" w:noHBand="0" w:noVBand="1"/>
            </w:tblPr>
            <w:tblGrid>
              <w:gridCol w:w="3916"/>
            </w:tblGrid>
            <w:tr w:rsidR="00A46BD4" w14:paraId="64A7F97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061D89" w14:textId="77777777" w:rsidR="00A46BD4" w:rsidRDefault="00772258">
                  <w:pPr>
                    <w:overflowPunct w:val="0"/>
                    <w:autoSpaceDE w:val="0"/>
                    <w:autoSpaceDN w:val="0"/>
                    <w:adjustRightInd w:val="0"/>
                    <w:jc w:val="center"/>
                    <w:textAlignment w:val="baseline"/>
                    <w:rPr>
                      <w:rFonts w:ascii="Times" w:eastAsia="宋体" w:hAnsi="Times" w:cs="Times"/>
                      <w:bCs/>
                      <w:sz w:val="18"/>
                      <w:szCs w:val="18"/>
                      <w:lang w:eastAsia="zh-CN"/>
                    </w:rPr>
                  </w:pPr>
                  <w:r>
                    <w:rPr>
                      <w:rFonts w:ascii="Times" w:eastAsia="宋体" w:hAnsi="Times" w:cs="Times"/>
                      <w:bCs/>
                      <w:sz w:val="18"/>
                      <w:szCs w:val="18"/>
                      <w:lang w:eastAsia="zh-CN"/>
                    </w:rPr>
                    <w:t>Differential L1-RSRP for current beam for Event-1</w:t>
                  </w:r>
                </w:p>
              </w:tc>
            </w:tr>
            <w:tr w:rsidR="00A46BD4" w14:paraId="36BDB39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195AD1" w14:textId="77777777" w:rsidR="00A46BD4" w:rsidRDefault="00772258">
                  <w:pPr>
                    <w:overflowPunct w:val="0"/>
                    <w:autoSpaceDE w:val="0"/>
                    <w:autoSpaceDN w:val="0"/>
                    <w:adjustRightInd w:val="0"/>
                    <w:jc w:val="center"/>
                    <w:textAlignment w:val="baseline"/>
                    <w:rPr>
                      <w:rFonts w:ascii="Times" w:eastAsia="宋体" w:hAnsi="Times" w:cs="Times"/>
                      <w:bCs/>
                      <w:sz w:val="18"/>
                      <w:szCs w:val="18"/>
                      <w:lang w:eastAsia="zh-CN"/>
                    </w:rPr>
                  </w:pPr>
                  <w:r>
                    <w:rPr>
                      <w:rFonts w:ascii="Times" w:eastAsia="宋体" w:hAnsi="Times" w:cs="Times"/>
                      <w:bCs/>
                      <w:sz w:val="18"/>
                      <w:szCs w:val="18"/>
                      <w:lang w:eastAsia="zh-CN"/>
                    </w:rPr>
                    <w:t>(other contents if reported)</w:t>
                  </w:r>
                </w:p>
              </w:tc>
            </w:tr>
          </w:tbl>
          <w:p w14:paraId="269F22B0" w14:textId="77777777" w:rsidR="00A46BD4" w:rsidRDefault="00A46BD4">
            <w:pPr>
              <w:overflowPunct w:val="0"/>
              <w:autoSpaceDE w:val="0"/>
              <w:autoSpaceDN w:val="0"/>
              <w:adjustRightInd w:val="0"/>
              <w:textAlignment w:val="baseline"/>
              <w:rPr>
                <w:rFonts w:ascii="Times" w:eastAsia="宋体" w:hAnsi="Times" w:cs="Times"/>
                <w:bCs/>
                <w:sz w:val="18"/>
                <w:szCs w:val="18"/>
                <w:lang w:eastAsia="zh-CN"/>
              </w:rPr>
            </w:pPr>
          </w:p>
          <w:p w14:paraId="42027F52"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ascii="Times" w:eastAsia="宋体" w:hAnsi="Times" w:cs="Times"/>
                <w:b/>
                <w:sz w:val="18"/>
                <w:szCs w:val="18"/>
                <w:u w:val="single"/>
              </w:rPr>
              <w:t>Proposal 2.3</w:t>
            </w:r>
            <w:r>
              <w:rPr>
                <w:rFonts w:ascii="Times" w:eastAsia="宋体" w:hAnsi="Times" w:cs="Times"/>
                <w:b/>
                <w:sz w:val="18"/>
                <w:szCs w:val="18"/>
                <w:u w:val="single"/>
                <w:lang w:eastAsia="zh-CN"/>
              </w:rPr>
              <w:t>:</w:t>
            </w:r>
          </w:p>
          <w:p w14:paraId="74DB4E45"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bCs/>
                <w:sz w:val="18"/>
                <w:szCs w:val="18"/>
                <w:lang w:eastAsia="zh-CN"/>
              </w:rPr>
              <w:t xml:space="preserve">Prefer to deprioritizing this proposal after the </w:t>
            </w:r>
            <w:r>
              <w:rPr>
                <w:rFonts w:ascii="Times" w:eastAsia="宋体" w:hAnsi="Times" w:cs="Times"/>
                <w:sz w:val="18"/>
                <w:szCs w:val="18"/>
                <w:lang w:eastAsia="zh-CN"/>
              </w:rPr>
              <w:t>issue of reporting beam quality ambiguity of Event-7 (as we mentioned in Q1.2.2) is discussed.</w:t>
            </w:r>
          </w:p>
          <w:p w14:paraId="1C5692F9"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eastAsia="PMingLiU"/>
                <w:bCs/>
                <w:color w:val="0000FF"/>
                <w:sz w:val="18"/>
                <w:szCs w:val="18"/>
                <w:lang w:eastAsia="zh-TW"/>
              </w:rPr>
              <w:t>[Mod]: Captured!</w:t>
            </w:r>
          </w:p>
        </w:tc>
      </w:tr>
      <w:tr w:rsidR="00A46BD4" w14:paraId="4F673C83" w14:textId="77777777">
        <w:trPr>
          <w:trHeight w:val="215"/>
        </w:trPr>
        <w:tc>
          <w:tcPr>
            <w:tcW w:w="1516" w:type="dxa"/>
          </w:tcPr>
          <w:p w14:paraId="00BE596E" w14:textId="77777777" w:rsidR="00A46BD4" w:rsidRDefault="00772258">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469" w:type="dxa"/>
          </w:tcPr>
          <w:p w14:paraId="21798EC7" w14:textId="77777777" w:rsidR="00A46BD4" w:rsidRDefault="00772258">
            <w:pPr>
              <w:overflowPunct w:val="0"/>
              <w:autoSpaceDE w:val="0"/>
              <w:autoSpaceDN w:val="0"/>
              <w:adjustRightInd w:val="0"/>
              <w:textAlignment w:val="baseline"/>
              <w:rPr>
                <w:rFonts w:ascii="Times" w:eastAsia="宋体" w:hAnsi="Times" w:cs="Times"/>
                <w:b/>
                <w:sz w:val="18"/>
                <w:szCs w:val="18"/>
                <w:u w:val="single"/>
                <w:lang w:eastAsia="zh-CN"/>
              </w:rPr>
            </w:pPr>
            <w:r>
              <w:rPr>
                <w:rFonts w:eastAsia="MS Mincho"/>
                <w:color w:val="0000FF"/>
                <w:sz w:val="18"/>
                <w:szCs w:val="18"/>
                <w:lang w:eastAsia="ja-JP"/>
              </w:rPr>
              <w:t>Capture companies input!</w:t>
            </w:r>
          </w:p>
        </w:tc>
      </w:tr>
      <w:tr w:rsidR="00A46BD4" w14:paraId="4EC2D7BD" w14:textId="77777777">
        <w:trPr>
          <w:trHeight w:val="215"/>
        </w:trPr>
        <w:tc>
          <w:tcPr>
            <w:tcW w:w="1516" w:type="dxa"/>
          </w:tcPr>
          <w:p w14:paraId="46895939"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ja-JP"/>
              </w:rPr>
              <w:t>Transsion</w:t>
            </w:r>
          </w:p>
        </w:tc>
        <w:tc>
          <w:tcPr>
            <w:tcW w:w="8469" w:type="dxa"/>
          </w:tcPr>
          <w:p w14:paraId="1E30C9F5"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hint="eastAsia"/>
                <w:b/>
                <w:bCs/>
                <w:sz w:val="18"/>
                <w:szCs w:val="18"/>
                <w:lang w:eastAsia="zh-CN"/>
              </w:rPr>
              <w:t>Proposal 2.1.1</w:t>
            </w:r>
            <w:r>
              <w:rPr>
                <w:rFonts w:ascii="Times" w:eastAsia="宋体" w:hAnsi="Times" w:cs="Times" w:hint="eastAsia"/>
                <w:sz w:val="18"/>
                <w:szCs w:val="18"/>
                <w:lang w:eastAsia="zh-CN"/>
              </w:rPr>
              <w:t>: Support Option-1 as t</w:t>
            </w:r>
            <w:r>
              <w:rPr>
                <w:rFonts w:ascii="Times" w:eastAsia="宋体" w:hAnsi="Times" w:cs="Times"/>
                <w:sz w:val="18"/>
                <w:szCs w:val="18"/>
                <w:lang w:eastAsia="zh-CN"/>
              </w:rPr>
              <w:t xml:space="preserve">he overhead </w:t>
            </w:r>
            <w:r>
              <w:rPr>
                <w:rFonts w:ascii="Times" w:eastAsia="宋体" w:hAnsi="Times" w:cs="Times" w:hint="eastAsia"/>
                <w:sz w:val="18"/>
                <w:szCs w:val="18"/>
                <w:lang w:eastAsia="zh-CN"/>
              </w:rPr>
              <w:t xml:space="preserve">of </w:t>
            </w:r>
            <w:r>
              <w:rPr>
                <w:rFonts w:ascii="Times" w:eastAsia="宋体" w:hAnsi="Times" w:cs="Times"/>
                <w:sz w:val="18"/>
                <w:szCs w:val="18"/>
                <w:lang w:eastAsia="zh-CN"/>
              </w:rPr>
              <w:t>Option-</w:t>
            </w:r>
            <w:r>
              <w:rPr>
                <w:rFonts w:ascii="Times" w:eastAsia="宋体" w:hAnsi="Times" w:cs="Times" w:hint="eastAsia"/>
                <w:sz w:val="18"/>
                <w:szCs w:val="18"/>
                <w:lang w:eastAsia="zh-CN"/>
              </w:rPr>
              <w:t xml:space="preserve">1 </w:t>
            </w:r>
            <w:r>
              <w:rPr>
                <w:rFonts w:ascii="Times" w:eastAsia="宋体" w:hAnsi="Times" w:cs="Times"/>
                <w:sz w:val="18"/>
                <w:szCs w:val="18"/>
                <w:lang w:eastAsia="zh-CN"/>
              </w:rPr>
              <w:t xml:space="preserve">is </w:t>
            </w:r>
            <w:r>
              <w:rPr>
                <w:rFonts w:ascii="Times" w:eastAsia="宋体" w:hAnsi="Times" w:cs="Times" w:hint="eastAsia"/>
                <w:sz w:val="18"/>
                <w:szCs w:val="18"/>
                <w:lang w:eastAsia="zh-CN"/>
              </w:rPr>
              <w:t>small</w:t>
            </w:r>
            <w:r>
              <w:rPr>
                <w:rFonts w:ascii="Times" w:eastAsia="宋体" w:hAnsi="Times" w:cs="Times"/>
                <w:sz w:val="18"/>
                <w:szCs w:val="18"/>
                <w:lang w:eastAsia="zh-CN"/>
              </w:rPr>
              <w:t>er than Option-</w:t>
            </w:r>
            <w:r>
              <w:rPr>
                <w:rFonts w:ascii="Times" w:eastAsia="宋体" w:hAnsi="Times" w:cs="Times" w:hint="eastAsia"/>
                <w:sz w:val="18"/>
                <w:szCs w:val="18"/>
                <w:lang w:eastAsia="zh-CN"/>
              </w:rPr>
              <w:t>2.</w:t>
            </w:r>
          </w:p>
          <w:p w14:paraId="50C08535" w14:textId="77777777" w:rsidR="00A46BD4" w:rsidRDefault="00772258">
            <w:pPr>
              <w:overflowPunct w:val="0"/>
              <w:autoSpaceDE w:val="0"/>
              <w:autoSpaceDN w:val="0"/>
              <w:adjustRightInd w:val="0"/>
              <w:textAlignment w:val="baseline"/>
              <w:rPr>
                <w:rFonts w:ascii="Times" w:eastAsia="宋体" w:hAnsi="Times" w:cs="Times"/>
                <w:sz w:val="18"/>
                <w:szCs w:val="18"/>
                <w:lang w:eastAsia="zh-CN"/>
              </w:rPr>
            </w:pPr>
            <w:r>
              <w:rPr>
                <w:rFonts w:ascii="Times" w:eastAsia="宋体" w:hAnsi="Times" w:cs="Times" w:hint="eastAsia"/>
                <w:b/>
                <w:bCs/>
                <w:sz w:val="18"/>
                <w:szCs w:val="18"/>
                <w:lang w:eastAsia="zh-CN"/>
              </w:rPr>
              <w:t>Proposal 2.1.2</w:t>
            </w:r>
            <w:r>
              <w:rPr>
                <w:rFonts w:ascii="Times" w:eastAsia="宋体" w:hAnsi="Times" w:cs="Times" w:hint="eastAsia"/>
                <w:sz w:val="18"/>
                <w:szCs w:val="18"/>
                <w:lang w:eastAsia="zh-CN"/>
              </w:rPr>
              <w:t>: Open for the further discussion.</w:t>
            </w:r>
          </w:p>
          <w:p w14:paraId="04C32DDB"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ascii="Times" w:eastAsia="宋体" w:hAnsi="Times" w:cs="Times" w:hint="eastAsia"/>
                <w:b/>
                <w:bCs/>
                <w:sz w:val="18"/>
                <w:szCs w:val="18"/>
                <w:lang w:eastAsia="zh-CN"/>
              </w:rPr>
              <w:t>Proposal 2.3</w:t>
            </w:r>
            <w:r>
              <w:rPr>
                <w:rFonts w:ascii="Times" w:eastAsia="宋体" w:hAnsi="Times" w:cs="Times" w:hint="eastAsia"/>
                <w:sz w:val="18"/>
                <w:szCs w:val="18"/>
                <w:lang w:eastAsia="zh-CN"/>
              </w:rPr>
              <w:t>: We are fine with this proposal and support Option-1.</w:t>
            </w:r>
          </w:p>
        </w:tc>
      </w:tr>
      <w:tr w:rsidR="006D0EE0" w14:paraId="7F1BEE19" w14:textId="77777777">
        <w:trPr>
          <w:trHeight w:val="215"/>
        </w:trPr>
        <w:tc>
          <w:tcPr>
            <w:tcW w:w="1516" w:type="dxa"/>
          </w:tcPr>
          <w:p w14:paraId="5897BD2F" w14:textId="54CC2DE7" w:rsidR="006D0EE0" w:rsidRDefault="006D0EE0">
            <w:pPr>
              <w:snapToGrid w:val="0"/>
              <w:rPr>
                <w:rFonts w:eastAsiaTheme="minorEastAsia"/>
                <w:color w:val="000000" w:themeColor="text1"/>
                <w:sz w:val="18"/>
                <w:szCs w:val="18"/>
                <w:lang w:eastAsia="ja-JP"/>
              </w:rPr>
            </w:pPr>
            <w:r>
              <w:rPr>
                <w:rFonts w:eastAsiaTheme="minorEastAsia"/>
                <w:color w:val="000000" w:themeColor="text1"/>
                <w:sz w:val="18"/>
                <w:szCs w:val="18"/>
                <w:lang w:eastAsia="ja-JP"/>
              </w:rPr>
              <w:t>Samsung</w:t>
            </w:r>
            <w:r w:rsidR="00F77F7B">
              <w:rPr>
                <w:rFonts w:eastAsiaTheme="minorEastAsia"/>
                <w:color w:val="000000" w:themeColor="text1"/>
                <w:sz w:val="18"/>
                <w:szCs w:val="18"/>
                <w:lang w:eastAsia="ja-JP"/>
              </w:rPr>
              <w:t>2</w:t>
            </w:r>
          </w:p>
        </w:tc>
        <w:tc>
          <w:tcPr>
            <w:tcW w:w="8469" w:type="dxa"/>
          </w:tcPr>
          <w:p w14:paraId="051073B1" w14:textId="77777777" w:rsidR="006D0EE0" w:rsidRDefault="006D0EE0" w:rsidP="009903FE">
            <w:pPr>
              <w:overflowPunct w:val="0"/>
              <w:autoSpaceDE w:val="0"/>
              <w:autoSpaceDN w:val="0"/>
              <w:adjustRightInd w:val="0"/>
              <w:jc w:val="both"/>
              <w:textAlignment w:val="baseline"/>
              <w:rPr>
                <w:rFonts w:ascii="Times" w:eastAsia="宋体" w:hAnsi="Times" w:cs="Times"/>
                <w:b/>
                <w:sz w:val="18"/>
                <w:szCs w:val="18"/>
                <w:u w:val="single"/>
              </w:rPr>
            </w:pPr>
            <w:r>
              <w:rPr>
                <w:rFonts w:ascii="Times" w:eastAsia="宋体" w:hAnsi="Times" w:cs="Times"/>
                <w:b/>
                <w:sz w:val="18"/>
                <w:szCs w:val="18"/>
                <w:u w:val="single"/>
              </w:rPr>
              <w:t>Proposal 2.1.2:</w:t>
            </w:r>
          </w:p>
          <w:p w14:paraId="05126F48" w14:textId="7CFBB033" w:rsidR="006D0EE0" w:rsidRDefault="006D0EE0" w:rsidP="009903FE">
            <w:pPr>
              <w:overflowPunct w:val="0"/>
              <w:autoSpaceDE w:val="0"/>
              <w:autoSpaceDN w:val="0"/>
              <w:adjustRightInd w:val="0"/>
              <w:jc w:val="both"/>
              <w:textAlignment w:val="baseline"/>
              <w:rPr>
                <w:rFonts w:ascii="Times" w:eastAsia="宋体" w:hAnsi="Times" w:cs="Times"/>
                <w:sz w:val="18"/>
                <w:szCs w:val="18"/>
                <w:lang w:eastAsia="zh-CN"/>
              </w:rPr>
            </w:pPr>
            <w:r w:rsidRPr="006D0EE0">
              <w:rPr>
                <w:rFonts w:ascii="Times" w:eastAsia="宋体" w:hAnsi="Times" w:cs="Times"/>
                <w:sz w:val="18"/>
                <w:szCs w:val="18"/>
                <w:lang w:eastAsia="zh-CN"/>
              </w:rPr>
              <w:t>Not support.</w:t>
            </w:r>
          </w:p>
          <w:p w14:paraId="671A02B8" w14:textId="77777777" w:rsidR="009903FE" w:rsidRDefault="009903FE" w:rsidP="009903FE">
            <w:pPr>
              <w:overflowPunct w:val="0"/>
              <w:autoSpaceDE w:val="0"/>
              <w:autoSpaceDN w:val="0"/>
              <w:adjustRightInd w:val="0"/>
              <w:jc w:val="both"/>
              <w:textAlignment w:val="baseline"/>
              <w:rPr>
                <w:rFonts w:ascii="Times" w:eastAsia="宋体" w:hAnsi="Times" w:cs="Times"/>
                <w:sz w:val="18"/>
                <w:szCs w:val="18"/>
                <w:lang w:eastAsia="zh-CN"/>
              </w:rPr>
            </w:pPr>
          </w:p>
          <w:p w14:paraId="5EA38751" w14:textId="2B549662" w:rsidR="006D0EE0" w:rsidRDefault="006D0EE0" w:rsidP="009903FE">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This issue is for false alarm for the PUCCH detection at the network side. Typically, the BLER for PUCCH is 1%, and the probability of false alarm is even lower, revert a previous agreement because of a corner case should be avoided. This case has no difference from the case UE side false alarm. We don’t need to spend time/effort on these cases specially there are still quite a few open essential issues at this stage.</w:t>
            </w:r>
          </w:p>
          <w:p w14:paraId="504195C8" w14:textId="59E68EA8" w:rsidR="006D0EE0" w:rsidRDefault="006D0EE0">
            <w:pPr>
              <w:overflowPunct w:val="0"/>
              <w:autoSpaceDE w:val="0"/>
              <w:autoSpaceDN w:val="0"/>
              <w:adjustRightInd w:val="0"/>
              <w:textAlignment w:val="baseline"/>
              <w:rPr>
                <w:rFonts w:ascii="Times" w:eastAsia="宋体" w:hAnsi="Times" w:cs="Times"/>
                <w:b/>
                <w:bCs/>
                <w:sz w:val="18"/>
                <w:szCs w:val="18"/>
                <w:lang w:eastAsia="zh-CN"/>
              </w:rPr>
            </w:pPr>
          </w:p>
        </w:tc>
      </w:tr>
      <w:tr w:rsidR="0011342A" w14:paraId="27702976" w14:textId="77777777">
        <w:trPr>
          <w:trHeight w:val="215"/>
        </w:trPr>
        <w:tc>
          <w:tcPr>
            <w:tcW w:w="1516" w:type="dxa"/>
          </w:tcPr>
          <w:p w14:paraId="52782E2D" w14:textId="14F36D56" w:rsidR="0011342A" w:rsidRDefault="0011342A">
            <w:pPr>
              <w:snapToGrid w:val="0"/>
              <w:rPr>
                <w:rFonts w:eastAsiaTheme="minorEastAsia"/>
                <w:color w:val="000000" w:themeColor="text1"/>
                <w:sz w:val="18"/>
                <w:szCs w:val="18"/>
                <w:lang w:eastAsia="ja-JP"/>
              </w:rPr>
            </w:pPr>
            <w:r>
              <w:rPr>
                <w:rFonts w:eastAsiaTheme="minorEastAsia" w:hint="eastAsia"/>
                <w:color w:val="000000" w:themeColor="text1"/>
                <w:sz w:val="18"/>
                <w:szCs w:val="18"/>
                <w:lang w:eastAsia="zh-CN"/>
              </w:rPr>
              <w:t>TCL</w:t>
            </w:r>
          </w:p>
        </w:tc>
        <w:tc>
          <w:tcPr>
            <w:tcW w:w="8469" w:type="dxa"/>
          </w:tcPr>
          <w:p w14:paraId="48155C0B" w14:textId="77777777" w:rsidR="0011342A" w:rsidRPr="0011342A" w:rsidRDefault="0011342A" w:rsidP="0011342A">
            <w:pPr>
              <w:overflowPunct w:val="0"/>
              <w:autoSpaceDE w:val="0"/>
              <w:autoSpaceDN w:val="0"/>
              <w:adjustRightInd w:val="0"/>
              <w:jc w:val="both"/>
              <w:textAlignment w:val="baseline"/>
              <w:rPr>
                <w:rFonts w:ascii="Times" w:eastAsia="宋体" w:hAnsi="Times" w:cs="Times"/>
                <w:sz w:val="18"/>
                <w:szCs w:val="18"/>
              </w:rPr>
            </w:pPr>
            <w:r w:rsidRPr="0011342A">
              <w:rPr>
                <w:rFonts w:ascii="Times" w:eastAsia="宋体" w:hAnsi="Times" w:cs="Times"/>
                <w:b/>
                <w:sz w:val="18"/>
                <w:szCs w:val="18"/>
              </w:rPr>
              <w:t>Proposal 2.1.1:</w:t>
            </w:r>
            <w:r w:rsidRPr="0011342A">
              <w:rPr>
                <w:rFonts w:ascii="Times" w:eastAsia="宋体" w:hAnsi="Times" w:cs="Times"/>
                <w:sz w:val="18"/>
                <w:szCs w:val="18"/>
              </w:rPr>
              <w:t xml:space="preserve"> Support</w:t>
            </w:r>
          </w:p>
          <w:p w14:paraId="7678F6EC" w14:textId="77777777" w:rsidR="0011342A" w:rsidRPr="0011342A" w:rsidRDefault="0011342A" w:rsidP="0011342A">
            <w:pPr>
              <w:overflowPunct w:val="0"/>
              <w:autoSpaceDE w:val="0"/>
              <w:autoSpaceDN w:val="0"/>
              <w:adjustRightInd w:val="0"/>
              <w:jc w:val="both"/>
              <w:textAlignment w:val="baseline"/>
              <w:rPr>
                <w:rFonts w:ascii="Times" w:eastAsia="宋体" w:hAnsi="Times" w:cs="Times"/>
                <w:sz w:val="18"/>
                <w:szCs w:val="18"/>
              </w:rPr>
            </w:pPr>
            <w:r w:rsidRPr="0011342A">
              <w:rPr>
                <w:rFonts w:ascii="Times" w:eastAsia="宋体" w:hAnsi="Times" w:cs="Times"/>
                <w:b/>
                <w:sz w:val="18"/>
                <w:szCs w:val="18"/>
              </w:rPr>
              <w:t>Proposal 2.1.2:</w:t>
            </w:r>
            <w:r w:rsidRPr="0011342A">
              <w:rPr>
                <w:rFonts w:ascii="Times" w:eastAsia="宋体" w:hAnsi="Times" w:cs="Times"/>
                <w:sz w:val="18"/>
                <w:szCs w:val="18"/>
              </w:rPr>
              <w:t xml:space="preserve"> We are open to discuss.</w:t>
            </w:r>
          </w:p>
          <w:p w14:paraId="67905740" w14:textId="19A5AF47" w:rsidR="0011342A" w:rsidRDefault="0011342A" w:rsidP="0011342A">
            <w:pPr>
              <w:overflowPunct w:val="0"/>
              <w:autoSpaceDE w:val="0"/>
              <w:autoSpaceDN w:val="0"/>
              <w:adjustRightInd w:val="0"/>
              <w:jc w:val="both"/>
              <w:textAlignment w:val="baseline"/>
              <w:rPr>
                <w:rFonts w:ascii="Times" w:eastAsia="宋体" w:hAnsi="Times" w:cs="Times"/>
                <w:b/>
                <w:sz w:val="18"/>
                <w:szCs w:val="18"/>
                <w:u w:val="single"/>
              </w:rPr>
            </w:pPr>
            <w:r w:rsidRPr="0011342A">
              <w:rPr>
                <w:rFonts w:ascii="Times" w:eastAsia="宋体" w:hAnsi="Times" w:cs="Times"/>
                <w:b/>
                <w:sz w:val="18"/>
                <w:szCs w:val="18"/>
              </w:rPr>
              <w:t>Proposal 2.3:</w:t>
            </w:r>
            <w:r w:rsidRPr="0011342A">
              <w:rPr>
                <w:rFonts w:ascii="Times" w:eastAsia="宋体" w:hAnsi="Times" w:cs="Times"/>
                <w:sz w:val="18"/>
                <w:szCs w:val="18"/>
              </w:rPr>
              <w:t xml:space="preserve"> Prefer option-1.</w:t>
            </w:r>
          </w:p>
        </w:tc>
      </w:tr>
      <w:tr w:rsidR="009D75BB" w14:paraId="467ABFFC" w14:textId="77777777">
        <w:trPr>
          <w:trHeight w:val="215"/>
        </w:trPr>
        <w:tc>
          <w:tcPr>
            <w:tcW w:w="1516" w:type="dxa"/>
          </w:tcPr>
          <w:p w14:paraId="3CE65898" w14:textId="3789C6D3" w:rsidR="009D75BB" w:rsidRPr="009D75BB" w:rsidRDefault="009D75B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469" w:type="dxa"/>
          </w:tcPr>
          <w:p w14:paraId="6E214B04" w14:textId="77777777" w:rsidR="009D75BB" w:rsidRDefault="009D75BB" w:rsidP="009D75BB">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hint="eastAsia"/>
                <w:b/>
                <w:sz w:val="18"/>
                <w:szCs w:val="18"/>
                <w:u w:val="single"/>
                <w:lang w:eastAsia="ja-JP"/>
              </w:rPr>
              <w:t xml:space="preserve">Proposal2.1.1: </w:t>
            </w:r>
            <w:r w:rsidRPr="0078179D">
              <w:rPr>
                <w:rFonts w:ascii="Times" w:eastAsia="MS Mincho" w:hAnsi="Times" w:cs="Times" w:hint="eastAsia"/>
                <w:bCs/>
                <w:sz w:val="18"/>
                <w:szCs w:val="18"/>
                <w:lang w:eastAsia="ja-JP"/>
              </w:rPr>
              <w:t>W</w:t>
            </w:r>
            <w:r>
              <w:rPr>
                <w:rFonts w:ascii="Times" w:eastAsia="MS Mincho" w:hAnsi="Times" w:cs="Times" w:hint="eastAsia"/>
                <w:bCs/>
                <w:sz w:val="18"/>
                <w:szCs w:val="18"/>
                <w:lang w:eastAsia="ja-JP"/>
              </w:rPr>
              <w:t xml:space="preserve">e support Option-1. The </w:t>
            </w:r>
            <w:r>
              <w:rPr>
                <w:rFonts w:ascii="Times" w:eastAsia="MS Mincho" w:hAnsi="Times" w:cs="Times"/>
                <w:bCs/>
                <w:sz w:val="18"/>
                <w:szCs w:val="18"/>
                <w:lang w:eastAsia="ja-JP"/>
              </w:rPr>
              <w:t>additional</w:t>
            </w:r>
            <w:r>
              <w:rPr>
                <w:rFonts w:ascii="Times" w:eastAsia="MS Mincho" w:hAnsi="Times" w:cs="Times" w:hint="eastAsia"/>
                <w:bCs/>
                <w:sz w:val="18"/>
                <w:szCs w:val="18"/>
                <w:lang w:eastAsia="ja-JP"/>
              </w:rPr>
              <w:t xml:space="preserve"> indication is needed and the overhead of Option-1 is smaller than that of Optin-2. Alos, the red </w:t>
            </w:r>
            <w:r>
              <w:rPr>
                <w:rFonts w:ascii="Times" w:eastAsia="MS Mincho" w:hAnsi="Times" w:cs="Times"/>
                <w:bCs/>
                <w:sz w:val="18"/>
                <w:szCs w:val="18"/>
                <w:lang w:eastAsia="ja-JP"/>
              </w:rPr>
              <w:t>bracket</w:t>
            </w:r>
            <w:r>
              <w:rPr>
                <w:rFonts w:ascii="Times" w:eastAsia="MS Mincho" w:hAnsi="Times" w:cs="Times" w:hint="eastAsia"/>
                <w:bCs/>
                <w:sz w:val="18"/>
                <w:szCs w:val="18"/>
                <w:lang w:eastAsia="ja-JP"/>
              </w:rPr>
              <w:t xml:space="preserve"> part can be removed. </w:t>
            </w:r>
          </w:p>
          <w:p w14:paraId="0E47BA76" w14:textId="77777777" w:rsidR="009D75BB" w:rsidRDefault="009D75BB" w:rsidP="009D75BB">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hint="eastAsia"/>
                <w:b/>
                <w:sz w:val="18"/>
                <w:szCs w:val="18"/>
                <w:u w:val="single"/>
                <w:lang w:eastAsia="ja-JP"/>
              </w:rPr>
              <w:t xml:space="preserve">Proposal2.1.2: </w:t>
            </w:r>
            <w:r w:rsidRPr="0078179D">
              <w:rPr>
                <w:rFonts w:ascii="Times" w:eastAsia="MS Mincho" w:hAnsi="Times" w:cs="Times" w:hint="eastAsia"/>
                <w:bCs/>
                <w:sz w:val="18"/>
                <w:szCs w:val="18"/>
                <w:lang w:eastAsia="ja-JP"/>
              </w:rPr>
              <w:t>W</w:t>
            </w:r>
            <w:r>
              <w:rPr>
                <w:rFonts w:ascii="Times" w:eastAsia="MS Mincho" w:hAnsi="Times" w:cs="Times" w:hint="eastAsia"/>
                <w:bCs/>
                <w:sz w:val="18"/>
                <w:szCs w:val="18"/>
                <w:lang w:eastAsia="ja-JP"/>
              </w:rPr>
              <w:t xml:space="preserve">e support. </w:t>
            </w:r>
          </w:p>
          <w:p w14:paraId="70C90AD2" w14:textId="77777777" w:rsidR="009D75BB" w:rsidRDefault="009D75BB" w:rsidP="009D75BB">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hint="eastAsia"/>
                <w:b/>
                <w:sz w:val="18"/>
                <w:szCs w:val="18"/>
                <w:u w:val="single"/>
                <w:lang w:eastAsia="ja-JP"/>
              </w:rPr>
              <w:t xml:space="preserve">Proposal2.1: </w:t>
            </w:r>
            <w:r w:rsidRPr="0078179D">
              <w:rPr>
                <w:rFonts w:ascii="Times" w:eastAsia="MS Mincho" w:hAnsi="Times" w:cs="Times" w:hint="eastAsia"/>
                <w:bCs/>
                <w:sz w:val="18"/>
                <w:szCs w:val="18"/>
                <w:lang w:eastAsia="ja-JP"/>
              </w:rPr>
              <w:t>W</w:t>
            </w:r>
            <w:r>
              <w:rPr>
                <w:rFonts w:ascii="Times" w:eastAsia="MS Mincho" w:hAnsi="Times" w:cs="Times" w:hint="eastAsia"/>
                <w:bCs/>
                <w:sz w:val="18"/>
                <w:szCs w:val="18"/>
                <w:lang w:eastAsia="ja-JP"/>
              </w:rPr>
              <w:t xml:space="preserve">e support both Option-1 and Option-2. </w:t>
            </w:r>
          </w:p>
          <w:p w14:paraId="6BE18A12" w14:textId="6BB0FED7" w:rsidR="009D75BB" w:rsidRPr="0011342A" w:rsidRDefault="009D75BB" w:rsidP="009D75BB">
            <w:pPr>
              <w:overflowPunct w:val="0"/>
              <w:autoSpaceDE w:val="0"/>
              <w:autoSpaceDN w:val="0"/>
              <w:adjustRightInd w:val="0"/>
              <w:jc w:val="both"/>
              <w:textAlignment w:val="baseline"/>
              <w:rPr>
                <w:rFonts w:ascii="Times" w:eastAsia="宋体" w:hAnsi="Times" w:cs="Times"/>
                <w:b/>
                <w:sz w:val="18"/>
                <w:szCs w:val="18"/>
              </w:rPr>
            </w:pPr>
            <w:r>
              <w:rPr>
                <w:rFonts w:ascii="Times" w:eastAsia="MS Mincho" w:hAnsi="Times" w:cs="Times" w:hint="eastAsia"/>
                <w:b/>
                <w:sz w:val="18"/>
                <w:szCs w:val="18"/>
                <w:u w:val="single"/>
                <w:lang w:eastAsia="ja-JP"/>
              </w:rPr>
              <w:t xml:space="preserve">Issue2.2: </w:t>
            </w:r>
            <w:r w:rsidRPr="00BA208A">
              <w:rPr>
                <w:rFonts w:ascii="Times" w:eastAsia="MS Mincho" w:hAnsi="Times" w:cs="Times" w:hint="eastAsia"/>
                <w:bCs/>
                <w:sz w:val="18"/>
                <w:szCs w:val="18"/>
                <w:lang w:eastAsia="ja-JP"/>
              </w:rPr>
              <w:t>W</w:t>
            </w:r>
            <w:r>
              <w:rPr>
                <w:rFonts w:ascii="Times" w:eastAsia="MS Mincho" w:hAnsi="Times" w:cs="Times" w:hint="eastAsia"/>
                <w:bCs/>
                <w:sz w:val="18"/>
                <w:szCs w:val="18"/>
                <w:lang w:eastAsia="ja-JP"/>
              </w:rPr>
              <w:t xml:space="preserve">e think the second report of Event-1 can be skipped, because when the Event is </w:t>
            </w:r>
            <w:r>
              <w:rPr>
                <w:rFonts w:ascii="Times" w:eastAsia="MS Mincho" w:hAnsi="Times" w:cs="Times"/>
                <w:bCs/>
                <w:sz w:val="18"/>
                <w:szCs w:val="18"/>
                <w:lang w:eastAsia="ja-JP"/>
              </w:rPr>
              <w:t>trigger</w:t>
            </w:r>
            <w:r>
              <w:rPr>
                <w:rFonts w:ascii="Times" w:eastAsia="MS Mincho" w:hAnsi="Times" w:cs="Times" w:hint="eastAsia"/>
                <w:bCs/>
                <w:sz w:val="18"/>
                <w:szCs w:val="18"/>
                <w:lang w:eastAsia="ja-JP"/>
              </w:rPr>
              <w:t>ed, the L1-RSRP of current beam becomes worse than the threshold.</w:t>
            </w:r>
          </w:p>
        </w:tc>
      </w:tr>
      <w:tr w:rsidR="004350FB" w14:paraId="0230712B" w14:textId="77777777">
        <w:trPr>
          <w:trHeight w:val="215"/>
        </w:trPr>
        <w:tc>
          <w:tcPr>
            <w:tcW w:w="1516" w:type="dxa"/>
          </w:tcPr>
          <w:p w14:paraId="6A9F968F" w14:textId="2F34DD45" w:rsidR="004350FB" w:rsidRDefault="004350FB" w:rsidP="004350FB">
            <w:pPr>
              <w:snapToGrid w:val="0"/>
              <w:rPr>
                <w:rFonts w:eastAsia="MS Mincho"/>
                <w:color w:val="000000" w:themeColor="text1"/>
                <w:sz w:val="18"/>
                <w:szCs w:val="18"/>
                <w:lang w:eastAsia="ja-JP"/>
              </w:rPr>
            </w:pPr>
            <w:r>
              <w:rPr>
                <w:rFonts w:eastAsia="MS Mincho"/>
                <w:color w:val="0000FF"/>
                <w:sz w:val="18"/>
                <w:szCs w:val="18"/>
                <w:lang w:eastAsia="ja-JP"/>
              </w:rPr>
              <w:t>Mod_Final</w:t>
            </w:r>
          </w:p>
        </w:tc>
        <w:tc>
          <w:tcPr>
            <w:tcW w:w="8469" w:type="dxa"/>
          </w:tcPr>
          <w:p w14:paraId="075FD30E" w14:textId="51BADE69" w:rsidR="004350FB" w:rsidRDefault="004350FB" w:rsidP="004350FB">
            <w:pPr>
              <w:overflowPunct w:val="0"/>
              <w:autoSpaceDE w:val="0"/>
              <w:autoSpaceDN w:val="0"/>
              <w:adjustRightInd w:val="0"/>
              <w:jc w:val="both"/>
              <w:textAlignment w:val="baseline"/>
              <w:rPr>
                <w:rFonts w:ascii="Times" w:eastAsia="MS Mincho" w:hAnsi="Times" w:cs="Times"/>
                <w:b/>
                <w:sz w:val="18"/>
                <w:szCs w:val="18"/>
                <w:u w:val="single"/>
                <w:lang w:eastAsia="ja-JP"/>
              </w:rPr>
            </w:pPr>
            <w:r>
              <w:rPr>
                <w:rFonts w:eastAsia="MS Mincho"/>
                <w:color w:val="0000FF"/>
                <w:sz w:val="18"/>
                <w:szCs w:val="18"/>
                <w:lang w:eastAsia="ja-JP"/>
              </w:rPr>
              <w:t>Capture companies input!</w:t>
            </w:r>
          </w:p>
        </w:tc>
      </w:tr>
    </w:tbl>
    <w:p w14:paraId="23DB5BCF" w14:textId="77777777" w:rsidR="00A46BD4" w:rsidRDefault="00A46BD4">
      <w:pPr>
        <w:rPr>
          <w:rFonts w:eastAsia="Batang"/>
          <w:b/>
          <w:bCs/>
          <w:iCs/>
          <w:color w:val="000000" w:themeColor="text1"/>
          <w:sz w:val="20"/>
          <w:szCs w:val="20"/>
          <w:lang w:eastAsia="en-US"/>
        </w:rPr>
      </w:pPr>
    </w:p>
    <w:p w14:paraId="315DC820" w14:textId="77777777" w:rsidR="00A46BD4" w:rsidRDefault="00772258">
      <w:pPr>
        <w:pStyle w:val="Heading2"/>
        <w:rPr>
          <w:sz w:val="24"/>
          <w:szCs w:val="18"/>
        </w:rPr>
      </w:pPr>
      <w:r>
        <w:rPr>
          <w:sz w:val="24"/>
          <w:szCs w:val="18"/>
        </w:rPr>
        <w:t>Issue 3 – UL signaling medium/container</w:t>
      </w:r>
    </w:p>
    <w:p w14:paraId="75D348BE" w14:textId="77777777" w:rsidR="00A46BD4" w:rsidRDefault="00772258">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A46BD4" w14:paraId="3512D77F"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A880D" w14:textId="77777777" w:rsidR="00A46BD4" w:rsidRDefault="00772258">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22B45" w14:textId="77777777" w:rsidR="00A46BD4" w:rsidRDefault="00772258">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2DA05" w14:textId="77777777" w:rsidR="00A46BD4" w:rsidRDefault="00772258">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46BD4" w14:paraId="425D7EC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2EE1E945" w14:textId="77777777" w:rsidR="00A46BD4" w:rsidRDefault="00772258">
            <w:pPr>
              <w:snapToGrid w:val="0"/>
              <w:rPr>
                <w:color w:val="000000" w:themeColor="text1"/>
                <w:sz w:val="18"/>
                <w:szCs w:val="18"/>
              </w:rPr>
            </w:pPr>
            <w:r>
              <w:rPr>
                <w:color w:val="000000" w:themeColor="text1"/>
                <w:sz w:val="18"/>
                <w:szCs w:val="18"/>
              </w:rPr>
              <w:lastRenderedPageBreak/>
              <w:t>3.1.1</w:t>
            </w:r>
          </w:p>
        </w:tc>
        <w:tc>
          <w:tcPr>
            <w:tcW w:w="1446" w:type="dxa"/>
            <w:tcBorders>
              <w:top w:val="single" w:sz="4" w:space="0" w:color="auto"/>
              <w:left w:val="single" w:sz="4" w:space="0" w:color="auto"/>
              <w:bottom w:val="single" w:sz="4" w:space="0" w:color="auto"/>
              <w:right w:val="single" w:sz="4" w:space="0" w:color="auto"/>
            </w:tcBorders>
          </w:tcPr>
          <w:p w14:paraId="2BBED682" w14:textId="77777777" w:rsidR="00A46BD4" w:rsidRDefault="00772258">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5337F5EB" w14:textId="77777777" w:rsidR="00A46BD4" w:rsidRDefault="00772258">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24E21728" w14:textId="77777777" w:rsidR="00A46BD4" w:rsidRDefault="00772258">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109F2AC2"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r>
              <w:rPr>
                <w:i/>
                <w:sz w:val="18"/>
                <w:szCs w:val="18"/>
              </w:rPr>
              <w:t>f</w:t>
            </w:r>
            <w:r>
              <w:rPr>
                <w:i/>
                <w:iCs/>
                <w:sz w:val="18"/>
                <w:szCs w:val="18"/>
              </w:rPr>
              <w:t>irstPUCCHResourceConfig- UEIBR</w:t>
            </w:r>
            <w:r>
              <w:rPr>
                <w:sz w:val="18"/>
                <w:szCs w:val="18"/>
              </w:rPr>
              <w:t>, for the periodic PUCCH resource configuration.</w:t>
            </w:r>
          </w:p>
          <w:p w14:paraId="4538040E" w14:textId="77777777" w:rsidR="00A46BD4" w:rsidRDefault="00772258">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r>
              <w:rPr>
                <w:i/>
                <w:sz w:val="18"/>
                <w:szCs w:val="18"/>
              </w:rPr>
              <w:t>SchedulingRequestId</w:t>
            </w:r>
            <w:r>
              <w:rPr>
                <w:sz w:val="18"/>
                <w:szCs w:val="18"/>
              </w:rPr>
              <w:t xml:space="preserve">. </w:t>
            </w:r>
          </w:p>
          <w:p w14:paraId="1100740A" w14:textId="77777777" w:rsidR="00A46BD4" w:rsidRDefault="00772258">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59706D23" w14:textId="77777777" w:rsidR="00A46BD4" w:rsidRDefault="00772258">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4917B8D2" w14:textId="77777777" w:rsidR="00A46BD4" w:rsidRDefault="00772258">
            <w:pPr>
              <w:pStyle w:val="ListParagraph"/>
              <w:numPr>
                <w:ilvl w:val="2"/>
                <w:numId w:val="15"/>
              </w:numPr>
              <w:shd w:val="clear" w:color="auto" w:fill="FFFFFF"/>
              <w:adjustRightInd w:val="0"/>
              <w:snapToGrid w:val="0"/>
              <w:spacing w:after="0" w:line="240" w:lineRule="auto"/>
              <w:ind w:hanging="475"/>
              <w:jc w:val="both"/>
              <w:rPr>
                <w:i/>
                <w:sz w:val="18"/>
                <w:szCs w:val="18"/>
              </w:rPr>
            </w:pPr>
            <w:r>
              <w:rPr>
                <w:i/>
                <w:sz w:val="18"/>
                <w:szCs w:val="18"/>
              </w:rPr>
              <w:t>periodicityAndOffset</w:t>
            </w:r>
          </w:p>
          <w:p w14:paraId="2E1A39B7" w14:textId="77777777" w:rsidR="00A46BD4" w:rsidRDefault="00772258">
            <w:pPr>
              <w:pStyle w:val="ListParagraph"/>
              <w:numPr>
                <w:ilvl w:val="2"/>
                <w:numId w:val="15"/>
              </w:numPr>
              <w:shd w:val="clear" w:color="auto" w:fill="FFFFFF"/>
              <w:adjustRightInd w:val="0"/>
              <w:snapToGrid w:val="0"/>
              <w:spacing w:after="0" w:line="240" w:lineRule="auto"/>
              <w:ind w:hanging="475"/>
              <w:jc w:val="both"/>
              <w:rPr>
                <w:i/>
                <w:sz w:val="18"/>
                <w:szCs w:val="18"/>
              </w:rPr>
            </w:pPr>
            <w:r>
              <w:rPr>
                <w:i/>
                <w:sz w:val="18"/>
                <w:szCs w:val="18"/>
              </w:rPr>
              <w:t xml:space="preserve">PUCCH-ResourceID </w:t>
            </w:r>
          </w:p>
          <w:p w14:paraId="3F24EAC3"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064F070C"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20CE006C" w14:textId="77777777" w:rsidR="00A46BD4" w:rsidRDefault="00772258">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FFS: overlapping with SR/LRR or PUSCH</w:t>
            </w:r>
          </w:p>
          <w:p w14:paraId="19F2F765" w14:textId="77777777" w:rsidR="00A46BD4" w:rsidRDefault="00772258">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19098E19" w14:textId="77777777" w:rsidR="00A46BD4" w:rsidRDefault="00A46BD4">
            <w:pPr>
              <w:shd w:val="clear" w:color="auto" w:fill="FFFFFF"/>
              <w:snapToGrid w:val="0"/>
              <w:rPr>
                <w:rFonts w:eastAsia="宋体"/>
                <w:b/>
                <w:bCs/>
                <w:color w:val="000000"/>
                <w:sz w:val="18"/>
                <w:szCs w:val="18"/>
                <w:highlight w:val="darkYellow"/>
              </w:rPr>
            </w:pPr>
          </w:p>
          <w:p w14:paraId="1E9D1599" w14:textId="77777777" w:rsidR="00A46BD4" w:rsidRDefault="00772258">
            <w:pPr>
              <w:snapToGrid w:val="0"/>
              <w:jc w:val="both"/>
              <w:rPr>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 Per agreement, the further details on first PUCCH retransmission for mode-A and mode-B should be separately discussed in RAN1.</w:t>
            </w:r>
          </w:p>
          <w:p w14:paraId="0B52511F" w14:textId="77777777" w:rsidR="00A46BD4" w:rsidRDefault="00772258">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Then, per companies’ input in RAN1#119 offline, it seems that majority companies support Option-1 for both mode-A and mode-B, although some companies highlight that the Option-2 may be supported at least for mode-A. </w:t>
            </w:r>
          </w:p>
          <w:p w14:paraId="6FFED120" w14:textId="77777777" w:rsidR="00A46BD4" w:rsidRDefault="00772258">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Considering that a list of companies raised their concerns that the additional waiting for PUSCH in mode-B may be redundant, we may try to have Option-1 for mode-A as a first step. </w:t>
            </w:r>
          </w:p>
          <w:p w14:paraId="1DA9A1AD" w14:textId="77777777" w:rsidR="00A46BD4" w:rsidRDefault="00A46BD4">
            <w:pPr>
              <w:shd w:val="clear" w:color="auto" w:fill="FFFFFF"/>
              <w:snapToGrid w:val="0"/>
              <w:rPr>
                <w:rFonts w:eastAsia="宋体"/>
                <w:b/>
                <w:bCs/>
                <w:color w:val="000000"/>
                <w:sz w:val="18"/>
                <w:szCs w:val="18"/>
                <w:highlight w:val="darkYellow"/>
                <w:lang w:val="en-GB"/>
              </w:rPr>
            </w:pPr>
          </w:p>
          <w:p w14:paraId="0FAC36CD" w14:textId="77777777" w:rsidR="00A46BD4" w:rsidRDefault="00772258">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 xml:space="preserve">FL observations on the following options: </w:t>
            </w:r>
          </w:p>
          <w:p w14:paraId="5CBF1EDA"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w:t>
            </w:r>
          </w:p>
          <w:p w14:paraId="2B0F7CDE"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rPr>
              <w:t xml:space="preserve">For mode-A: Apple, Panasonic, </w:t>
            </w:r>
          </w:p>
          <w:p w14:paraId="0C362B2A"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rPr>
              <w:t xml:space="preserve">For mode-B: vivo, </w:t>
            </w:r>
            <w:r>
              <w:rPr>
                <w:color w:val="FF0000"/>
                <w:sz w:val="18"/>
                <w:szCs w:val="18"/>
                <w:lang w:val="de-DE"/>
              </w:rPr>
              <w:t xml:space="preserve">Ericsson, </w:t>
            </w:r>
          </w:p>
          <w:p w14:paraId="1522ADEC" w14:textId="77777777" w:rsidR="00A46BD4" w:rsidRDefault="00772258">
            <w:pPr>
              <w:pStyle w:val="ListParagraph"/>
              <w:numPr>
                <w:ilvl w:val="1"/>
                <w:numId w:val="15"/>
              </w:numPr>
              <w:snapToGrid w:val="0"/>
              <w:spacing w:after="0" w:line="240" w:lineRule="auto"/>
              <w:contextualSpacing/>
              <w:jc w:val="both"/>
              <w:rPr>
                <w:color w:val="0000FF"/>
                <w:sz w:val="18"/>
                <w:szCs w:val="18"/>
              </w:rPr>
            </w:pPr>
            <w:r>
              <w:rPr>
                <w:color w:val="0000FF"/>
                <w:sz w:val="18"/>
                <w:szCs w:val="18"/>
              </w:rPr>
              <w:t>For both mode-A and mode-B: CMCC, ZTE, MediaTek, NTT DOCOMO, LG, xiaomi, Google, Huawei/HiSi, CATT, Nokia (second preference),</w:t>
            </w:r>
            <w:r>
              <w:rPr>
                <w:color w:val="FF0000"/>
                <w:sz w:val="18"/>
                <w:szCs w:val="18"/>
              </w:rPr>
              <w:t xml:space="preserve"> Lenovo, </w:t>
            </w:r>
          </w:p>
          <w:p w14:paraId="6E76EB08"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Option-2: OPPO, Fujitsu, Fujitsu, FW, Apple, ETRI, Sharp, Qualcomm, IDC, NEC, Sony, Lenovo, NICT, </w:t>
            </w:r>
          </w:p>
          <w:p w14:paraId="632389DD" w14:textId="77777777" w:rsidR="00A46BD4" w:rsidRDefault="00772258">
            <w:pPr>
              <w:pStyle w:val="ListParagraph"/>
              <w:numPr>
                <w:ilvl w:val="1"/>
                <w:numId w:val="15"/>
              </w:numPr>
              <w:snapToGrid w:val="0"/>
              <w:spacing w:after="0" w:line="240" w:lineRule="auto"/>
              <w:contextualSpacing/>
              <w:jc w:val="both"/>
              <w:rPr>
                <w:color w:val="0000FF"/>
                <w:sz w:val="18"/>
                <w:szCs w:val="18"/>
                <w:lang w:val="it-IT"/>
              </w:rPr>
            </w:pPr>
            <w:r>
              <w:rPr>
                <w:color w:val="0000FF"/>
                <w:sz w:val="18"/>
                <w:szCs w:val="18"/>
                <w:lang w:val="it-IT"/>
              </w:rPr>
              <w:t xml:space="preserve">For mode-A only: OPPO, Fujitsu, FW, LG, vivo, Lenovo, Apple, </w:t>
            </w:r>
            <w:r>
              <w:rPr>
                <w:color w:val="FF0000"/>
                <w:sz w:val="18"/>
                <w:szCs w:val="18"/>
                <w:lang w:val="it-IT"/>
              </w:rPr>
              <w:t xml:space="preserve">Ericsson, Panasonic, </w:t>
            </w:r>
          </w:p>
          <w:p w14:paraId="656CDC24" w14:textId="77777777" w:rsidR="00A46BD4" w:rsidRDefault="00772258">
            <w:pPr>
              <w:pStyle w:val="ListParagraph"/>
              <w:numPr>
                <w:ilvl w:val="0"/>
                <w:numId w:val="15"/>
              </w:numPr>
              <w:snapToGrid w:val="0"/>
              <w:spacing w:after="0" w:line="240" w:lineRule="auto"/>
              <w:contextualSpacing/>
              <w:jc w:val="both"/>
              <w:rPr>
                <w:color w:val="0000FF"/>
                <w:sz w:val="18"/>
                <w:szCs w:val="18"/>
                <w:lang w:val="it-IT"/>
              </w:rPr>
            </w:pPr>
            <w:r>
              <w:rPr>
                <w:color w:val="0000FF"/>
                <w:sz w:val="18"/>
                <w:szCs w:val="18"/>
                <w:lang w:val="it-IT"/>
              </w:rPr>
              <w:t xml:space="preserve">No enhancement: Nokia (first preference), Samsung, </w:t>
            </w:r>
          </w:p>
          <w:p w14:paraId="1C4650C2" w14:textId="77777777" w:rsidR="00A46BD4" w:rsidRDefault="00772258">
            <w:pPr>
              <w:pStyle w:val="ListParagraph"/>
              <w:numPr>
                <w:ilvl w:val="0"/>
                <w:numId w:val="15"/>
              </w:numPr>
              <w:snapToGrid w:val="0"/>
              <w:spacing w:after="0" w:line="240" w:lineRule="auto"/>
              <w:contextualSpacing/>
              <w:jc w:val="both"/>
              <w:rPr>
                <w:iCs/>
                <w:color w:val="3333FF"/>
                <w:sz w:val="18"/>
                <w:szCs w:val="20"/>
                <w:lang w:val="en-GB"/>
              </w:rPr>
            </w:pPr>
            <w:r>
              <w:rPr>
                <w:iCs/>
                <w:color w:val="3333FF"/>
                <w:sz w:val="18"/>
                <w:szCs w:val="20"/>
                <w:lang w:val="en-GB"/>
              </w:rPr>
              <w:t>Besides, some companies raised their concerns on introducing a prohibit timer for mode-B.</w:t>
            </w:r>
          </w:p>
          <w:p w14:paraId="5094E9BC" w14:textId="77777777" w:rsidR="00A46BD4" w:rsidRDefault="00772258">
            <w:pPr>
              <w:snapToGrid w:val="0"/>
              <w:contextualSpacing/>
              <w:jc w:val="both"/>
              <w:rPr>
                <w:iCs/>
                <w:color w:val="FF0000"/>
                <w:sz w:val="18"/>
                <w:szCs w:val="20"/>
                <w:lang w:val="en-GB"/>
              </w:rPr>
            </w:pPr>
            <w:r>
              <w:rPr>
                <w:iCs/>
                <w:color w:val="FF0000"/>
                <w:sz w:val="18"/>
                <w:szCs w:val="20"/>
                <w:lang w:val="en-GB"/>
              </w:rPr>
              <w:t>To capture Candidate#2 per Samsung’s suggestion.</w:t>
            </w:r>
          </w:p>
          <w:p w14:paraId="7BD7A12B" w14:textId="77777777" w:rsidR="00A46BD4" w:rsidRDefault="00A46BD4">
            <w:pPr>
              <w:pStyle w:val="ListParagraph"/>
              <w:snapToGrid w:val="0"/>
              <w:spacing w:after="0" w:line="257" w:lineRule="auto"/>
              <w:jc w:val="both"/>
              <w:rPr>
                <w:iCs/>
                <w:color w:val="3333FF"/>
                <w:sz w:val="18"/>
                <w:szCs w:val="20"/>
                <w:lang w:val="en-GB"/>
              </w:rPr>
            </w:pPr>
          </w:p>
          <w:p w14:paraId="1A4EE097" w14:textId="77777777" w:rsidR="00A46BD4" w:rsidRDefault="00772258">
            <w:pPr>
              <w:shd w:val="clear" w:color="auto" w:fill="FFFFFF"/>
              <w:rPr>
                <w:rFonts w:eastAsia="宋体"/>
                <w:color w:val="000000"/>
                <w:sz w:val="18"/>
                <w:szCs w:val="18"/>
              </w:rPr>
            </w:pPr>
            <w:r>
              <w:rPr>
                <w:rFonts w:eastAsia="宋体"/>
                <w:b/>
                <w:bCs/>
                <w:iCs/>
                <w:color w:val="000000"/>
                <w:sz w:val="18"/>
                <w:szCs w:val="18"/>
                <w:u w:val="single"/>
              </w:rPr>
              <w:t>Proposal 3.1.1:</w:t>
            </w:r>
            <w:r>
              <w:rPr>
                <w:rFonts w:eastAsia="宋体"/>
                <w:color w:val="000000"/>
                <w:sz w:val="18"/>
                <w:szCs w:val="18"/>
              </w:rPr>
              <w:t xml:space="preserve"> On beam report transmission procedure for UE-initiated/event-driven beam reporting for a CSI report configuration, down-select at least one of the following candidates:</w:t>
            </w:r>
          </w:p>
          <w:p w14:paraId="5F0ABEF8" w14:textId="77777777" w:rsidR="00A46BD4" w:rsidRDefault="00772258">
            <w:pPr>
              <w:pStyle w:val="ListParagraph"/>
              <w:numPr>
                <w:ilvl w:val="0"/>
                <w:numId w:val="15"/>
              </w:numPr>
              <w:shd w:val="clear" w:color="auto" w:fill="FFFFFF"/>
              <w:spacing w:after="0" w:line="257" w:lineRule="auto"/>
              <w:ind w:left="950" w:hanging="475"/>
              <w:rPr>
                <w:color w:val="000000"/>
                <w:sz w:val="18"/>
                <w:szCs w:val="18"/>
              </w:rPr>
            </w:pPr>
            <w:r>
              <w:rPr>
                <w:color w:val="000000"/>
                <w:sz w:val="18"/>
                <w:szCs w:val="18"/>
              </w:rPr>
              <w:t xml:space="preserve">Candidate#1: To introduce a prohibit timer for mode-A </w:t>
            </w:r>
            <w:r>
              <w:rPr>
                <w:color w:val="FF0000"/>
                <w:sz w:val="18"/>
                <w:szCs w:val="18"/>
              </w:rPr>
              <w:t>[and mode-B]</w:t>
            </w:r>
          </w:p>
          <w:p w14:paraId="3A4D2030" w14:textId="77777777" w:rsidR="00A46BD4" w:rsidRDefault="00772258">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Option-1:</w:t>
            </w:r>
            <w:r>
              <w:rPr>
                <w:color w:val="000000"/>
                <w:sz w:val="18"/>
                <w:szCs w:val="18"/>
              </w:rPr>
              <w:t xml:space="preserve"> In the case that triggering-event associated with the CSI report configuration is determined </w:t>
            </w:r>
            <w:r>
              <w:rPr>
                <w:color w:val="FF0000"/>
                <w:sz w:val="18"/>
                <w:szCs w:val="18"/>
              </w:rPr>
              <w:t xml:space="preserve">[by the same triggering beams(s) as the last transmitted PUCCH], </w:t>
            </w:r>
            <w:r>
              <w:rPr>
                <w:color w:val="000000"/>
                <w:sz w:val="18"/>
                <w:szCs w:val="18"/>
              </w:rPr>
              <w:t>if the prohibit timer is NOT running, the UE can transmit first PUCCH;</w:t>
            </w:r>
          </w:p>
          <w:p w14:paraId="3BD8A116" w14:textId="77777777" w:rsidR="00A46BD4" w:rsidRDefault="00772258">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w:t>
            </w:r>
            <w:r>
              <w:rPr>
                <w:rFonts w:ascii="Times" w:hAnsi="Times" w:cs="Times"/>
                <w:sz w:val="18"/>
                <w:szCs w:val="18"/>
              </w:rPr>
              <w:t>first</w:t>
            </w:r>
            <w:r>
              <w:rPr>
                <w:color w:val="000000"/>
                <w:sz w:val="18"/>
                <w:szCs w:val="18"/>
              </w:rPr>
              <w:t xml:space="preserve"> symbol </w:t>
            </w:r>
            <w:r>
              <w:rPr>
                <w:rFonts w:ascii="Times" w:hAnsi="Times" w:cs="Times"/>
                <w:sz w:val="18"/>
                <w:szCs w:val="18"/>
              </w:rPr>
              <w:t>after</w:t>
            </w:r>
            <w:r>
              <w:rPr>
                <w:color w:val="000000"/>
                <w:sz w:val="18"/>
                <w:szCs w:val="18"/>
              </w:rPr>
              <w:t xml:space="preserve"> the end of </w:t>
            </w:r>
            <w:r>
              <w:rPr>
                <w:b/>
                <w:bCs/>
                <w:color w:val="000000"/>
                <w:sz w:val="18"/>
                <w:szCs w:val="18"/>
              </w:rPr>
              <w:t>the PUSCH transmission</w:t>
            </w:r>
            <w:r>
              <w:rPr>
                <w:color w:val="000000"/>
                <w:sz w:val="18"/>
                <w:szCs w:val="18"/>
              </w:rPr>
              <w:t>, the UE starts the prohibit timer</w:t>
            </w:r>
          </w:p>
          <w:p w14:paraId="00A8A60F" w14:textId="77777777" w:rsidR="00A46BD4" w:rsidRDefault="00772258">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Option-2:</w:t>
            </w:r>
            <w:r>
              <w:rPr>
                <w:color w:val="000000"/>
                <w:sz w:val="18"/>
                <w:szCs w:val="18"/>
              </w:rPr>
              <w:t xml:space="preserve"> In the case that triggering-event associated with the CSI report configuration is determined, if the prohibit timer is NOT running, the UE can transmit first PUCCH;</w:t>
            </w:r>
          </w:p>
          <w:p w14:paraId="60F7317D" w14:textId="77777777" w:rsidR="00A46BD4" w:rsidRDefault="00772258">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first symbol after the end of </w:t>
            </w:r>
            <w:r>
              <w:rPr>
                <w:b/>
                <w:bCs/>
                <w:color w:val="000000"/>
                <w:sz w:val="18"/>
                <w:szCs w:val="18"/>
              </w:rPr>
              <w:t>the first PUCCH transmission</w:t>
            </w:r>
            <w:r>
              <w:rPr>
                <w:color w:val="000000"/>
                <w:sz w:val="18"/>
                <w:szCs w:val="18"/>
              </w:rPr>
              <w:t>, the UE starts the prohibit timer</w:t>
            </w:r>
          </w:p>
          <w:p w14:paraId="0632706A" w14:textId="77777777" w:rsidR="00A46BD4" w:rsidRDefault="00772258">
            <w:pPr>
              <w:pStyle w:val="ListParagraph"/>
              <w:numPr>
                <w:ilvl w:val="1"/>
                <w:numId w:val="15"/>
              </w:numPr>
              <w:shd w:val="clear" w:color="auto" w:fill="FFFFFF"/>
              <w:adjustRightInd w:val="0"/>
              <w:snapToGrid w:val="0"/>
              <w:spacing w:after="0" w:line="259" w:lineRule="auto"/>
              <w:jc w:val="both"/>
              <w:rPr>
                <w:color w:val="000000"/>
                <w:sz w:val="18"/>
                <w:szCs w:val="18"/>
              </w:rPr>
            </w:pPr>
            <w:r>
              <w:rPr>
                <w:color w:val="000000"/>
                <w:sz w:val="18"/>
                <w:szCs w:val="18"/>
              </w:rPr>
              <w:t>If the prohibit timer is running, the first PUCCH is not allowed to be transmitted.</w:t>
            </w:r>
          </w:p>
          <w:p w14:paraId="580F55F1" w14:textId="77777777" w:rsidR="00A46BD4" w:rsidRDefault="00772258">
            <w:pPr>
              <w:pStyle w:val="ListParagraph"/>
              <w:numPr>
                <w:ilvl w:val="0"/>
                <w:numId w:val="15"/>
              </w:numPr>
              <w:shd w:val="clear" w:color="auto" w:fill="FFFFFF"/>
              <w:spacing w:after="0" w:line="257" w:lineRule="auto"/>
              <w:ind w:left="950" w:hanging="475"/>
              <w:rPr>
                <w:color w:val="FF0000"/>
                <w:sz w:val="18"/>
                <w:szCs w:val="18"/>
              </w:rPr>
            </w:pPr>
            <w:r>
              <w:rPr>
                <w:color w:val="FF0000"/>
                <w:sz w:val="18"/>
                <w:szCs w:val="18"/>
              </w:rPr>
              <w:t>Candidate#2: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5F60EAAC" w14:textId="77777777" w:rsidR="00A46BD4" w:rsidRDefault="00A46BD4">
            <w:pPr>
              <w:snapToGrid w:val="0"/>
              <w:jc w:val="both"/>
              <w:rPr>
                <w:rFonts w:eastAsia="宋体"/>
                <w:b/>
                <w:color w:val="3333FF"/>
                <w:sz w:val="18"/>
                <w:szCs w:val="18"/>
                <w:lang w:eastAsia="en-US"/>
              </w:rPr>
            </w:pPr>
          </w:p>
          <w:p w14:paraId="2417A672" w14:textId="548F15B4" w:rsidR="00A46BD4" w:rsidRDefault="00772258">
            <w:pPr>
              <w:shd w:val="clear" w:color="auto" w:fill="FFFFFF"/>
              <w:rPr>
                <w:rFonts w:eastAsia="宋体"/>
                <w:color w:val="FF0000"/>
                <w:sz w:val="18"/>
                <w:szCs w:val="18"/>
              </w:rPr>
            </w:pPr>
            <w:r>
              <w:rPr>
                <w:rFonts w:eastAsia="宋体"/>
                <w:color w:val="000000"/>
                <w:sz w:val="18"/>
                <w:szCs w:val="18"/>
              </w:rPr>
              <w:t xml:space="preserve">Supported by: CMCC, ZTE, MediaTek, NTT DOCOMO, LG, xiaomi, Google, Huawei/HiSi, [Nokia], OPPO, Fujitsu, Fujitsu, FW, Apple, ETRI, Sharp, Qualcomm, IDC, NEC, Sony, Lenovo, NICT, </w:t>
            </w:r>
            <w:r>
              <w:rPr>
                <w:rFonts w:eastAsia="宋体"/>
                <w:color w:val="FF0000"/>
                <w:sz w:val="18"/>
                <w:szCs w:val="18"/>
              </w:rPr>
              <w:t xml:space="preserve">Samsung, CATT, HONOR, </w:t>
            </w:r>
            <w:r w:rsidR="00FA363B">
              <w:rPr>
                <w:rFonts w:eastAsia="宋体"/>
                <w:color w:val="FF0000"/>
                <w:sz w:val="18"/>
                <w:szCs w:val="18"/>
              </w:rPr>
              <w:t xml:space="preserve">Transsion, </w:t>
            </w:r>
          </w:p>
          <w:p w14:paraId="3A5934B6" w14:textId="77777777" w:rsidR="00A46BD4" w:rsidRDefault="00772258">
            <w:pPr>
              <w:shd w:val="clear" w:color="auto" w:fill="FFFFFF"/>
              <w:rPr>
                <w:rFonts w:eastAsia="宋体"/>
                <w:color w:val="000000"/>
                <w:sz w:val="18"/>
                <w:szCs w:val="18"/>
              </w:rPr>
            </w:pPr>
            <w:r>
              <w:rPr>
                <w:rFonts w:eastAsia="宋体"/>
                <w:color w:val="000000"/>
                <w:sz w:val="18"/>
                <w:szCs w:val="18"/>
              </w:rPr>
              <w:t>Not supported by:</w:t>
            </w:r>
          </w:p>
          <w:p w14:paraId="0B480708" w14:textId="77777777" w:rsidR="00A46BD4" w:rsidRDefault="00A46BD4">
            <w:pPr>
              <w:shd w:val="clear" w:color="auto" w:fill="FFFFFF"/>
              <w:rPr>
                <w:rFonts w:eastAsia="宋体"/>
                <w:color w:val="000000"/>
                <w:sz w:val="18"/>
                <w:szCs w:val="18"/>
              </w:rPr>
            </w:pPr>
          </w:p>
          <w:p w14:paraId="65427A5F" w14:textId="77777777" w:rsidR="00A46BD4" w:rsidRDefault="00A46BD4">
            <w:pPr>
              <w:shd w:val="clear" w:color="auto" w:fill="FFFFFF"/>
              <w:snapToGrid w:val="0"/>
              <w:rPr>
                <w:rFonts w:eastAsia="宋体"/>
                <w:b/>
                <w:bCs/>
                <w:color w:val="000000"/>
                <w:sz w:val="18"/>
                <w:szCs w:val="18"/>
                <w:highlight w:val="darkYellow"/>
              </w:rPr>
            </w:pPr>
          </w:p>
        </w:tc>
      </w:tr>
      <w:tr w:rsidR="00A46BD4" w14:paraId="7468653E"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7D48FB4" w14:textId="77777777" w:rsidR="00A46BD4" w:rsidRDefault="00772258">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50999AD8" w14:textId="77777777" w:rsidR="00A46BD4" w:rsidRDefault="00772258">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2FD641FD" w14:textId="77777777" w:rsidR="00A46BD4" w:rsidRDefault="00A46BD4">
            <w:pPr>
              <w:contextualSpacing/>
              <w:rPr>
                <w:sz w:val="18"/>
                <w:szCs w:val="18"/>
              </w:rPr>
            </w:pPr>
          </w:p>
          <w:p w14:paraId="49AE4181" w14:textId="77777777" w:rsidR="00A46BD4" w:rsidRDefault="00A46BD4">
            <w:pPr>
              <w:contextualSpacing/>
              <w:rPr>
                <w:sz w:val="18"/>
                <w:szCs w:val="18"/>
              </w:rPr>
            </w:pPr>
          </w:p>
          <w:p w14:paraId="3D13CD5A" w14:textId="77777777" w:rsidR="00A46BD4" w:rsidRDefault="00A46BD4">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3BB9C738" w14:textId="77777777" w:rsidR="00A46BD4" w:rsidRDefault="00772258">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[119] </w:t>
            </w:r>
            <w:r>
              <w:rPr>
                <w:rFonts w:eastAsia="宋体"/>
                <w:b/>
                <w:bCs/>
                <w:iCs/>
                <w:color w:val="000000"/>
                <w:sz w:val="18"/>
                <w:szCs w:val="20"/>
                <w:highlight w:val="green"/>
              </w:rPr>
              <w:t>Agreement</w:t>
            </w:r>
          </w:p>
          <w:p w14:paraId="611C7ACB" w14:textId="77777777" w:rsidR="00A46BD4" w:rsidRDefault="00772258">
            <w:pPr>
              <w:shd w:val="clear" w:color="auto" w:fill="FFFFFF"/>
              <w:snapToGrid w:val="0"/>
              <w:rPr>
                <w:rFonts w:eastAsia="Times New Roman"/>
                <w:color w:val="000000"/>
                <w:sz w:val="14"/>
                <w:szCs w:val="18"/>
                <w:lang w:eastAsia="zh-CN"/>
              </w:rPr>
            </w:pPr>
            <w:r>
              <w:rPr>
                <w:rFonts w:eastAsia="宋体"/>
                <w:sz w:val="18"/>
                <w:szCs w:val="20"/>
              </w:rPr>
              <w:t>Confirm the following working assumption in RAN1#117:</w:t>
            </w:r>
          </w:p>
          <w:p w14:paraId="1C9FBA94" w14:textId="77777777" w:rsidR="00A46BD4" w:rsidRDefault="00772258">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36C58AC5" w14:textId="77777777" w:rsidR="00A46BD4" w:rsidRDefault="00772258">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53697A96" w14:textId="77777777" w:rsidR="00A46BD4" w:rsidRDefault="00772258">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1090B03A" w14:textId="77777777" w:rsidR="00A46BD4" w:rsidRDefault="00772258">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19C54B7B" w14:textId="77777777" w:rsidR="00A46BD4" w:rsidRDefault="00772258">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40ED802E" w14:textId="77777777" w:rsidR="00A46BD4" w:rsidRDefault="00772258">
            <w:pPr>
              <w:pStyle w:val="ListParagraph"/>
              <w:numPr>
                <w:ilvl w:val="0"/>
                <w:numId w:val="19"/>
              </w:numPr>
              <w:shd w:val="clear" w:color="auto" w:fill="FFFFFF"/>
              <w:snapToGrid w:val="0"/>
              <w:spacing w:after="0" w:line="240" w:lineRule="auto"/>
              <w:rPr>
                <w:color w:val="000000" w:themeColor="text1"/>
                <w:sz w:val="18"/>
                <w:szCs w:val="18"/>
                <w:highlight w:val="yellow"/>
              </w:rPr>
            </w:pPr>
            <w:r>
              <w:rPr>
                <w:color w:val="000000" w:themeColor="text1"/>
                <w:sz w:val="18"/>
                <w:szCs w:val="18"/>
                <w:highlight w:val="yellow"/>
              </w:rPr>
              <w:t>FFS: Whether/how to support multi-bit indication in the first PUCCH for mode-A and mode-B, e.g., when multi-event(s) are approved.</w:t>
            </w:r>
          </w:p>
          <w:p w14:paraId="725B3E06" w14:textId="77777777" w:rsidR="00A46BD4" w:rsidRDefault="00772258">
            <w:pPr>
              <w:pStyle w:val="ListParagraph"/>
              <w:numPr>
                <w:ilvl w:val="0"/>
                <w:numId w:val="19"/>
              </w:numPr>
              <w:shd w:val="clear" w:color="auto" w:fill="FFFFFF"/>
              <w:snapToGrid w:val="0"/>
              <w:spacing w:after="0" w:line="240" w:lineRule="auto"/>
              <w:rPr>
                <w:sz w:val="18"/>
                <w:szCs w:val="18"/>
              </w:rPr>
            </w:pPr>
            <w:r>
              <w:rPr>
                <w:sz w:val="18"/>
                <w:szCs w:val="18"/>
              </w:rPr>
              <w:t>FFS: details on the dedicated RRC signaling</w:t>
            </w:r>
          </w:p>
          <w:p w14:paraId="316759CD" w14:textId="77777777" w:rsidR="00A46BD4" w:rsidRDefault="00772258">
            <w:pPr>
              <w:pStyle w:val="ListParagraph"/>
              <w:numPr>
                <w:ilvl w:val="0"/>
                <w:numId w:val="19"/>
              </w:numPr>
              <w:shd w:val="clear" w:color="auto" w:fill="FFFFFF"/>
              <w:snapToGrid w:val="0"/>
              <w:spacing w:after="0" w:line="240" w:lineRule="auto"/>
              <w:rPr>
                <w:sz w:val="18"/>
                <w:szCs w:val="18"/>
                <w:highlight w:val="yellow"/>
              </w:rPr>
            </w:pPr>
            <w:r>
              <w:rPr>
                <w:sz w:val="18"/>
                <w:szCs w:val="18"/>
                <w:highlight w:val="yellow"/>
              </w:rPr>
              <w:t>Above applies at least for the single CC case.</w:t>
            </w:r>
          </w:p>
          <w:p w14:paraId="64ECDD6B" w14:textId="77777777" w:rsidR="00A46BD4" w:rsidRDefault="00A46BD4">
            <w:pPr>
              <w:shd w:val="clear" w:color="auto" w:fill="FFFFFF"/>
              <w:snapToGrid w:val="0"/>
              <w:jc w:val="both"/>
              <w:rPr>
                <w:rFonts w:eastAsia="宋体"/>
                <w:bCs/>
                <w:color w:val="000000"/>
                <w:sz w:val="18"/>
                <w:szCs w:val="18"/>
              </w:rPr>
            </w:pPr>
          </w:p>
          <w:p w14:paraId="6DF74ACE" w14:textId="77777777" w:rsidR="00A46BD4" w:rsidRDefault="00772258">
            <w:pPr>
              <w:snapToGrid w:val="0"/>
              <w:jc w:val="both"/>
              <w:rPr>
                <w:rFonts w:eastAsia="宋体"/>
                <w:color w:val="3333FF"/>
                <w:sz w:val="18"/>
                <w:szCs w:val="18"/>
                <w:lang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w:t>
            </w:r>
            <w:r>
              <w:rPr>
                <w:rFonts w:eastAsia="宋体"/>
                <w:iCs/>
                <w:color w:val="3333FF"/>
                <w:sz w:val="18"/>
                <w:szCs w:val="18"/>
                <w:lang w:val="en-GB" w:eastAsia="en-US"/>
              </w:rPr>
              <w:t xml:space="preserve"> </w:t>
            </w:r>
            <w:r>
              <w:rPr>
                <w:rFonts w:eastAsia="宋体"/>
                <w:color w:val="3333FF"/>
                <w:sz w:val="18"/>
                <w:szCs w:val="18"/>
                <w:lang w:eastAsia="en-US"/>
              </w:rPr>
              <w:t>Regarding &gt; 1-bit PUCCH for multi-CC &amp; multi-event report configurations, it can be observed:</w:t>
            </w:r>
          </w:p>
          <w:p w14:paraId="42FDA11E" w14:textId="77777777" w:rsidR="00A46BD4" w:rsidRDefault="00772258">
            <w:pPr>
              <w:pStyle w:val="ListParagraph"/>
              <w:numPr>
                <w:ilvl w:val="0"/>
                <w:numId w:val="23"/>
              </w:numPr>
              <w:snapToGrid w:val="0"/>
              <w:spacing w:after="0" w:line="240" w:lineRule="auto"/>
              <w:contextualSpacing/>
              <w:jc w:val="both"/>
              <w:rPr>
                <w:color w:val="3333FF"/>
                <w:sz w:val="18"/>
                <w:szCs w:val="18"/>
              </w:rPr>
            </w:pPr>
            <w:r>
              <w:rPr>
                <w:color w:val="3333FF"/>
                <w:sz w:val="18"/>
                <w:szCs w:val="18"/>
              </w:rPr>
              <w:t>Firstly, we need to make decision on whether/how to support &gt; 1-bit PUCCH for multi-CC &amp; multi-event report configurations</w:t>
            </w:r>
          </w:p>
          <w:p w14:paraId="171AE57A" w14:textId="77777777" w:rsidR="00A46BD4" w:rsidRDefault="00772258">
            <w:pPr>
              <w:pStyle w:val="ListParagraph"/>
              <w:numPr>
                <w:ilvl w:val="0"/>
                <w:numId w:val="23"/>
              </w:numPr>
              <w:snapToGrid w:val="0"/>
              <w:spacing w:after="0" w:line="240" w:lineRule="auto"/>
              <w:contextualSpacing/>
              <w:jc w:val="both"/>
              <w:rPr>
                <w:color w:val="3333FF"/>
                <w:sz w:val="18"/>
                <w:szCs w:val="18"/>
              </w:rPr>
            </w:pPr>
            <w:r>
              <w:rPr>
                <w:color w:val="3333FF"/>
                <w:sz w:val="18"/>
                <w:szCs w:val="18"/>
              </w:rPr>
              <w:t>Then, if yes, we need to review the corresponding PUCCH format and</w:t>
            </w:r>
            <w:r>
              <w:rPr>
                <w:color w:val="FF0000"/>
                <w:sz w:val="18"/>
                <w:szCs w:val="18"/>
              </w:rPr>
              <w:t xml:space="preserve"> UCI multiplexing/dropping rule(s)</w:t>
            </w:r>
            <w:r>
              <w:rPr>
                <w:color w:val="3333FF"/>
                <w:sz w:val="18"/>
                <w:szCs w:val="18"/>
              </w:rPr>
              <w:t xml:space="preserve"> to support &gt;1-bit PUCCH; If not, whether/how to associate a 1-bit PUCCH resource with multiple CSI report configurations.</w:t>
            </w:r>
          </w:p>
          <w:p w14:paraId="7DE22A2C" w14:textId="77777777" w:rsidR="00A46BD4" w:rsidRDefault="00A46BD4">
            <w:pPr>
              <w:snapToGrid w:val="0"/>
              <w:jc w:val="both"/>
              <w:rPr>
                <w:rFonts w:eastAsia="宋体"/>
                <w:b/>
                <w:color w:val="3333FF"/>
                <w:sz w:val="18"/>
                <w:szCs w:val="20"/>
                <w:lang w:eastAsia="en-US"/>
              </w:rPr>
            </w:pPr>
          </w:p>
          <w:p w14:paraId="6878C44E" w14:textId="77777777" w:rsidR="00A46BD4" w:rsidRDefault="00772258">
            <w:pPr>
              <w:snapToGrid w:val="0"/>
              <w:jc w:val="both"/>
              <w:rPr>
                <w:rFonts w:eastAsia="宋体"/>
                <w:iCs/>
                <w:color w:val="0000FF"/>
                <w:sz w:val="18"/>
                <w:szCs w:val="20"/>
                <w:lang w:val="en-GB" w:eastAsia="en-US"/>
              </w:rPr>
            </w:pPr>
            <w:r>
              <w:rPr>
                <w:rFonts w:eastAsia="宋体"/>
                <w:b/>
                <w:iCs/>
                <w:color w:val="0000FF"/>
                <w:sz w:val="18"/>
                <w:szCs w:val="20"/>
                <w:u w:val="single"/>
                <w:lang w:val="en-GB" w:eastAsia="en-US"/>
              </w:rPr>
              <w:t>FL observations</w:t>
            </w:r>
            <w:r>
              <w:rPr>
                <w:rFonts w:eastAsia="宋体"/>
                <w:b/>
                <w:iCs/>
                <w:color w:val="0000FF"/>
                <w:sz w:val="18"/>
                <w:szCs w:val="20"/>
                <w:lang w:val="en-GB" w:eastAsia="en-US"/>
              </w:rPr>
              <w:t>:</w:t>
            </w:r>
            <w:r>
              <w:rPr>
                <w:rFonts w:eastAsia="宋体"/>
                <w:iCs/>
                <w:color w:val="0000FF"/>
                <w:sz w:val="18"/>
                <w:szCs w:val="20"/>
                <w:lang w:val="en-GB" w:eastAsia="en-US"/>
              </w:rPr>
              <w:t xml:space="preserve"> Regarding whether to support multi-bit indication in the first PUCCH for multi-CC(s) and multi-event(s): </w:t>
            </w:r>
          </w:p>
          <w:p w14:paraId="7C0FDAF2" w14:textId="77777777" w:rsidR="00A46BD4" w:rsidRDefault="00772258">
            <w:pPr>
              <w:pStyle w:val="ListParagraph"/>
              <w:numPr>
                <w:ilvl w:val="0"/>
                <w:numId w:val="15"/>
              </w:numPr>
              <w:snapToGrid w:val="0"/>
              <w:spacing w:after="0" w:line="240" w:lineRule="auto"/>
              <w:contextualSpacing/>
              <w:jc w:val="both"/>
              <w:rPr>
                <w:color w:val="0000FF"/>
                <w:sz w:val="18"/>
                <w:szCs w:val="20"/>
              </w:rPr>
            </w:pPr>
            <w:r>
              <w:rPr>
                <w:color w:val="0000FF"/>
                <w:sz w:val="18"/>
                <w:szCs w:val="20"/>
              </w:rPr>
              <w:t>Support multi-bit: CMCC, LG (1</w:t>
            </w:r>
            <w:r>
              <w:rPr>
                <w:color w:val="0000FF"/>
                <w:sz w:val="18"/>
                <w:szCs w:val="20"/>
                <w:vertAlign w:val="superscript"/>
              </w:rPr>
              <w:t>st</w:t>
            </w:r>
            <w:r>
              <w:rPr>
                <w:color w:val="0000FF"/>
                <w:sz w:val="18"/>
                <w:szCs w:val="20"/>
              </w:rPr>
              <w:t>), ETRI (1</w:t>
            </w:r>
            <w:r>
              <w:rPr>
                <w:color w:val="0000FF"/>
                <w:sz w:val="18"/>
                <w:szCs w:val="20"/>
                <w:vertAlign w:val="superscript"/>
              </w:rPr>
              <w:t>st</w:t>
            </w:r>
            <w:r>
              <w:rPr>
                <w:color w:val="0000FF"/>
                <w:sz w:val="18"/>
                <w:szCs w:val="20"/>
              </w:rPr>
              <w:t>), Google, vivo, CATT, IDC, NEC, Sony (1</w:t>
            </w:r>
            <w:r>
              <w:rPr>
                <w:color w:val="0000FF"/>
                <w:sz w:val="18"/>
                <w:szCs w:val="20"/>
                <w:vertAlign w:val="superscript"/>
              </w:rPr>
              <w:t>st</w:t>
            </w:r>
            <w:r>
              <w:rPr>
                <w:color w:val="0000FF"/>
                <w:sz w:val="18"/>
                <w:szCs w:val="20"/>
              </w:rPr>
              <w:t xml:space="preserve">), Lenovo, </w:t>
            </w:r>
          </w:p>
          <w:p w14:paraId="074F645D" w14:textId="77777777" w:rsidR="00A46BD4" w:rsidRDefault="00772258">
            <w:pPr>
              <w:pStyle w:val="ListParagraph"/>
              <w:numPr>
                <w:ilvl w:val="0"/>
                <w:numId w:val="15"/>
              </w:numPr>
              <w:snapToGrid w:val="0"/>
              <w:spacing w:after="0" w:line="240" w:lineRule="auto"/>
              <w:contextualSpacing/>
              <w:jc w:val="both"/>
              <w:rPr>
                <w:color w:val="0000FF"/>
                <w:sz w:val="18"/>
                <w:szCs w:val="20"/>
              </w:rPr>
            </w:pPr>
            <w:r>
              <w:rPr>
                <w:color w:val="0000FF"/>
                <w:sz w:val="18"/>
                <w:szCs w:val="20"/>
              </w:rPr>
              <w:t>Not support multi-bit: ZTE, OPPO, Samsung, Fujitsu, MediaTek, Intel, FW, NTT DOCOMO, LG (open), Apple, xiaomi, ETRI (2</w:t>
            </w:r>
            <w:r>
              <w:rPr>
                <w:color w:val="0000FF"/>
                <w:sz w:val="18"/>
                <w:szCs w:val="20"/>
                <w:vertAlign w:val="superscript"/>
              </w:rPr>
              <w:t>nd</w:t>
            </w:r>
            <w:r>
              <w:rPr>
                <w:color w:val="0000FF"/>
                <w:sz w:val="18"/>
                <w:szCs w:val="20"/>
              </w:rPr>
              <w:t>), Sharp, Huawei/HiSi, QC (baseline), Spreadtrum, Nokia, Panasonic, Sony (open),  Ofinno</w:t>
            </w:r>
          </w:p>
          <w:p w14:paraId="0BC9ED60" w14:textId="77777777" w:rsidR="00A46BD4" w:rsidRDefault="00A46BD4">
            <w:pPr>
              <w:snapToGrid w:val="0"/>
              <w:jc w:val="both"/>
              <w:rPr>
                <w:rFonts w:eastAsia="宋体"/>
                <w:b/>
                <w:color w:val="3333FF"/>
                <w:sz w:val="20"/>
                <w:szCs w:val="20"/>
                <w:lang w:eastAsia="en-US"/>
              </w:rPr>
            </w:pPr>
          </w:p>
          <w:p w14:paraId="5CA42815" w14:textId="77777777" w:rsidR="00A46BD4" w:rsidRDefault="00772258">
            <w:pPr>
              <w:shd w:val="clear" w:color="auto" w:fill="FFFFFF"/>
              <w:adjustRightInd w:val="0"/>
              <w:snapToGrid w:val="0"/>
              <w:rPr>
                <w:rFonts w:eastAsia="宋体"/>
                <w:color w:val="000000"/>
                <w:sz w:val="18"/>
                <w:szCs w:val="20"/>
              </w:rPr>
            </w:pPr>
            <w:r>
              <w:rPr>
                <w:rFonts w:eastAsia="宋体"/>
                <w:b/>
                <w:bCs/>
                <w:iCs/>
                <w:color w:val="000000"/>
                <w:sz w:val="18"/>
                <w:szCs w:val="20"/>
                <w:u w:val="single"/>
              </w:rPr>
              <w:t>Proposal 3.1.2A:</w:t>
            </w:r>
            <w:r>
              <w:rPr>
                <w:rFonts w:eastAsia="宋体"/>
                <w:color w:val="000000"/>
                <w:sz w:val="18"/>
                <w:szCs w:val="20"/>
              </w:rPr>
              <w:t xml:space="preserve"> On beam report transmission procedure for UE-initiated/event-driven beam reporting, </w:t>
            </w:r>
            <w:r>
              <w:rPr>
                <w:rFonts w:eastAsia="宋体"/>
                <w:b/>
                <w:bCs/>
                <w:color w:val="000000"/>
                <w:sz w:val="18"/>
                <w:szCs w:val="20"/>
              </w:rPr>
              <w:t xml:space="preserve">Multi-bit indication </w:t>
            </w:r>
            <w:r>
              <w:rPr>
                <w:rFonts w:eastAsia="宋体"/>
                <w:color w:val="000000"/>
                <w:sz w:val="18"/>
                <w:szCs w:val="20"/>
              </w:rPr>
              <w:t xml:space="preserve">in the first PUCCH is </w:t>
            </w:r>
            <w:r>
              <w:rPr>
                <w:rFonts w:eastAsia="宋体"/>
                <w:b/>
                <w:bCs/>
                <w:color w:val="000000"/>
                <w:sz w:val="18"/>
                <w:szCs w:val="20"/>
              </w:rPr>
              <w:t>NOT</w:t>
            </w:r>
            <w:r>
              <w:rPr>
                <w:rFonts w:eastAsia="宋体"/>
                <w:color w:val="000000"/>
                <w:sz w:val="18"/>
                <w:szCs w:val="20"/>
              </w:rPr>
              <w:t xml:space="preserve"> supported.</w:t>
            </w:r>
          </w:p>
          <w:p w14:paraId="20A28DEA" w14:textId="77777777" w:rsidR="00A46BD4" w:rsidRDefault="00A46BD4">
            <w:pPr>
              <w:shd w:val="clear" w:color="auto" w:fill="FFFFFF"/>
              <w:adjustRightInd w:val="0"/>
              <w:snapToGrid w:val="0"/>
              <w:rPr>
                <w:rFonts w:eastAsia="宋体"/>
                <w:color w:val="000000"/>
                <w:sz w:val="18"/>
                <w:szCs w:val="20"/>
              </w:rPr>
            </w:pPr>
          </w:p>
          <w:p w14:paraId="172B0D25" w14:textId="32E397CE" w:rsidR="00A46BD4" w:rsidRDefault="00772258">
            <w:pPr>
              <w:shd w:val="clear" w:color="auto" w:fill="FFFFFF"/>
              <w:adjustRightInd w:val="0"/>
              <w:snapToGrid w:val="0"/>
              <w:rPr>
                <w:rFonts w:eastAsia="宋体"/>
                <w:color w:val="FF0000"/>
                <w:sz w:val="18"/>
                <w:szCs w:val="20"/>
              </w:rPr>
            </w:pPr>
            <w:r>
              <w:rPr>
                <w:rFonts w:eastAsia="宋体"/>
                <w:color w:val="000000"/>
                <w:sz w:val="18"/>
                <w:szCs w:val="20"/>
              </w:rPr>
              <w:t xml:space="preserve">Supported by: ZTE, OPPO, Samsung, Fujitsu, MediaTek, Intel, FW, NTT DOCOMO, LG (open), Apple, xiaomi, ETRI (2nd), Sharp, Huawei/HiSi, QC (baseline), Spreadtrum, Nokia, Panasonic, Sony (open), Ofinno, NICT, </w:t>
            </w:r>
            <w:r>
              <w:rPr>
                <w:rFonts w:eastAsia="宋体"/>
                <w:color w:val="FF0000"/>
                <w:sz w:val="18"/>
                <w:szCs w:val="20"/>
              </w:rPr>
              <w:t xml:space="preserve">Ericsson, Futurewei, Panasonic, HONOR, </w:t>
            </w:r>
            <w:r w:rsidR="00554286">
              <w:rPr>
                <w:rFonts w:eastAsia="宋体"/>
                <w:color w:val="FF0000"/>
                <w:sz w:val="18"/>
                <w:szCs w:val="20"/>
              </w:rPr>
              <w:t xml:space="preserve">Transsion, </w:t>
            </w:r>
          </w:p>
          <w:p w14:paraId="69A414B0" w14:textId="77777777" w:rsidR="00A46BD4" w:rsidRDefault="00772258">
            <w:pPr>
              <w:shd w:val="clear" w:color="auto" w:fill="FFFFFF"/>
              <w:adjustRightInd w:val="0"/>
              <w:snapToGrid w:val="0"/>
              <w:rPr>
                <w:rFonts w:eastAsia="宋体"/>
                <w:color w:val="000000"/>
                <w:sz w:val="18"/>
                <w:szCs w:val="20"/>
              </w:rPr>
            </w:pPr>
            <w:r>
              <w:rPr>
                <w:rFonts w:eastAsia="宋体"/>
                <w:color w:val="000000"/>
                <w:sz w:val="18"/>
                <w:szCs w:val="20"/>
              </w:rPr>
              <w:t>Not supported by: CMCC, Google, vivo, CATT, IDC, NEC, Lenovo,</w:t>
            </w:r>
          </w:p>
          <w:p w14:paraId="56BA9261" w14:textId="77777777" w:rsidR="00A46BD4" w:rsidRDefault="00A46BD4">
            <w:pPr>
              <w:snapToGrid w:val="0"/>
              <w:jc w:val="both"/>
              <w:rPr>
                <w:rFonts w:eastAsia="宋体"/>
                <w:b/>
                <w:color w:val="3333FF"/>
                <w:sz w:val="20"/>
                <w:szCs w:val="20"/>
                <w:lang w:eastAsia="en-US"/>
              </w:rPr>
            </w:pPr>
          </w:p>
          <w:p w14:paraId="4E8E8966" w14:textId="77777777" w:rsidR="00A46BD4" w:rsidRDefault="00A46BD4">
            <w:pPr>
              <w:snapToGrid w:val="0"/>
              <w:jc w:val="both"/>
              <w:rPr>
                <w:rFonts w:eastAsia="宋体"/>
                <w:color w:val="3333FF"/>
                <w:sz w:val="20"/>
                <w:szCs w:val="20"/>
                <w:lang w:eastAsia="en-US"/>
              </w:rPr>
            </w:pPr>
          </w:p>
          <w:p w14:paraId="4D39F90D" w14:textId="77777777" w:rsidR="00A46BD4" w:rsidRDefault="00772258">
            <w:pPr>
              <w:snapToGrid w:val="0"/>
              <w:jc w:val="both"/>
              <w:rPr>
                <w:rFonts w:eastAsia="宋体"/>
                <w:iCs/>
                <w:color w:val="3333FF"/>
                <w:sz w:val="18"/>
                <w:szCs w:val="18"/>
                <w:lang w:val="en-GB" w:eastAsia="en-US"/>
              </w:rPr>
            </w:pPr>
            <w:r>
              <w:rPr>
                <w:rFonts w:eastAsia="宋体"/>
                <w:b/>
                <w:iCs/>
                <w:color w:val="0000FF"/>
                <w:sz w:val="18"/>
                <w:szCs w:val="18"/>
                <w:u w:val="single"/>
                <w:lang w:val="en-GB" w:eastAsia="en-US"/>
              </w:rPr>
              <w:t>FL observations</w:t>
            </w:r>
            <w:r>
              <w:rPr>
                <w:rFonts w:eastAsia="宋体"/>
                <w:b/>
                <w:iCs/>
                <w:color w:val="0000FF"/>
                <w:sz w:val="18"/>
                <w:szCs w:val="18"/>
                <w:lang w:val="en-GB" w:eastAsia="en-US"/>
              </w:rPr>
              <w:t>:</w:t>
            </w:r>
            <w:r>
              <w:rPr>
                <w:rFonts w:eastAsia="宋体"/>
                <w:iCs/>
                <w:color w:val="0000FF"/>
                <w:sz w:val="18"/>
                <w:szCs w:val="18"/>
                <w:lang w:val="en-GB" w:eastAsia="en-US"/>
              </w:rPr>
              <w:t xml:space="preserve"> </w:t>
            </w:r>
            <w:r>
              <w:rPr>
                <w:rFonts w:eastAsia="宋体"/>
                <w:color w:val="3333FF"/>
                <w:sz w:val="18"/>
                <w:szCs w:val="18"/>
                <w:lang w:eastAsia="en-US"/>
              </w:rPr>
              <w:t>Per companies input, left-over issues for having one-bit indication for multi-CC and multi-event are mentioned while having multiple CSI report configuration being associated with a first PUCCH, we have the following proposal as a starting point.</w:t>
            </w:r>
          </w:p>
          <w:p w14:paraId="4414503F" w14:textId="77777777" w:rsidR="00A46BD4" w:rsidRDefault="00A46BD4">
            <w:pPr>
              <w:snapToGrid w:val="0"/>
              <w:jc w:val="both"/>
              <w:rPr>
                <w:rFonts w:eastAsia="宋体"/>
                <w:color w:val="3333FF"/>
                <w:sz w:val="18"/>
                <w:szCs w:val="18"/>
                <w:lang w:eastAsia="en-US"/>
              </w:rPr>
            </w:pPr>
          </w:p>
          <w:p w14:paraId="5A5769A3" w14:textId="77777777" w:rsidR="00A46BD4" w:rsidRDefault="00772258">
            <w:pPr>
              <w:shd w:val="clear" w:color="auto" w:fill="FFFFFF"/>
              <w:adjustRightInd w:val="0"/>
              <w:snapToGrid w:val="0"/>
              <w:rPr>
                <w:rFonts w:eastAsia="宋体"/>
                <w:color w:val="000000"/>
                <w:sz w:val="18"/>
                <w:szCs w:val="18"/>
              </w:rPr>
            </w:pPr>
            <w:r>
              <w:rPr>
                <w:rFonts w:eastAsia="宋体"/>
                <w:b/>
                <w:bCs/>
                <w:iCs/>
                <w:color w:val="000000"/>
                <w:sz w:val="18"/>
                <w:szCs w:val="18"/>
                <w:u w:val="single"/>
              </w:rPr>
              <w:t>Proposal 3.1.2B:</w:t>
            </w:r>
            <w:r>
              <w:rPr>
                <w:rFonts w:eastAsia="宋体"/>
                <w:color w:val="000000"/>
                <w:sz w:val="18"/>
                <w:szCs w:val="18"/>
              </w:rPr>
              <w:t xml:space="preserve"> On beam report transmission procedure for UE-initiated/event-driven beam reporting, </w:t>
            </w:r>
            <w:r>
              <w:rPr>
                <w:rFonts w:eastAsia="宋体"/>
                <w:strike/>
                <w:color w:val="FF0000"/>
                <w:sz w:val="18"/>
                <w:szCs w:val="18"/>
              </w:rPr>
              <w:t>support</w:t>
            </w:r>
            <w:r>
              <w:rPr>
                <w:rFonts w:eastAsia="宋体"/>
                <w:color w:val="FF0000"/>
                <w:sz w:val="18"/>
                <w:szCs w:val="18"/>
              </w:rPr>
              <w:t xml:space="preserve"> one PUCCH resource of </w:t>
            </w:r>
            <w:r>
              <w:rPr>
                <w:rFonts w:eastAsia="宋体"/>
                <w:color w:val="000000"/>
                <w:sz w:val="18"/>
                <w:szCs w:val="18"/>
              </w:rPr>
              <w:t xml:space="preserve">first PUCCH </w:t>
            </w:r>
            <w:r>
              <w:rPr>
                <w:rFonts w:eastAsia="宋体"/>
                <w:color w:val="FF0000"/>
                <w:sz w:val="18"/>
                <w:szCs w:val="18"/>
              </w:rPr>
              <w:t xml:space="preserve">can be </w:t>
            </w:r>
            <w:r>
              <w:rPr>
                <w:rFonts w:eastAsia="宋体"/>
                <w:color w:val="000000"/>
                <w:sz w:val="18"/>
                <w:szCs w:val="18"/>
              </w:rPr>
              <w:t>associated with one or multiple CSI report configurations.</w:t>
            </w:r>
          </w:p>
          <w:p w14:paraId="667C6981"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FFS: Whether the multiple CSI report configurations associated with the one first PUCCH resource should be configured in the same CC</w:t>
            </w:r>
            <w:r>
              <w:rPr>
                <w:color w:val="FF0000"/>
                <w:sz w:val="18"/>
                <w:szCs w:val="18"/>
              </w:rPr>
              <w:t>, e.g., for mode-A and/or mode-B</w:t>
            </w:r>
            <w:r>
              <w:rPr>
                <w:sz w:val="18"/>
                <w:szCs w:val="18"/>
              </w:rPr>
              <w:t xml:space="preserve">. </w:t>
            </w:r>
          </w:p>
          <w:p w14:paraId="4DE86B28"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FFS: Additional indication, i.e., CSI report configuration id </w:t>
            </w:r>
            <w:r>
              <w:rPr>
                <w:color w:val="FF0000"/>
                <w:sz w:val="18"/>
                <w:szCs w:val="18"/>
              </w:rPr>
              <w:t>event-id or cell ID</w:t>
            </w:r>
            <w:r>
              <w:rPr>
                <w:sz w:val="18"/>
                <w:szCs w:val="18"/>
              </w:rPr>
              <w:t>, in the report format.</w:t>
            </w:r>
          </w:p>
          <w:p w14:paraId="6863A995"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FFS: How to handle the case that the payload size(s) corresponding to different CSI report configurations are different, e.g., only report a single beam report with highest priority, or </w:t>
            </w:r>
            <w:r>
              <w:rPr>
                <w:color w:val="FF0000"/>
                <w:sz w:val="18"/>
                <w:szCs w:val="18"/>
              </w:rPr>
              <w:t>total number of CSI reports/max report payload in a 2</w:t>
            </w:r>
            <w:r>
              <w:rPr>
                <w:color w:val="FF0000"/>
                <w:sz w:val="18"/>
                <w:szCs w:val="18"/>
                <w:vertAlign w:val="superscript"/>
              </w:rPr>
              <w:t>nd</w:t>
            </w:r>
            <w:r>
              <w:rPr>
                <w:color w:val="FF0000"/>
                <w:sz w:val="18"/>
                <w:szCs w:val="18"/>
              </w:rPr>
              <w:t xml:space="preserve"> PUSCH is configurable by RRC signaling or the pre-configured/determined payload size</w:t>
            </w:r>
            <w:r>
              <w:rPr>
                <w:sz w:val="18"/>
                <w:szCs w:val="18"/>
              </w:rPr>
              <w:t xml:space="preserve">. </w:t>
            </w:r>
          </w:p>
          <w:p w14:paraId="526DA0FB" w14:textId="77777777" w:rsidR="00A46BD4" w:rsidRDefault="00A46BD4">
            <w:pPr>
              <w:shd w:val="clear" w:color="auto" w:fill="FFFFFF"/>
              <w:snapToGrid w:val="0"/>
              <w:rPr>
                <w:rFonts w:eastAsia="宋体"/>
                <w:b/>
                <w:bCs/>
                <w:color w:val="000000"/>
                <w:sz w:val="18"/>
                <w:szCs w:val="18"/>
                <w:highlight w:val="darkYellow"/>
              </w:rPr>
            </w:pPr>
          </w:p>
          <w:p w14:paraId="52C58D95" w14:textId="77777777" w:rsidR="00A46BD4" w:rsidRDefault="00772258">
            <w:pPr>
              <w:shd w:val="clear" w:color="auto" w:fill="FFFFFF"/>
              <w:snapToGrid w:val="0"/>
              <w:rPr>
                <w:rFonts w:eastAsia="宋体"/>
                <w:color w:val="FF0000"/>
                <w:sz w:val="18"/>
                <w:szCs w:val="20"/>
              </w:rPr>
            </w:pPr>
            <w:r>
              <w:rPr>
                <w:rFonts w:eastAsia="宋体"/>
                <w:color w:val="000000"/>
                <w:sz w:val="18"/>
                <w:szCs w:val="20"/>
              </w:rPr>
              <w:t xml:space="preserve">Supported by: xiaomi, Samsung </w:t>
            </w:r>
            <w:r>
              <w:rPr>
                <w:rFonts w:eastAsia="宋体"/>
                <w:color w:val="FF0000"/>
                <w:sz w:val="18"/>
                <w:szCs w:val="20"/>
              </w:rPr>
              <w:t>(for mode-B)</w:t>
            </w:r>
            <w:r>
              <w:rPr>
                <w:rFonts w:eastAsia="宋体"/>
                <w:color w:val="000000"/>
                <w:sz w:val="18"/>
                <w:szCs w:val="20"/>
              </w:rPr>
              <w:t xml:space="preserve">, ETRI, Ericsson, Qualcomm, NTT DOCOMO, ZTE, Huawei/HiSilicon, Apple, </w:t>
            </w:r>
            <w:r>
              <w:rPr>
                <w:rFonts w:eastAsia="宋体"/>
                <w:strike/>
                <w:color w:val="FF0000"/>
                <w:sz w:val="18"/>
                <w:szCs w:val="20"/>
              </w:rPr>
              <w:t>[OPPO],</w:t>
            </w:r>
            <w:r>
              <w:rPr>
                <w:rFonts w:eastAsia="宋体"/>
                <w:color w:val="FF0000"/>
                <w:sz w:val="18"/>
                <w:szCs w:val="20"/>
              </w:rPr>
              <w:t xml:space="preserve"> </w:t>
            </w:r>
            <w:r>
              <w:rPr>
                <w:rFonts w:eastAsia="宋体"/>
                <w:color w:val="000000"/>
                <w:sz w:val="18"/>
                <w:szCs w:val="20"/>
              </w:rPr>
              <w:t>Fujitsu, Panasonic,</w:t>
            </w:r>
            <w:r>
              <w:rPr>
                <w:rFonts w:eastAsia="宋体"/>
                <w:color w:val="FF0000"/>
                <w:sz w:val="18"/>
                <w:szCs w:val="20"/>
              </w:rPr>
              <w:t xml:space="preserve"> LG, CATT, Spreadtrum, Sharp, Ericsson, Futurewei, Nokia, Panasonic, Lenovo, </w:t>
            </w:r>
          </w:p>
          <w:p w14:paraId="7FD56325" w14:textId="77777777" w:rsidR="00A46BD4" w:rsidRDefault="00772258">
            <w:pPr>
              <w:shd w:val="clear" w:color="auto" w:fill="FFFFFF"/>
              <w:snapToGrid w:val="0"/>
              <w:rPr>
                <w:rFonts w:eastAsia="宋体"/>
                <w:color w:val="000000"/>
                <w:sz w:val="18"/>
                <w:szCs w:val="20"/>
              </w:rPr>
            </w:pPr>
            <w:r>
              <w:rPr>
                <w:rFonts w:eastAsia="宋体"/>
                <w:color w:val="000000"/>
                <w:sz w:val="18"/>
                <w:szCs w:val="20"/>
              </w:rPr>
              <w:t xml:space="preserve">Not supported by: </w:t>
            </w:r>
            <w:r>
              <w:rPr>
                <w:rFonts w:eastAsia="宋体"/>
                <w:color w:val="FF0000"/>
                <w:sz w:val="18"/>
                <w:szCs w:val="20"/>
              </w:rPr>
              <w:t xml:space="preserve">OPPO,  </w:t>
            </w:r>
          </w:p>
          <w:p w14:paraId="3849705D" w14:textId="77777777" w:rsidR="00A46BD4" w:rsidRDefault="00A46BD4">
            <w:pPr>
              <w:shd w:val="clear" w:color="auto" w:fill="FFFFFF"/>
              <w:snapToGrid w:val="0"/>
              <w:rPr>
                <w:rFonts w:eastAsia="宋体"/>
                <w:b/>
                <w:bCs/>
                <w:color w:val="000000"/>
                <w:sz w:val="18"/>
                <w:szCs w:val="18"/>
                <w:highlight w:val="darkYellow"/>
              </w:rPr>
            </w:pPr>
          </w:p>
        </w:tc>
      </w:tr>
      <w:tr w:rsidR="00A46BD4" w14:paraId="6D76F27E"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400E3F9" w14:textId="77777777" w:rsidR="00A46BD4" w:rsidRDefault="00772258">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1136A964" w14:textId="77777777" w:rsidR="00A46BD4" w:rsidRDefault="00772258">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w:t>
            </w:r>
          </w:p>
          <w:p w14:paraId="790D2450" w14:textId="77777777" w:rsidR="00A46BD4" w:rsidRDefault="00A46BD4">
            <w:pPr>
              <w:contextualSpacing/>
              <w:rPr>
                <w:sz w:val="18"/>
                <w:szCs w:val="18"/>
              </w:rPr>
            </w:pPr>
          </w:p>
          <w:p w14:paraId="0836F9BE" w14:textId="77777777" w:rsidR="00A46BD4" w:rsidRDefault="00A46BD4">
            <w:pPr>
              <w:contextualSpacing/>
              <w:rPr>
                <w:sz w:val="18"/>
                <w:szCs w:val="18"/>
              </w:rPr>
            </w:pPr>
          </w:p>
          <w:p w14:paraId="4017980F" w14:textId="77777777" w:rsidR="00A46BD4" w:rsidRDefault="00A46BD4">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4314D77" w14:textId="77777777" w:rsidR="00A46BD4" w:rsidRDefault="00772258">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5275BC26" w14:textId="77777777" w:rsidR="00A46BD4" w:rsidRDefault="00772258">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09BFE98E" w14:textId="77777777" w:rsidR="00A46BD4" w:rsidRDefault="00772258">
            <w:pPr>
              <w:pStyle w:val="ListParagraph"/>
              <w:numPr>
                <w:ilvl w:val="0"/>
                <w:numId w:val="23"/>
              </w:numPr>
              <w:shd w:val="clear" w:color="auto" w:fill="FFFFFF"/>
              <w:adjustRightInd w:val="0"/>
              <w:snapToGrid w:val="0"/>
              <w:spacing w:after="0" w:line="240" w:lineRule="auto"/>
              <w:jc w:val="both"/>
              <w:rPr>
                <w:sz w:val="18"/>
                <w:szCs w:val="18"/>
              </w:rPr>
            </w:pPr>
            <w:r>
              <w:rPr>
                <w:sz w:val="18"/>
                <w:szCs w:val="18"/>
              </w:rPr>
              <w:t xml:space="preserve">Alt-2 (new UCI type): Introduce RRC parameter, e.g., </w:t>
            </w:r>
            <w:r>
              <w:rPr>
                <w:i/>
                <w:sz w:val="18"/>
                <w:szCs w:val="18"/>
              </w:rPr>
              <w:t>f</w:t>
            </w:r>
            <w:r>
              <w:rPr>
                <w:i/>
                <w:iCs/>
                <w:sz w:val="18"/>
                <w:szCs w:val="18"/>
              </w:rPr>
              <w:t>irstPUCCHResourceConfig-UEIBR</w:t>
            </w:r>
            <w:r>
              <w:rPr>
                <w:sz w:val="18"/>
                <w:szCs w:val="18"/>
              </w:rPr>
              <w:t>, for the periodic PUCCH resource configuration.</w:t>
            </w:r>
          </w:p>
          <w:p w14:paraId="226FA7B5" w14:textId="77777777" w:rsidR="00A46BD4" w:rsidRDefault="00772258">
            <w:pPr>
              <w:pStyle w:val="ListParagraph"/>
              <w:numPr>
                <w:ilvl w:val="1"/>
                <w:numId w:val="23"/>
              </w:numPr>
              <w:shd w:val="clear" w:color="auto" w:fill="FFFFFF"/>
              <w:adjustRightInd w:val="0"/>
              <w:snapToGrid w:val="0"/>
              <w:spacing w:after="0" w:line="240" w:lineRule="auto"/>
              <w:jc w:val="both"/>
              <w:rPr>
                <w:sz w:val="18"/>
                <w:szCs w:val="18"/>
              </w:rPr>
            </w:pPr>
            <w:r>
              <w:rPr>
                <w:sz w:val="18"/>
                <w:szCs w:val="18"/>
              </w:rPr>
              <w:t xml:space="preserve">It is RAN1’s understanding that the RRC parameter is NOT associated with </w:t>
            </w:r>
            <w:r>
              <w:rPr>
                <w:i/>
                <w:sz w:val="18"/>
                <w:szCs w:val="18"/>
              </w:rPr>
              <w:t>SchedulingRequestId</w:t>
            </w:r>
            <w:r>
              <w:rPr>
                <w:sz w:val="18"/>
                <w:szCs w:val="18"/>
              </w:rPr>
              <w:t xml:space="preserve">. </w:t>
            </w:r>
          </w:p>
          <w:p w14:paraId="30818A4B" w14:textId="77777777" w:rsidR="00A46BD4" w:rsidRDefault="00772258">
            <w:pPr>
              <w:pStyle w:val="ListParagraph"/>
              <w:numPr>
                <w:ilvl w:val="1"/>
                <w:numId w:val="23"/>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74A33A48" w14:textId="77777777" w:rsidR="00A46BD4" w:rsidRDefault="00772258">
            <w:pPr>
              <w:pStyle w:val="ListParagraph"/>
              <w:numPr>
                <w:ilvl w:val="1"/>
                <w:numId w:val="23"/>
              </w:numPr>
              <w:shd w:val="clear" w:color="auto" w:fill="FFFFFF"/>
              <w:adjustRightInd w:val="0"/>
              <w:snapToGrid w:val="0"/>
              <w:spacing w:after="0" w:line="240" w:lineRule="auto"/>
              <w:jc w:val="both"/>
              <w:rPr>
                <w:sz w:val="18"/>
                <w:szCs w:val="18"/>
              </w:rPr>
            </w:pPr>
            <w:r>
              <w:rPr>
                <w:sz w:val="18"/>
                <w:szCs w:val="18"/>
              </w:rPr>
              <w:t>The dedicated RRC parameter at least comprises the following:</w:t>
            </w:r>
          </w:p>
          <w:p w14:paraId="34FFD099" w14:textId="77777777" w:rsidR="00A46BD4" w:rsidRDefault="00772258">
            <w:pPr>
              <w:pStyle w:val="ListParagraph"/>
              <w:numPr>
                <w:ilvl w:val="2"/>
                <w:numId w:val="23"/>
              </w:numPr>
              <w:shd w:val="clear" w:color="auto" w:fill="FFFFFF"/>
              <w:adjustRightInd w:val="0"/>
              <w:snapToGrid w:val="0"/>
              <w:spacing w:after="0" w:line="240" w:lineRule="auto"/>
              <w:jc w:val="both"/>
              <w:rPr>
                <w:i/>
                <w:sz w:val="18"/>
                <w:szCs w:val="18"/>
              </w:rPr>
            </w:pPr>
            <w:r>
              <w:rPr>
                <w:i/>
                <w:sz w:val="18"/>
                <w:szCs w:val="18"/>
              </w:rPr>
              <w:t>periodicityAndOffset</w:t>
            </w:r>
          </w:p>
          <w:p w14:paraId="54F23B8C" w14:textId="77777777" w:rsidR="00A46BD4" w:rsidRDefault="00772258">
            <w:pPr>
              <w:pStyle w:val="ListParagraph"/>
              <w:numPr>
                <w:ilvl w:val="2"/>
                <w:numId w:val="23"/>
              </w:numPr>
              <w:shd w:val="clear" w:color="auto" w:fill="FFFFFF"/>
              <w:adjustRightInd w:val="0"/>
              <w:snapToGrid w:val="0"/>
              <w:spacing w:after="0" w:line="240" w:lineRule="auto"/>
              <w:jc w:val="both"/>
              <w:rPr>
                <w:i/>
                <w:sz w:val="18"/>
                <w:szCs w:val="18"/>
              </w:rPr>
            </w:pPr>
            <w:r>
              <w:rPr>
                <w:i/>
                <w:sz w:val="18"/>
                <w:szCs w:val="18"/>
              </w:rPr>
              <w:t xml:space="preserve">PUCCH-ResourceID </w:t>
            </w:r>
          </w:p>
          <w:p w14:paraId="6BE34C03" w14:textId="77777777" w:rsidR="00A46BD4" w:rsidRDefault="00772258">
            <w:pPr>
              <w:pStyle w:val="ListParagraph"/>
              <w:numPr>
                <w:ilvl w:val="0"/>
                <w:numId w:val="23"/>
              </w:numPr>
              <w:shd w:val="clear" w:color="auto" w:fill="FFFFFF"/>
              <w:adjustRightInd w:val="0"/>
              <w:snapToGrid w:val="0"/>
              <w:spacing w:after="0" w:line="240" w:lineRule="auto"/>
              <w:jc w:val="both"/>
              <w:rPr>
                <w:color w:val="000000"/>
                <w:sz w:val="18"/>
                <w:szCs w:val="18"/>
              </w:rPr>
            </w:pPr>
            <w:r>
              <w:rPr>
                <w:color w:val="000000"/>
                <w:sz w:val="18"/>
                <w:szCs w:val="18"/>
              </w:rPr>
              <w:t>Above applies at least for the single CC case.</w:t>
            </w:r>
          </w:p>
          <w:p w14:paraId="09E80D59" w14:textId="77777777" w:rsidR="00A46BD4" w:rsidRDefault="00772258">
            <w:pPr>
              <w:pStyle w:val="ListParagraph"/>
              <w:numPr>
                <w:ilvl w:val="0"/>
                <w:numId w:val="23"/>
              </w:numPr>
              <w:shd w:val="clear" w:color="auto" w:fill="FFFFFF"/>
              <w:adjustRightInd w:val="0"/>
              <w:snapToGrid w:val="0"/>
              <w:spacing w:after="0" w:line="240" w:lineRule="auto"/>
              <w:jc w:val="both"/>
              <w:rPr>
                <w:sz w:val="18"/>
                <w:szCs w:val="18"/>
                <w:highlight w:val="yellow"/>
              </w:rPr>
            </w:pPr>
            <w:r>
              <w:rPr>
                <w:sz w:val="18"/>
                <w:szCs w:val="18"/>
                <w:highlight w:val="yellow"/>
              </w:rPr>
              <w:t xml:space="preserve">Reuse multiplexing/dropping rule(s) of SR as baseline </w:t>
            </w:r>
          </w:p>
          <w:p w14:paraId="2654C55B" w14:textId="77777777" w:rsidR="00A46BD4" w:rsidRDefault="00772258">
            <w:pPr>
              <w:pStyle w:val="ListParagraph"/>
              <w:numPr>
                <w:ilvl w:val="1"/>
                <w:numId w:val="23"/>
              </w:numPr>
              <w:shd w:val="clear" w:color="auto" w:fill="FFFFFF"/>
              <w:adjustRightInd w:val="0"/>
              <w:snapToGrid w:val="0"/>
              <w:spacing w:after="0" w:line="240" w:lineRule="auto"/>
              <w:jc w:val="both"/>
              <w:rPr>
                <w:sz w:val="18"/>
                <w:szCs w:val="18"/>
                <w:highlight w:val="yellow"/>
              </w:rPr>
            </w:pPr>
            <w:r>
              <w:rPr>
                <w:sz w:val="18"/>
                <w:szCs w:val="18"/>
                <w:highlight w:val="yellow"/>
              </w:rPr>
              <w:t>FFS: overlapping with SR/LRR or PUSCH</w:t>
            </w:r>
          </w:p>
          <w:p w14:paraId="1D240C7A" w14:textId="77777777" w:rsidR="00A46BD4" w:rsidRDefault="00772258">
            <w:pPr>
              <w:snapToGrid w:val="0"/>
              <w:rPr>
                <w:sz w:val="18"/>
                <w:szCs w:val="18"/>
                <w:lang w:eastAsia="zh-CN"/>
              </w:rPr>
            </w:pPr>
            <w:r>
              <w:rPr>
                <w:sz w:val="18"/>
                <w:szCs w:val="18"/>
                <w:lang w:eastAsia="zh-CN"/>
              </w:rPr>
              <w:t>Note: Further details on first PUCCH retransmission (if supported) for mode A and mode B will be continue to be separately discussed in RAN1.</w:t>
            </w:r>
          </w:p>
          <w:p w14:paraId="0AFF64B0" w14:textId="77777777" w:rsidR="00A46BD4" w:rsidRDefault="00A46BD4">
            <w:pPr>
              <w:shd w:val="clear" w:color="auto" w:fill="FFFFFF"/>
              <w:snapToGrid w:val="0"/>
              <w:rPr>
                <w:rFonts w:ascii="Times" w:hAnsi="Times" w:cs="Times"/>
                <w:b/>
                <w:bCs/>
                <w:sz w:val="18"/>
                <w:szCs w:val="18"/>
                <w:highlight w:val="green"/>
                <w:lang w:eastAsia="zh-CN"/>
              </w:rPr>
            </w:pPr>
          </w:p>
          <w:p w14:paraId="02C6688B" w14:textId="77777777" w:rsidR="00A46BD4" w:rsidRDefault="00772258">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10A53D3E" w14:textId="77777777" w:rsidR="00A46BD4" w:rsidRDefault="00772258">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2E2B3577" w14:textId="77777777" w:rsidR="00A46BD4" w:rsidRDefault="00772258">
            <w:pPr>
              <w:numPr>
                <w:ilvl w:val="0"/>
                <w:numId w:val="23"/>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4AAEDAB7" w14:textId="77777777" w:rsidR="00A46BD4" w:rsidRDefault="00772258">
            <w:pPr>
              <w:numPr>
                <w:ilvl w:val="0"/>
                <w:numId w:val="23"/>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31097912" w14:textId="77777777" w:rsidR="00A46BD4" w:rsidRDefault="00772258">
            <w:pPr>
              <w:numPr>
                <w:ilvl w:val="0"/>
                <w:numId w:val="23"/>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Case-3: The 1-bit first PUCCHs corresponding to different CSI configuration for UE-initiated/event-driven beam reporting are overlapping in the time domain.</w:t>
            </w:r>
          </w:p>
          <w:p w14:paraId="5376722B" w14:textId="77777777" w:rsidR="00A46BD4" w:rsidRDefault="00A46BD4">
            <w:pPr>
              <w:shd w:val="clear" w:color="auto" w:fill="FFFFFF"/>
              <w:snapToGrid w:val="0"/>
              <w:rPr>
                <w:rFonts w:ascii="Times" w:hAnsi="Times" w:cs="Times"/>
                <w:b/>
                <w:bCs/>
                <w:sz w:val="18"/>
                <w:szCs w:val="18"/>
                <w:highlight w:val="green"/>
                <w:lang w:eastAsia="zh-CN"/>
              </w:rPr>
            </w:pPr>
          </w:p>
          <w:p w14:paraId="0206B22B" w14:textId="77777777" w:rsidR="00A46BD4" w:rsidRDefault="00772258">
            <w:pPr>
              <w:snapToGrid w:val="0"/>
              <w:jc w:val="both"/>
              <w:rPr>
                <w:rFonts w:eastAsia="宋体"/>
                <w:iCs/>
                <w:color w:val="3333FF"/>
                <w:sz w:val="18"/>
                <w:szCs w:val="18"/>
                <w:lang w:val="en-GB" w:eastAsia="en-US"/>
              </w:rPr>
            </w:pPr>
            <w:r>
              <w:rPr>
                <w:rFonts w:eastAsia="宋体"/>
                <w:iCs/>
                <w:color w:val="3333FF"/>
                <w:sz w:val="18"/>
                <w:szCs w:val="18"/>
                <w:u w:val="single"/>
                <w:lang w:val="en-GB" w:eastAsia="en-US"/>
              </w:rPr>
              <w:t>FL Note</w:t>
            </w:r>
            <w:r>
              <w:rPr>
                <w:rFonts w:eastAsia="宋体"/>
                <w:iCs/>
                <w:color w:val="3333FF"/>
                <w:sz w:val="18"/>
                <w:szCs w:val="18"/>
                <w:lang w:val="en-GB" w:eastAsia="en-US"/>
              </w:rPr>
              <w:t xml:space="preserve">: </w:t>
            </w:r>
          </w:p>
          <w:p w14:paraId="55EDC73A" w14:textId="77777777" w:rsidR="00A46BD4" w:rsidRDefault="00772258">
            <w:pPr>
              <w:pStyle w:val="ListParagraph"/>
              <w:numPr>
                <w:ilvl w:val="0"/>
                <w:numId w:val="23"/>
              </w:numPr>
              <w:snapToGrid w:val="0"/>
              <w:spacing w:after="0" w:line="240" w:lineRule="auto"/>
              <w:contextualSpacing/>
              <w:jc w:val="both"/>
              <w:rPr>
                <w:color w:val="3333FF"/>
                <w:sz w:val="18"/>
                <w:szCs w:val="18"/>
              </w:rPr>
            </w:pPr>
            <w:r>
              <w:rPr>
                <w:rFonts w:hint="eastAsia"/>
                <w:color w:val="3333FF"/>
                <w:sz w:val="18"/>
                <w:szCs w:val="18"/>
              </w:rPr>
              <w:t>R</w:t>
            </w:r>
            <w:r>
              <w:rPr>
                <w:color w:val="3333FF"/>
                <w:sz w:val="18"/>
                <w:szCs w:val="18"/>
              </w:rPr>
              <w:t xml:space="preserve">egarding the multiplexing/dropping rule(s) of 1-bit first PUCCH, we may try to stabilize the candidate firstly, and the make the down-selection in RAN1#120. </w:t>
            </w:r>
          </w:p>
          <w:p w14:paraId="1E00F156" w14:textId="77777777" w:rsidR="00A46BD4" w:rsidRDefault="00772258">
            <w:pPr>
              <w:pStyle w:val="ListParagraph"/>
              <w:numPr>
                <w:ilvl w:val="0"/>
                <w:numId w:val="23"/>
              </w:numPr>
              <w:snapToGrid w:val="0"/>
              <w:spacing w:after="0" w:line="240" w:lineRule="auto"/>
              <w:contextualSpacing/>
              <w:jc w:val="both"/>
              <w:rPr>
                <w:color w:val="3333FF"/>
                <w:sz w:val="18"/>
                <w:szCs w:val="18"/>
              </w:rPr>
            </w:pPr>
            <w:r>
              <w:rPr>
                <w:color w:val="3333FF"/>
                <w:sz w:val="18"/>
                <w:szCs w:val="18"/>
              </w:rPr>
              <w:t>Regarding Case-1, further details on above may be separately discussed for being carried in a PUCCH format 0/1 (multiplexing with HARQ) and a PUCCH format 2/3/4 (multiplexing with HARQ/CSI).</w:t>
            </w:r>
          </w:p>
          <w:p w14:paraId="253744FD" w14:textId="77777777" w:rsidR="00A46BD4" w:rsidRDefault="00A46BD4">
            <w:pPr>
              <w:shd w:val="clear" w:color="auto" w:fill="FFFFFF"/>
              <w:snapToGrid w:val="0"/>
              <w:rPr>
                <w:rFonts w:ascii="Times" w:hAnsi="Times" w:cs="Times"/>
                <w:b/>
                <w:bCs/>
                <w:sz w:val="18"/>
                <w:szCs w:val="18"/>
                <w:highlight w:val="green"/>
                <w:lang w:eastAsia="zh-CN"/>
              </w:rPr>
            </w:pPr>
          </w:p>
          <w:p w14:paraId="545E6218" w14:textId="77777777" w:rsidR="00A46BD4" w:rsidRDefault="00772258">
            <w:pPr>
              <w:shd w:val="clear" w:color="auto" w:fill="FFFFFF"/>
              <w:adjustRightInd w:val="0"/>
              <w:snapToGrid w:val="0"/>
              <w:rPr>
                <w:rFonts w:eastAsia="宋体"/>
                <w:color w:val="FF0000"/>
                <w:sz w:val="18"/>
                <w:szCs w:val="18"/>
              </w:rPr>
            </w:pPr>
            <w:r>
              <w:rPr>
                <w:rFonts w:eastAsia="宋体"/>
                <w:b/>
                <w:bCs/>
                <w:iCs/>
                <w:color w:val="000000"/>
                <w:sz w:val="18"/>
                <w:szCs w:val="18"/>
                <w:u w:val="single"/>
              </w:rPr>
              <w:t>Proposal 3.1.3A:</w:t>
            </w:r>
            <w:r>
              <w:rPr>
                <w:rFonts w:eastAsia="宋体"/>
                <w:color w:val="000000"/>
                <w:sz w:val="18"/>
                <w:szCs w:val="18"/>
              </w:rPr>
              <w:t xml:space="preserve"> On beam report transmission procedure for UE-initiated/event-driven beam reporting, regarding the multiplexing/dropping rule(s) of 1-bit first PUCCH, down-select one of the following dropping rule for the Case-1: the 1-bit first PUCCH is collided/overlapped with a PUCCH carrying normal SR and/or a PUCCH with normal LRR </w:t>
            </w:r>
          </w:p>
          <w:p w14:paraId="43E617CC"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Option-1: LRR &gt; first PUCCH &gt; normal SR</w:t>
            </w:r>
          </w:p>
          <w:p w14:paraId="6D2BC838"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Option-2: LRR &gt; normal SR = first PUCCH</w:t>
            </w:r>
          </w:p>
          <w:p w14:paraId="43AD07C0" w14:textId="77777777" w:rsidR="00A46BD4" w:rsidRDefault="00772258">
            <w:pPr>
              <w:pStyle w:val="ListParagraph"/>
              <w:numPr>
                <w:ilvl w:val="0"/>
                <w:numId w:val="15"/>
              </w:numPr>
              <w:spacing w:line="259" w:lineRule="auto"/>
              <w:contextualSpacing/>
              <w:rPr>
                <w:color w:val="000000"/>
                <w:sz w:val="18"/>
                <w:szCs w:val="18"/>
              </w:rPr>
            </w:pPr>
            <w:r>
              <w:rPr>
                <w:color w:val="000000"/>
                <w:sz w:val="18"/>
                <w:szCs w:val="18"/>
              </w:rPr>
              <w:t>Option-3: first PUCCH&gt;=LRR&gt;normal SR</w:t>
            </w:r>
          </w:p>
          <w:p w14:paraId="600F30E2" w14:textId="77777777" w:rsidR="00A46BD4" w:rsidRDefault="00772258">
            <w:pPr>
              <w:pStyle w:val="ListParagraph"/>
              <w:numPr>
                <w:ilvl w:val="0"/>
                <w:numId w:val="15"/>
              </w:numPr>
              <w:spacing w:line="259" w:lineRule="auto"/>
              <w:contextualSpacing/>
              <w:rPr>
                <w:color w:val="000000"/>
                <w:sz w:val="18"/>
                <w:szCs w:val="18"/>
              </w:rPr>
            </w:pPr>
            <w:r>
              <w:rPr>
                <w:color w:val="000000"/>
                <w:sz w:val="18"/>
                <w:szCs w:val="18"/>
              </w:rPr>
              <w:t>Option-4: LRR &gt; normal SR &gt; first PUCCH</w:t>
            </w:r>
          </w:p>
          <w:p w14:paraId="41D329AA" w14:textId="77777777" w:rsidR="00A46BD4" w:rsidRDefault="00772258">
            <w:pPr>
              <w:pStyle w:val="ListParagraph"/>
              <w:numPr>
                <w:ilvl w:val="0"/>
                <w:numId w:val="15"/>
              </w:numPr>
              <w:spacing w:line="259" w:lineRule="auto"/>
              <w:contextualSpacing/>
              <w:rPr>
                <w:color w:val="FF0000"/>
                <w:sz w:val="18"/>
                <w:szCs w:val="18"/>
              </w:rPr>
            </w:pPr>
            <w:r>
              <w:rPr>
                <w:color w:val="FF0000"/>
                <w:sz w:val="18"/>
                <w:szCs w:val="18"/>
              </w:rPr>
              <w:t>FFS: whether/how to handle the case of different PHY priorities.</w:t>
            </w:r>
          </w:p>
          <w:p w14:paraId="5CF2373F" w14:textId="77777777" w:rsidR="00A46BD4" w:rsidRDefault="00772258">
            <w:pPr>
              <w:pStyle w:val="ListParagraph"/>
              <w:numPr>
                <w:ilvl w:val="0"/>
                <w:numId w:val="15"/>
              </w:numPr>
              <w:spacing w:line="259" w:lineRule="auto"/>
              <w:contextualSpacing/>
              <w:rPr>
                <w:color w:val="000000" w:themeColor="text1"/>
                <w:sz w:val="18"/>
                <w:szCs w:val="18"/>
              </w:rPr>
            </w:pPr>
            <w:r>
              <w:rPr>
                <w:color w:val="000000" w:themeColor="text1"/>
                <w:sz w:val="18"/>
                <w:szCs w:val="18"/>
              </w:rPr>
              <w:t xml:space="preserve">Note: When the 1-bit first PUCCH is collided/overlapped with a PUCCH carrying normal SR and/or a PUCCH with normal LRR, only one of them is transmitted based on the above priority rule. </w:t>
            </w:r>
          </w:p>
          <w:p w14:paraId="533E5995" w14:textId="77777777" w:rsidR="00A46BD4" w:rsidRDefault="00772258">
            <w:pPr>
              <w:shd w:val="clear" w:color="auto" w:fill="FFFFFF"/>
              <w:adjustRightInd w:val="0"/>
              <w:snapToGrid w:val="0"/>
              <w:rPr>
                <w:rFonts w:eastAsia="宋体"/>
                <w:color w:val="FF0000"/>
                <w:sz w:val="18"/>
                <w:szCs w:val="18"/>
              </w:rPr>
            </w:pPr>
            <w:r>
              <w:rPr>
                <w:rFonts w:eastAsia="宋体"/>
                <w:b/>
                <w:bCs/>
                <w:iCs/>
                <w:color w:val="000000"/>
                <w:sz w:val="18"/>
                <w:szCs w:val="18"/>
                <w:u w:val="single"/>
              </w:rPr>
              <w:t>Proposal 3.1.3A (from QC):</w:t>
            </w:r>
            <w:r>
              <w:rPr>
                <w:rFonts w:eastAsia="宋体"/>
                <w:color w:val="000000"/>
                <w:sz w:val="18"/>
                <w:szCs w:val="18"/>
              </w:rPr>
              <w:t xml:space="preserve"> On beam report transmission procedure for UE-initiated/event-driven beam reporting, regarding the multiplexing/dropping rule(s) of 1-bit first PUCCH, down-select one of the following </w:t>
            </w:r>
            <w:r>
              <w:rPr>
                <w:rFonts w:eastAsia="宋体"/>
                <w:color w:val="FF0000"/>
                <w:sz w:val="18"/>
                <w:szCs w:val="18"/>
              </w:rPr>
              <w:t xml:space="preserve">multiplexing </w:t>
            </w:r>
            <w:r>
              <w:rPr>
                <w:rFonts w:eastAsia="宋体"/>
                <w:color w:val="000000"/>
                <w:sz w:val="18"/>
                <w:szCs w:val="18"/>
              </w:rPr>
              <w:t xml:space="preserve">rule for the Case-1: the 1-bit first PUCCH is collided/overlapped with a PUCCH carrying normal SR and/or a PUCCH with normal LRR </w:t>
            </w:r>
          </w:p>
          <w:p w14:paraId="19FF7FF9"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Option-1: LRR &gt; first PUCCH &gt; normal SR</w:t>
            </w:r>
          </w:p>
          <w:p w14:paraId="79DD3AEF"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Option-2: LRR &gt; normal SR = first PUCCH</w:t>
            </w:r>
          </w:p>
          <w:p w14:paraId="372AEDF8" w14:textId="77777777" w:rsidR="00A46BD4" w:rsidRDefault="00772258">
            <w:pPr>
              <w:pStyle w:val="ListParagraph"/>
              <w:numPr>
                <w:ilvl w:val="0"/>
                <w:numId w:val="15"/>
              </w:numPr>
              <w:spacing w:line="259" w:lineRule="auto"/>
              <w:contextualSpacing/>
              <w:rPr>
                <w:color w:val="000000"/>
                <w:sz w:val="18"/>
                <w:szCs w:val="18"/>
              </w:rPr>
            </w:pPr>
            <w:r>
              <w:rPr>
                <w:color w:val="000000"/>
                <w:sz w:val="18"/>
                <w:szCs w:val="18"/>
              </w:rPr>
              <w:t>Option-3: first PUCCH&gt;=LRR&gt;normal SR</w:t>
            </w:r>
          </w:p>
          <w:p w14:paraId="04F80269" w14:textId="77777777" w:rsidR="00A46BD4" w:rsidRDefault="00772258">
            <w:pPr>
              <w:pStyle w:val="ListParagraph"/>
              <w:numPr>
                <w:ilvl w:val="0"/>
                <w:numId w:val="15"/>
              </w:numPr>
              <w:spacing w:line="259" w:lineRule="auto"/>
              <w:contextualSpacing/>
              <w:rPr>
                <w:color w:val="000000"/>
                <w:sz w:val="18"/>
                <w:szCs w:val="18"/>
              </w:rPr>
            </w:pPr>
            <w:r>
              <w:rPr>
                <w:color w:val="000000"/>
                <w:sz w:val="18"/>
                <w:szCs w:val="18"/>
              </w:rPr>
              <w:t>Option-4: LRR &gt; normal SR &gt; first PUCCH</w:t>
            </w:r>
          </w:p>
          <w:p w14:paraId="39813C47" w14:textId="77777777" w:rsidR="00A46BD4" w:rsidRDefault="00772258">
            <w:pPr>
              <w:pStyle w:val="ListParagraph"/>
              <w:numPr>
                <w:ilvl w:val="0"/>
                <w:numId w:val="15"/>
              </w:numPr>
              <w:spacing w:line="259" w:lineRule="auto"/>
              <w:contextualSpacing/>
              <w:rPr>
                <w:color w:val="FF0000"/>
                <w:sz w:val="18"/>
                <w:szCs w:val="18"/>
              </w:rPr>
            </w:pPr>
            <w:r>
              <w:rPr>
                <w:color w:val="FF0000"/>
                <w:sz w:val="18"/>
                <w:szCs w:val="18"/>
              </w:rPr>
              <w:t>FFS: whether/how to handle the case of different PHY priorities.</w:t>
            </w:r>
          </w:p>
          <w:p w14:paraId="2DF24A3C" w14:textId="77777777" w:rsidR="00A46BD4" w:rsidRDefault="00772258">
            <w:pPr>
              <w:pStyle w:val="ListParagraph"/>
              <w:numPr>
                <w:ilvl w:val="0"/>
                <w:numId w:val="15"/>
              </w:numPr>
              <w:spacing w:line="259" w:lineRule="auto"/>
              <w:contextualSpacing/>
              <w:rPr>
                <w:strike/>
                <w:color w:val="FF0000"/>
                <w:sz w:val="18"/>
                <w:szCs w:val="18"/>
              </w:rPr>
            </w:pPr>
            <w:r>
              <w:rPr>
                <w:strike/>
                <w:color w:val="FF0000"/>
                <w:sz w:val="18"/>
                <w:szCs w:val="18"/>
              </w:rPr>
              <w:lastRenderedPageBreak/>
              <w:t xml:space="preserve">Note: When the 1-bit first PUCCH is collided/overlapped with a PUCCH carrying normal SR and/or a PUCCH with normal LRR, only one of them is transmitted based on the above priority rule. </w:t>
            </w:r>
          </w:p>
          <w:p w14:paraId="43169C7D" w14:textId="77777777" w:rsidR="00A46BD4" w:rsidRDefault="00A46BD4">
            <w:pPr>
              <w:spacing w:line="259" w:lineRule="auto"/>
              <w:contextualSpacing/>
              <w:rPr>
                <w:color w:val="000000" w:themeColor="text1"/>
                <w:sz w:val="18"/>
                <w:szCs w:val="18"/>
              </w:rPr>
            </w:pPr>
          </w:p>
          <w:p w14:paraId="557E4632" w14:textId="77777777" w:rsidR="00A46BD4" w:rsidRDefault="00A46BD4">
            <w:pPr>
              <w:shd w:val="clear" w:color="auto" w:fill="FFFFFF"/>
              <w:adjustRightInd w:val="0"/>
              <w:snapToGrid w:val="0"/>
              <w:rPr>
                <w:rFonts w:eastAsia="宋体"/>
                <w:color w:val="000000"/>
                <w:sz w:val="18"/>
                <w:szCs w:val="18"/>
              </w:rPr>
            </w:pPr>
          </w:p>
          <w:p w14:paraId="6857BD62" w14:textId="77777777" w:rsidR="00A46BD4" w:rsidRDefault="00772258">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Case-1</w:t>
            </w:r>
            <w:r>
              <w:rPr>
                <w:rFonts w:eastAsia="宋体"/>
                <w:iCs/>
                <w:color w:val="0000FF"/>
                <w:sz w:val="18"/>
                <w:szCs w:val="18"/>
                <w:lang w:val="en-GB" w:eastAsia="en-US"/>
              </w:rPr>
              <w:t xml:space="preserve">: </w:t>
            </w:r>
          </w:p>
          <w:p w14:paraId="090954E9" w14:textId="77777777" w:rsidR="00A46BD4" w:rsidRDefault="00772258">
            <w:pPr>
              <w:pStyle w:val="ListParagraph"/>
              <w:numPr>
                <w:ilvl w:val="0"/>
                <w:numId w:val="15"/>
              </w:numPr>
              <w:snapToGrid w:val="0"/>
              <w:spacing w:after="0" w:line="240" w:lineRule="auto"/>
              <w:contextualSpacing/>
              <w:jc w:val="both"/>
              <w:rPr>
                <w:color w:val="0000FF"/>
                <w:sz w:val="18"/>
                <w:szCs w:val="18"/>
                <w:lang w:val="en-GB"/>
              </w:rPr>
            </w:pPr>
            <w:r>
              <w:rPr>
                <w:color w:val="0000FF"/>
                <w:sz w:val="18"/>
                <w:szCs w:val="18"/>
                <w:lang w:val="en-GB"/>
              </w:rPr>
              <w:t xml:space="preserve">Option-1: CMCC, ZTE, Samsung, MediaTek, FW, NTT DOCOMO, LG, Apple, xiaomi, ETRI, Sharp, Google, Huawei/HiSilicon, vivo, </w:t>
            </w:r>
            <w:r>
              <w:rPr>
                <w:strike/>
                <w:color w:val="FF0000"/>
                <w:sz w:val="18"/>
                <w:szCs w:val="18"/>
                <w:lang w:val="en-GB"/>
              </w:rPr>
              <w:t>CATT</w:t>
            </w:r>
            <w:r>
              <w:rPr>
                <w:color w:val="0000FF"/>
                <w:sz w:val="18"/>
                <w:szCs w:val="18"/>
                <w:lang w:val="en-GB"/>
              </w:rPr>
              <w:t xml:space="preserve">, Spreadtrum, Sony, Lenovo, Meta, </w:t>
            </w:r>
            <w:r>
              <w:rPr>
                <w:color w:val="FF0000"/>
                <w:sz w:val="18"/>
                <w:szCs w:val="18"/>
                <w:lang w:val="en-GB"/>
              </w:rPr>
              <w:t xml:space="preserve">HONOR, </w:t>
            </w:r>
          </w:p>
          <w:p w14:paraId="460B2F3C"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Option-2: OPPO, Intel, Qualcomm, </w:t>
            </w:r>
            <w:r>
              <w:rPr>
                <w:color w:val="FF0000"/>
                <w:sz w:val="18"/>
                <w:szCs w:val="18"/>
                <w:lang w:val="en-GB"/>
              </w:rPr>
              <w:t>CATT</w:t>
            </w:r>
          </w:p>
          <w:p w14:paraId="361FDA4D"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Option-3: NEC, Ofinno</w:t>
            </w:r>
          </w:p>
          <w:p w14:paraId="7F069D14"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Option-4: Sharp, Ericsson</w:t>
            </w:r>
          </w:p>
          <w:p w14:paraId="3BC4F1B1" w14:textId="77777777" w:rsidR="00A46BD4" w:rsidRDefault="00A46BD4">
            <w:pPr>
              <w:shd w:val="clear" w:color="auto" w:fill="FFFFFF"/>
              <w:adjustRightInd w:val="0"/>
              <w:snapToGrid w:val="0"/>
              <w:rPr>
                <w:rFonts w:eastAsia="宋体"/>
                <w:color w:val="000000"/>
                <w:sz w:val="20"/>
                <w:szCs w:val="20"/>
              </w:rPr>
            </w:pPr>
          </w:p>
          <w:p w14:paraId="0D78DCA9" w14:textId="77777777" w:rsidR="00A46BD4" w:rsidRDefault="00772258">
            <w:pPr>
              <w:shd w:val="clear" w:color="auto" w:fill="FFFFFF"/>
              <w:adjustRightInd w:val="0"/>
              <w:snapToGrid w:val="0"/>
              <w:rPr>
                <w:rFonts w:eastAsia="宋体"/>
                <w:color w:val="000000"/>
                <w:sz w:val="18"/>
                <w:szCs w:val="18"/>
              </w:rPr>
            </w:pPr>
            <w:r>
              <w:rPr>
                <w:rFonts w:eastAsia="宋体"/>
                <w:b/>
                <w:bCs/>
                <w:iCs/>
                <w:color w:val="000000"/>
                <w:sz w:val="18"/>
                <w:szCs w:val="18"/>
                <w:u w:val="single"/>
              </w:rPr>
              <w:t>Proposal 3.1.3B:</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Case-2: the 1-bit first PUCCH is collided/overlapped with a PUSCH</w:t>
            </w:r>
          </w:p>
          <w:p w14:paraId="70B5EC33"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Option-1: Prioritize first PUCCH over PUSCH, i.e., PUSCH is dropped.</w:t>
            </w:r>
          </w:p>
          <w:p w14:paraId="0E335232" w14:textId="77777777" w:rsidR="00A46BD4" w:rsidRDefault="00772258">
            <w:pPr>
              <w:pStyle w:val="ListParagraph"/>
              <w:numPr>
                <w:ilvl w:val="0"/>
                <w:numId w:val="15"/>
              </w:numPr>
              <w:shd w:val="clear" w:color="auto" w:fill="FFFFFF"/>
              <w:adjustRightInd w:val="0"/>
              <w:snapToGrid w:val="0"/>
              <w:spacing w:after="0" w:line="259" w:lineRule="auto"/>
              <w:contextualSpacing/>
              <w:rPr>
                <w:strike/>
                <w:color w:val="FF0000"/>
                <w:sz w:val="18"/>
                <w:szCs w:val="18"/>
              </w:rPr>
            </w:pPr>
            <w:r>
              <w:rPr>
                <w:strike/>
                <w:color w:val="FF0000"/>
                <w:sz w:val="18"/>
                <w:szCs w:val="18"/>
              </w:rPr>
              <w:t>Option-2: If the PUSCH is transmitted without UL-SCH, the PUSCH is dropped; otherwise, if the PUSCH is transmitted with UL-SCH, the first PUCCH is dropped.</w:t>
            </w:r>
          </w:p>
          <w:p w14:paraId="61E510C5"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Option-3: Piggyback 1-bit indication of first PUCCH into the PUSCH.</w:t>
            </w:r>
          </w:p>
          <w:p w14:paraId="2BC12FC8" w14:textId="77777777" w:rsidR="00A46BD4" w:rsidRDefault="00772258">
            <w:pPr>
              <w:pStyle w:val="ListParagraph"/>
              <w:numPr>
                <w:ilvl w:val="1"/>
                <w:numId w:val="15"/>
              </w:numPr>
              <w:shd w:val="clear" w:color="auto" w:fill="FFFFFF"/>
              <w:adjustRightInd w:val="0"/>
              <w:snapToGrid w:val="0"/>
              <w:spacing w:after="0" w:line="259" w:lineRule="auto"/>
              <w:contextualSpacing/>
              <w:rPr>
                <w:color w:val="FF0000"/>
                <w:sz w:val="18"/>
                <w:szCs w:val="18"/>
              </w:rPr>
            </w:pPr>
            <w:r>
              <w:rPr>
                <w:color w:val="FF0000"/>
                <w:sz w:val="18"/>
                <w:szCs w:val="18"/>
              </w:rPr>
              <w:t>FFS: If the PUSCH should be with UL-SCH or not for UEI beam report</w:t>
            </w:r>
          </w:p>
          <w:p w14:paraId="2D52D9CF" w14:textId="77777777" w:rsidR="00A46BD4" w:rsidRDefault="00772258">
            <w:pPr>
              <w:pStyle w:val="ListParagraph"/>
              <w:numPr>
                <w:ilvl w:val="0"/>
                <w:numId w:val="15"/>
              </w:numPr>
              <w:spacing w:line="259" w:lineRule="auto"/>
              <w:contextualSpacing/>
              <w:rPr>
                <w:color w:val="FF0000"/>
                <w:sz w:val="18"/>
                <w:szCs w:val="18"/>
              </w:rPr>
            </w:pPr>
            <w:r>
              <w:rPr>
                <w:color w:val="FF0000"/>
                <w:sz w:val="18"/>
                <w:szCs w:val="18"/>
              </w:rPr>
              <w:t>Option-4: Reuse the SR dropping rules, i.e., the first PUCCH is dropped.</w:t>
            </w:r>
          </w:p>
          <w:p w14:paraId="5E7A9EFB" w14:textId="77777777" w:rsidR="00A46BD4" w:rsidRDefault="00772258">
            <w:pPr>
              <w:pStyle w:val="ListParagraph"/>
              <w:numPr>
                <w:ilvl w:val="0"/>
                <w:numId w:val="15"/>
              </w:numPr>
              <w:spacing w:line="259" w:lineRule="auto"/>
              <w:contextualSpacing/>
              <w:rPr>
                <w:color w:val="FF0000"/>
                <w:sz w:val="18"/>
                <w:szCs w:val="18"/>
              </w:rPr>
            </w:pPr>
            <w:r>
              <w:rPr>
                <w:color w:val="FF0000"/>
                <w:sz w:val="18"/>
                <w:szCs w:val="18"/>
              </w:rPr>
              <w:t>FFS: whether/how to handle the case of different PHY priorities.</w:t>
            </w:r>
          </w:p>
          <w:p w14:paraId="2131F9A6" w14:textId="77777777" w:rsidR="00A46BD4" w:rsidRDefault="00A46BD4">
            <w:pPr>
              <w:shd w:val="clear" w:color="auto" w:fill="FFFFFF"/>
              <w:adjustRightInd w:val="0"/>
              <w:snapToGrid w:val="0"/>
              <w:rPr>
                <w:rFonts w:eastAsia="宋体"/>
                <w:color w:val="000000"/>
                <w:sz w:val="18"/>
                <w:szCs w:val="18"/>
              </w:rPr>
            </w:pPr>
          </w:p>
          <w:p w14:paraId="15430F74" w14:textId="77777777" w:rsidR="00A46BD4" w:rsidRDefault="00772258">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Case-2</w:t>
            </w:r>
            <w:r>
              <w:rPr>
                <w:rFonts w:eastAsia="宋体"/>
                <w:iCs/>
                <w:color w:val="0000FF"/>
                <w:sz w:val="18"/>
                <w:szCs w:val="18"/>
                <w:lang w:val="en-GB" w:eastAsia="en-US"/>
              </w:rPr>
              <w:t xml:space="preserve">: </w:t>
            </w:r>
          </w:p>
          <w:p w14:paraId="48B486D1"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Option-1: Huawei/HiSilicon, Nokia, China Telecom,</w:t>
            </w:r>
            <w:r>
              <w:rPr>
                <w:color w:val="FF0000"/>
                <w:sz w:val="18"/>
                <w:szCs w:val="18"/>
              </w:rPr>
              <w:t xml:space="preserve"> OPPO, Spreadtrum,  </w:t>
            </w:r>
          </w:p>
          <w:p w14:paraId="50A4EA2C"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Option-2:</w:t>
            </w:r>
          </w:p>
          <w:p w14:paraId="61B8898D"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Option-3: CMCC, ZTE, </w:t>
            </w:r>
            <w:r>
              <w:rPr>
                <w:strike/>
                <w:color w:val="FF0000"/>
                <w:sz w:val="18"/>
                <w:szCs w:val="18"/>
              </w:rPr>
              <w:t>OPPO,</w:t>
            </w:r>
            <w:r>
              <w:rPr>
                <w:color w:val="0000FF"/>
                <w:sz w:val="18"/>
                <w:szCs w:val="18"/>
              </w:rPr>
              <w:t xml:space="preserve"> Samsung, Fujitsu (only if PUSCH is with UL-SCH), MediaTek (PUSCH not for UEI beam report), Intel, FW, NTT DOCOMO, LG, Apple, xiaomi, ETRI, Sharp, Google, Qualcomm, CATT, NEC, Lenovo, Ofinno, Transsion, HONOR, </w:t>
            </w:r>
            <w:r>
              <w:rPr>
                <w:color w:val="FF0000"/>
                <w:sz w:val="18"/>
                <w:szCs w:val="18"/>
              </w:rPr>
              <w:t xml:space="preserve">IDC, </w:t>
            </w:r>
          </w:p>
          <w:p w14:paraId="7F81D1D1" w14:textId="77777777" w:rsidR="00A46BD4" w:rsidRDefault="00772258">
            <w:pPr>
              <w:pStyle w:val="ListParagraph"/>
              <w:numPr>
                <w:ilvl w:val="0"/>
                <w:numId w:val="15"/>
              </w:numPr>
              <w:snapToGrid w:val="0"/>
              <w:spacing w:after="0" w:line="240" w:lineRule="auto"/>
              <w:contextualSpacing/>
              <w:jc w:val="both"/>
              <w:rPr>
                <w:color w:val="FF0000"/>
                <w:sz w:val="18"/>
                <w:szCs w:val="18"/>
              </w:rPr>
            </w:pPr>
            <w:r>
              <w:rPr>
                <w:color w:val="FF0000"/>
                <w:sz w:val="18"/>
                <w:szCs w:val="18"/>
              </w:rPr>
              <w:t xml:space="preserve">Option-4: Ericsson,  </w:t>
            </w:r>
          </w:p>
          <w:p w14:paraId="325B38D6" w14:textId="77777777" w:rsidR="00A46BD4" w:rsidRDefault="00A46BD4">
            <w:pPr>
              <w:shd w:val="clear" w:color="auto" w:fill="FFFFFF"/>
              <w:adjustRightInd w:val="0"/>
              <w:snapToGrid w:val="0"/>
              <w:rPr>
                <w:rFonts w:eastAsia="宋体"/>
                <w:color w:val="000000"/>
                <w:sz w:val="20"/>
                <w:szCs w:val="20"/>
              </w:rPr>
            </w:pPr>
          </w:p>
          <w:p w14:paraId="70A03199" w14:textId="77777777" w:rsidR="00A46BD4" w:rsidRDefault="00A46BD4">
            <w:pPr>
              <w:shd w:val="clear" w:color="auto" w:fill="FFFFFF"/>
              <w:adjustRightInd w:val="0"/>
              <w:snapToGrid w:val="0"/>
              <w:rPr>
                <w:rFonts w:eastAsia="宋体"/>
                <w:color w:val="000000"/>
                <w:sz w:val="20"/>
                <w:szCs w:val="20"/>
              </w:rPr>
            </w:pPr>
          </w:p>
          <w:p w14:paraId="4C9B9BD7" w14:textId="77777777" w:rsidR="00A46BD4" w:rsidRDefault="00772258">
            <w:pPr>
              <w:shd w:val="clear" w:color="auto" w:fill="FFFFFF"/>
              <w:adjustRightInd w:val="0"/>
              <w:snapToGrid w:val="0"/>
              <w:rPr>
                <w:rFonts w:eastAsia="宋体"/>
                <w:color w:val="000000"/>
                <w:sz w:val="18"/>
                <w:szCs w:val="18"/>
              </w:rPr>
            </w:pPr>
            <w:r>
              <w:rPr>
                <w:rFonts w:eastAsia="宋体"/>
                <w:b/>
                <w:bCs/>
                <w:iCs/>
                <w:color w:val="000000"/>
                <w:sz w:val="18"/>
                <w:szCs w:val="18"/>
                <w:u w:val="single"/>
              </w:rPr>
              <w:t>Proposal 3.1.3C:</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Case-3: the 1-bit first PUCCHs corresponding to different CSI configuration for UE-initiated/event-driven beam reporting are overlapping in the time domain</w:t>
            </w:r>
          </w:p>
          <w:p w14:paraId="08B65842"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Option-1: Per CSI report configuration.</w:t>
            </w:r>
          </w:p>
          <w:p w14:paraId="56648496"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Option-2: Up to UE</w:t>
            </w:r>
            <w:r>
              <w:rPr>
                <w:rFonts w:hint="eastAsia"/>
                <w:color w:val="FF0000"/>
                <w:sz w:val="18"/>
                <w:szCs w:val="18"/>
                <w:lang w:eastAsia="zh-CN"/>
              </w:rPr>
              <w:t>/</w:t>
            </w:r>
            <w:r>
              <w:rPr>
                <w:color w:val="FF0000"/>
                <w:sz w:val="18"/>
                <w:szCs w:val="18"/>
                <w:lang w:eastAsia="zh-CN"/>
              </w:rPr>
              <w:t>NW</w:t>
            </w:r>
            <w:r>
              <w:rPr>
                <w:color w:val="FF0000"/>
                <w:sz w:val="18"/>
                <w:szCs w:val="18"/>
              </w:rPr>
              <w:t xml:space="preserve"> </w:t>
            </w:r>
            <w:r>
              <w:rPr>
                <w:color w:val="000000"/>
                <w:sz w:val="18"/>
                <w:szCs w:val="18"/>
              </w:rPr>
              <w:t>implementation.</w:t>
            </w:r>
          </w:p>
          <w:p w14:paraId="693F5990"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Option-3: UE transmits the first PUCCH with higher priority (e.g., PUCCH resource with lower PUCCH resource ID, or event-type)</w:t>
            </w:r>
          </w:p>
          <w:p w14:paraId="3E5BD8CE" w14:textId="77777777" w:rsidR="00A46BD4" w:rsidRDefault="00772258">
            <w:pPr>
              <w:pStyle w:val="ListParagraph"/>
              <w:numPr>
                <w:ilvl w:val="0"/>
                <w:numId w:val="15"/>
              </w:numPr>
              <w:shd w:val="clear" w:color="auto" w:fill="FFFFFF"/>
              <w:adjustRightInd w:val="0"/>
              <w:snapToGrid w:val="0"/>
              <w:spacing w:after="0" w:line="259" w:lineRule="auto"/>
              <w:contextualSpacing/>
              <w:rPr>
                <w:color w:val="000000"/>
                <w:sz w:val="18"/>
                <w:szCs w:val="18"/>
              </w:rPr>
            </w:pPr>
            <w:r>
              <w:rPr>
                <w:color w:val="000000"/>
                <w:sz w:val="18"/>
                <w:szCs w:val="18"/>
              </w:rPr>
              <w:t>Option-4: Multiplexing all 1-bit indications</w:t>
            </w:r>
          </w:p>
          <w:p w14:paraId="64993B76" w14:textId="77777777" w:rsidR="00A46BD4" w:rsidRDefault="00A46BD4">
            <w:pPr>
              <w:shd w:val="clear" w:color="auto" w:fill="FFFFFF"/>
              <w:adjustRightInd w:val="0"/>
              <w:snapToGrid w:val="0"/>
              <w:rPr>
                <w:rFonts w:eastAsia="宋体"/>
                <w:color w:val="000000"/>
                <w:sz w:val="18"/>
                <w:szCs w:val="18"/>
              </w:rPr>
            </w:pPr>
          </w:p>
          <w:p w14:paraId="658B1BE5" w14:textId="77777777" w:rsidR="00A46BD4" w:rsidRDefault="00772258">
            <w:pPr>
              <w:snapToGrid w:val="0"/>
              <w:jc w:val="both"/>
              <w:rPr>
                <w:rFonts w:eastAsia="宋体"/>
                <w:iCs/>
                <w:color w:val="0000FF"/>
                <w:sz w:val="18"/>
                <w:szCs w:val="18"/>
                <w:lang w:val="en-GB" w:eastAsia="en-US"/>
              </w:rPr>
            </w:pPr>
            <w:r>
              <w:rPr>
                <w:rFonts w:eastAsia="宋体"/>
                <w:color w:val="000000"/>
                <w:sz w:val="18"/>
                <w:szCs w:val="18"/>
              </w:rPr>
              <w:t xml:space="preserve"> </w:t>
            </w: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24BA0DF7"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10B6742E"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w:t>
            </w:r>
            <w:r>
              <w:rPr>
                <w:color w:val="FF0000"/>
                <w:sz w:val="18"/>
                <w:szCs w:val="18"/>
                <w:lang w:val="de-DE"/>
              </w:rPr>
              <w:t xml:space="preserve">NTT DOCOMO, spreadtrum, RUIJIE, OPPO, Fujitsu, Lenovo, HONOR, </w:t>
            </w:r>
          </w:p>
          <w:p w14:paraId="4293CC12"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Option-3: MediaTek, </w:t>
            </w:r>
            <w:r>
              <w:rPr>
                <w:strike/>
                <w:color w:val="FF0000"/>
                <w:sz w:val="18"/>
                <w:szCs w:val="18"/>
              </w:rPr>
              <w:t>NTT DOCOMO,</w:t>
            </w:r>
            <w:r>
              <w:rPr>
                <w:color w:val="FF0000"/>
                <w:sz w:val="18"/>
                <w:szCs w:val="18"/>
              </w:rPr>
              <w:t xml:space="preserve"> </w:t>
            </w:r>
            <w:r>
              <w:rPr>
                <w:color w:val="0000FF"/>
                <w:sz w:val="18"/>
                <w:szCs w:val="18"/>
              </w:rPr>
              <w:t xml:space="preserve">LG, NEC, Sony, Lenovo, </w:t>
            </w:r>
            <w:r>
              <w:rPr>
                <w:color w:val="FF0000"/>
                <w:sz w:val="18"/>
                <w:szCs w:val="18"/>
              </w:rPr>
              <w:t xml:space="preserve">xiaomi, </w:t>
            </w:r>
            <w:r>
              <w:rPr>
                <w:color w:val="FF0000"/>
                <w:sz w:val="18"/>
                <w:szCs w:val="18"/>
                <w:lang w:val="de-DE"/>
              </w:rPr>
              <w:t xml:space="preserve">Fujitsu, CMCC, ETRI, </w:t>
            </w:r>
          </w:p>
          <w:p w14:paraId="3B08B3B1"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Option-4: Qualcomm, </w:t>
            </w:r>
            <w:r>
              <w:rPr>
                <w:color w:val="FF0000"/>
                <w:sz w:val="18"/>
                <w:szCs w:val="18"/>
                <w:lang w:val="de-DE"/>
              </w:rPr>
              <w:t xml:space="preserve">ETRI, </w:t>
            </w:r>
          </w:p>
          <w:p w14:paraId="57E26F61" w14:textId="77777777" w:rsidR="00A46BD4" w:rsidRDefault="00A46BD4">
            <w:pPr>
              <w:shd w:val="clear" w:color="auto" w:fill="FFFFFF"/>
              <w:snapToGrid w:val="0"/>
              <w:rPr>
                <w:rFonts w:ascii="Times" w:hAnsi="Times" w:cs="Times"/>
                <w:b/>
                <w:bCs/>
                <w:sz w:val="18"/>
                <w:szCs w:val="18"/>
                <w:highlight w:val="green"/>
                <w:lang w:eastAsia="zh-CN"/>
              </w:rPr>
            </w:pPr>
          </w:p>
          <w:p w14:paraId="24D7D387" w14:textId="77777777" w:rsidR="00A46BD4" w:rsidRDefault="00772258">
            <w:pPr>
              <w:contextualSpacing/>
              <w:rPr>
                <w:rFonts w:cs="Times"/>
                <w:color w:val="0000FF"/>
                <w:sz w:val="20"/>
                <w:szCs w:val="20"/>
                <w:highlight w:val="yellow"/>
                <w:lang w:eastAsia="zh-CN"/>
              </w:rPr>
            </w:pPr>
            <w:r>
              <w:rPr>
                <w:rFonts w:cs="Times"/>
                <w:b/>
                <w:color w:val="0000FF"/>
                <w:sz w:val="20"/>
                <w:szCs w:val="20"/>
                <w:highlight w:val="yellow"/>
                <w:lang w:eastAsia="zh-CN"/>
              </w:rPr>
              <w:t xml:space="preserve">Q3.1.3: </w:t>
            </w:r>
            <w:r>
              <w:rPr>
                <w:rFonts w:cs="Times"/>
                <w:color w:val="0000FF"/>
                <w:sz w:val="20"/>
                <w:szCs w:val="20"/>
                <w:highlight w:val="yellow"/>
                <w:lang w:eastAsia="zh-CN"/>
              </w:rPr>
              <w:t>Besides for above three cases, please share your views on whether/how the other cases</w:t>
            </w:r>
          </w:p>
          <w:p w14:paraId="06DA9C1E" w14:textId="77777777" w:rsidR="00A46BD4" w:rsidRDefault="00772258">
            <w:pPr>
              <w:pStyle w:val="ListParagraph"/>
              <w:numPr>
                <w:ilvl w:val="0"/>
                <w:numId w:val="15"/>
              </w:numPr>
              <w:contextualSpacing/>
              <w:rPr>
                <w:sz w:val="20"/>
                <w:szCs w:val="20"/>
                <w:highlight w:val="yellow"/>
              </w:rPr>
            </w:pPr>
            <w:r>
              <w:rPr>
                <w:color w:val="0000FF"/>
                <w:sz w:val="20"/>
                <w:szCs w:val="20"/>
                <w:highlight w:val="yellow"/>
              </w:rPr>
              <w:t>#1 The 1-bit first PUCCH is collided/overlapped with a PUCCH format 0/1 carrying HARQ</w:t>
            </w:r>
          </w:p>
          <w:p w14:paraId="0BA3D59C" w14:textId="77777777" w:rsidR="00A46BD4" w:rsidRDefault="00772258">
            <w:pPr>
              <w:pStyle w:val="ListParagraph"/>
              <w:numPr>
                <w:ilvl w:val="0"/>
                <w:numId w:val="15"/>
              </w:numPr>
              <w:contextualSpacing/>
              <w:rPr>
                <w:sz w:val="20"/>
                <w:szCs w:val="20"/>
                <w:highlight w:val="yellow"/>
              </w:rPr>
            </w:pPr>
            <w:r>
              <w:rPr>
                <w:color w:val="0000FF"/>
                <w:sz w:val="20"/>
                <w:szCs w:val="20"/>
                <w:highlight w:val="yellow"/>
              </w:rPr>
              <w:t>#2 The 1-bit first PUCCH is collided/overlapped with a PUCCH format 2/3/4 carrying HARQ/CSI.</w:t>
            </w:r>
            <w:r>
              <w:rPr>
                <w:sz w:val="20"/>
                <w:szCs w:val="20"/>
                <w:highlight w:val="yellow"/>
              </w:rPr>
              <w:t xml:space="preserve">  </w:t>
            </w:r>
          </w:p>
          <w:p w14:paraId="274689AE" w14:textId="77777777" w:rsidR="00A46BD4" w:rsidRDefault="00772258">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581CA10A"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For #1 in Q3.1.3: </w:t>
            </w:r>
          </w:p>
          <w:p w14:paraId="5D5AEBC0"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eastAsia="zh-CN"/>
              </w:rPr>
              <w:t xml:space="preserve">Option-1 </w:t>
            </w:r>
            <w:r>
              <w:rPr>
                <w:rFonts w:hint="eastAsia"/>
                <w:color w:val="0000FF"/>
                <w:sz w:val="18"/>
                <w:szCs w:val="18"/>
                <w:lang w:val="de-DE" w:eastAsia="zh-CN"/>
              </w:rPr>
              <w:t>T</w:t>
            </w:r>
            <w:r>
              <w:rPr>
                <w:color w:val="0000FF"/>
                <w:sz w:val="18"/>
                <w:szCs w:val="18"/>
                <w:lang w:val="de-DE"/>
              </w:rPr>
              <w:t xml:space="preserve">o follow legacy SR multiplexing rule: Samsung, ZTE, Huawei/HiSilicon, Futurewei, Nokia, NTT DOCOMO, </w:t>
            </w:r>
            <w:r>
              <w:rPr>
                <w:color w:val="FF0000"/>
                <w:sz w:val="18"/>
                <w:szCs w:val="18"/>
                <w:lang w:val="de-DE"/>
              </w:rPr>
              <w:t xml:space="preserve">Lenovo, </w:t>
            </w:r>
          </w:p>
          <w:p w14:paraId="04130CE8"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rPr>
              <w:lastRenderedPageBreak/>
              <w:t>Option-2 Use additional constellation point(s): Ericsson,</w:t>
            </w:r>
          </w:p>
          <w:p w14:paraId="69E2BFD3" w14:textId="77777777" w:rsidR="00A46BD4" w:rsidRDefault="00772258">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For #2 in Q3.1.3</w:t>
            </w:r>
          </w:p>
          <w:p w14:paraId="3AE5ED8D"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To follow legacy SR multiplexing rule: Samsung, ZTE, Huawei/HiSilicon, Futurewei, Nokia, NTT DOCOMO, </w:t>
            </w:r>
            <w:r>
              <w:rPr>
                <w:color w:val="FF0000"/>
                <w:sz w:val="18"/>
                <w:szCs w:val="18"/>
                <w:lang w:val="de-DE"/>
              </w:rPr>
              <w:t xml:space="preserve">Lenovo, </w:t>
            </w:r>
          </w:p>
          <w:p w14:paraId="21D70348" w14:textId="77777777" w:rsidR="00A46BD4" w:rsidRDefault="00772258">
            <w:pPr>
              <w:pStyle w:val="ListParagraph"/>
              <w:numPr>
                <w:ilvl w:val="1"/>
                <w:numId w:val="15"/>
              </w:numPr>
              <w:snapToGrid w:val="0"/>
              <w:spacing w:after="0" w:line="240" w:lineRule="auto"/>
              <w:contextualSpacing/>
              <w:jc w:val="both"/>
              <w:rPr>
                <w:color w:val="0000FF"/>
                <w:sz w:val="18"/>
                <w:szCs w:val="18"/>
                <w:lang w:val="de-DE"/>
              </w:rPr>
            </w:pPr>
            <w:r>
              <w:rPr>
                <w:color w:val="0000FF"/>
                <w:sz w:val="18"/>
                <w:szCs w:val="18"/>
                <w:lang w:val="de-DE"/>
              </w:rPr>
              <w:t>Option-2: Append 1-bit PUCCH: Ericsson</w:t>
            </w:r>
          </w:p>
          <w:p w14:paraId="50A59874" w14:textId="77777777" w:rsidR="00A46BD4" w:rsidRDefault="00A46BD4">
            <w:pPr>
              <w:shd w:val="clear" w:color="auto" w:fill="FFFFFF"/>
              <w:snapToGrid w:val="0"/>
              <w:rPr>
                <w:rFonts w:ascii="Times" w:hAnsi="Times" w:cs="Times"/>
                <w:b/>
                <w:bCs/>
                <w:sz w:val="18"/>
                <w:szCs w:val="18"/>
                <w:highlight w:val="green"/>
                <w:lang w:eastAsia="zh-CN"/>
              </w:rPr>
            </w:pPr>
          </w:p>
          <w:p w14:paraId="7BD675ED" w14:textId="77777777" w:rsidR="00A46BD4" w:rsidRDefault="00A46BD4">
            <w:pPr>
              <w:shd w:val="clear" w:color="auto" w:fill="FFFFFF"/>
              <w:snapToGrid w:val="0"/>
              <w:rPr>
                <w:rFonts w:ascii="Times" w:hAnsi="Times" w:cs="Times"/>
                <w:b/>
                <w:bCs/>
                <w:sz w:val="18"/>
                <w:szCs w:val="18"/>
                <w:highlight w:val="green"/>
                <w:lang w:eastAsia="zh-CN"/>
              </w:rPr>
            </w:pPr>
          </w:p>
        </w:tc>
      </w:tr>
      <w:tr w:rsidR="00A46BD4" w14:paraId="5746F918"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0741AD1C" w14:textId="77777777" w:rsidR="00A46BD4" w:rsidRDefault="00772258">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7D9ABCD9" w14:textId="77777777" w:rsidR="00A46BD4" w:rsidRDefault="00772258">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UE-initiated/event-driven beam reporting, etc.</w:t>
            </w:r>
          </w:p>
          <w:p w14:paraId="344BBB15" w14:textId="77777777" w:rsidR="00A46BD4" w:rsidRDefault="00A46BD4">
            <w:pPr>
              <w:contextualSpacing/>
              <w:rPr>
                <w:sz w:val="18"/>
                <w:szCs w:val="18"/>
              </w:rPr>
            </w:pPr>
          </w:p>
          <w:p w14:paraId="5854DDFC" w14:textId="77777777" w:rsidR="00A46BD4" w:rsidRDefault="00A46BD4">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AD4DFB8" w14:textId="77777777" w:rsidR="00A46BD4" w:rsidRDefault="00772258">
            <w:pPr>
              <w:rPr>
                <w:b/>
                <w:bCs/>
                <w:sz w:val="18"/>
                <w:szCs w:val="18"/>
                <w:lang w:eastAsia="zh-CN"/>
              </w:rPr>
            </w:pPr>
            <w:r>
              <w:rPr>
                <w:b/>
                <w:bCs/>
                <w:sz w:val="18"/>
                <w:szCs w:val="18"/>
                <w:highlight w:val="green"/>
                <w:lang w:eastAsia="zh-CN"/>
              </w:rPr>
              <w:t>Agreement</w:t>
            </w:r>
          </w:p>
          <w:p w14:paraId="63976125" w14:textId="77777777" w:rsidR="00A46BD4" w:rsidRDefault="00772258">
            <w:pPr>
              <w:shd w:val="clear" w:color="auto" w:fill="FFFFFF"/>
              <w:snapToGrid w:val="0"/>
              <w:rPr>
                <w:sz w:val="18"/>
                <w:szCs w:val="18"/>
              </w:rPr>
            </w:pPr>
            <w:r>
              <w:rPr>
                <w:sz w:val="18"/>
                <w:szCs w:val="18"/>
              </w:rPr>
              <w:t>On beam report transmission procedure for UE-initiated/event-driven beam reporting, regarding the triggering procedure in Step-2 of Mode-A, down-select one of the following options in RAN1#120</w:t>
            </w:r>
          </w:p>
          <w:p w14:paraId="4176B756" w14:textId="77777777" w:rsidR="00A46BD4" w:rsidRDefault="00772258">
            <w:pPr>
              <w:pStyle w:val="ListParagraph"/>
              <w:numPr>
                <w:ilvl w:val="0"/>
                <w:numId w:val="14"/>
              </w:numPr>
              <w:snapToGrid w:val="0"/>
              <w:spacing w:after="0" w:line="240" w:lineRule="auto"/>
              <w:ind w:left="950" w:hanging="475"/>
              <w:rPr>
                <w:sz w:val="18"/>
                <w:szCs w:val="18"/>
              </w:rPr>
            </w:pPr>
            <w:r>
              <w:rPr>
                <w:sz w:val="18"/>
                <w:szCs w:val="18"/>
              </w:rPr>
              <w:t xml:space="preserve">Option-1: A CSI trigger state </w:t>
            </w:r>
            <w:r>
              <w:rPr>
                <w:strike/>
                <w:color w:val="FF0000"/>
                <w:sz w:val="18"/>
                <w:szCs w:val="18"/>
              </w:rPr>
              <w:t>is dedicated to</w:t>
            </w:r>
            <w:r>
              <w:rPr>
                <w:color w:val="FF0000"/>
                <w:sz w:val="18"/>
                <w:szCs w:val="18"/>
              </w:rPr>
              <w:t xml:space="preserve"> corresponding to </w:t>
            </w:r>
            <w:r>
              <w:rPr>
                <w:sz w:val="18"/>
                <w:szCs w:val="18"/>
              </w:rPr>
              <w:t xml:space="preserve">UE-initiated/event-driven beam reporting </w:t>
            </w:r>
            <w:r>
              <w:rPr>
                <w:color w:val="FF0000"/>
                <w:sz w:val="18"/>
                <w:szCs w:val="18"/>
              </w:rPr>
              <w:t xml:space="preserve">can NOT be </w:t>
            </w:r>
            <w:r>
              <w:rPr>
                <w:sz w:val="18"/>
                <w:szCs w:val="18"/>
              </w:rPr>
              <w:t>associated with legacy AP-CSI report configuration.</w:t>
            </w:r>
          </w:p>
          <w:p w14:paraId="0264317E" w14:textId="77777777" w:rsidR="00A46BD4" w:rsidRDefault="00772258">
            <w:pPr>
              <w:pStyle w:val="ListParagraph"/>
              <w:numPr>
                <w:ilvl w:val="0"/>
                <w:numId w:val="14"/>
              </w:numPr>
              <w:snapToGrid w:val="0"/>
              <w:spacing w:after="0" w:line="240" w:lineRule="auto"/>
              <w:ind w:left="950" w:hanging="475"/>
              <w:rPr>
                <w:sz w:val="18"/>
                <w:szCs w:val="18"/>
              </w:rPr>
            </w:pPr>
            <w:r>
              <w:rPr>
                <w:sz w:val="18"/>
                <w:szCs w:val="18"/>
              </w:rPr>
              <w:t xml:space="preserve">Option-2: A CSI trigger state can be associated with </w:t>
            </w:r>
          </w:p>
          <w:p w14:paraId="58CB5AAE" w14:textId="77777777" w:rsidR="00A46BD4" w:rsidRDefault="00772258">
            <w:pPr>
              <w:pStyle w:val="ListParagraph"/>
              <w:numPr>
                <w:ilvl w:val="1"/>
                <w:numId w:val="14"/>
              </w:numPr>
              <w:snapToGrid w:val="0"/>
              <w:spacing w:after="0" w:line="240" w:lineRule="auto"/>
              <w:rPr>
                <w:sz w:val="18"/>
                <w:szCs w:val="18"/>
              </w:rPr>
            </w:pPr>
            <w:r>
              <w:rPr>
                <w:sz w:val="18"/>
                <w:szCs w:val="18"/>
              </w:rPr>
              <w:t>only UE-initiated/event-driven beam reporting</w:t>
            </w:r>
          </w:p>
          <w:p w14:paraId="0C62AFFD" w14:textId="77777777" w:rsidR="00A46BD4" w:rsidRDefault="00772258">
            <w:pPr>
              <w:pStyle w:val="ListParagraph"/>
              <w:numPr>
                <w:ilvl w:val="1"/>
                <w:numId w:val="14"/>
              </w:numPr>
              <w:snapToGrid w:val="0"/>
              <w:spacing w:after="0" w:line="240" w:lineRule="auto"/>
              <w:rPr>
                <w:sz w:val="18"/>
                <w:szCs w:val="18"/>
              </w:rPr>
            </w:pPr>
            <w:r>
              <w:rPr>
                <w:sz w:val="18"/>
                <w:szCs w:val="18"/>
              </w:rPr>
              <w:t>or only legacy AP-CSI configuration</w:t>
            </w:r>
          </w:p>
          <w:p w14:paraId="4106412C" w14:textId="77777777" w:rsidR="00A46BD4" w:rsidRDefault="00772258">
            <w:pPr>
              <w:pStyle w:val="ListParagraph"/>
              <w:numPr>
                <w:ilvl w:val="1"/>
                <w:numId w:val="14"/>
              </w:numPr>
              <w:snapToGrid w:val="0"/>
              <w:spacing w:after="0" w:line="240" w:lineRule="auto"/>
              <w:rPr>
                <w:sz w:val="18"/>
                <w:szCs w:val="18"/>
              </w:rPr>
            </w:pPr>
            <w:r>
              <w:rPr>
                <w:sz w:val="18"/>
                <w:szCs w:val="18"/>
              </w:rPr>
              <w:t>or UE-initiated/event-driven beam reporting and legacy AP-CSI configuration</w:t>
            </w:r>
          </w:p>
          <w:p w14:paraId="27FEFAAB" w14:textId="77777777" w:rsidR="00A46BD4" w:rsidRDefault="00A46BD4">
            <w:pPr>
              <w:shd w:val="clear" w:color="auto" w:fill="FFFFFF"/>
              <w:snapToGrid w:val="0"/>
              <w:rPr>
                <w:rFonts w:eastAsia="宋体"/>
                <w:b/>
                <w:bCs/>
                <w:color w:val="000000"/>
                <w:sz w:val="18"/>
                <w:szCs w:val="18"/>
                <w:highlight w:val="darkYellow"/>
              </w:rPr>
            </w:pPr>
          </w:p>
          <w:p w14:paraId="7BE3491C" w14:textId="77777777" w:rsidR="00A46BD4" w:rsidRDefault="00772258">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14:paraId="5978B2F4" w14:textId="1A79F0E6" w:rsidR="00A46BD4" w:rsidRDefault="00772258">
            <w:pPr>
              <w:pStyle w:val="ListParagraph"/>
              <w:numPr>
                <w:ilvl w:val="0"/>
                <w:numId w:val="14"/>
              </w:numPr>
              <w:snapToGrid w:val="0"/>
              <w:spacing w:after="0" w:line="240" w:lineRule="auto"/>
              <w:ind w:hanging="475"/>
              <w:jc w:val="both"/>
              <w:rPr>
                <w:rFonts w:eastAsia="Batang"/>
                <w:color w:val="0000FF"/>
                <w:sz w:val="18"/>
                <w:szCs w:val="18"/>
              </w:rPr>
            </w:pPr>
            <w:r>
              <w:rPr>
                <w:color w:val="0000FF"/>
                <w:sz w:val="18"/>
                <w:szCs w:val="18"/>
              </w:rPr>
              <w:t>Option-1</w:t>
            </w:r>
            <w:r>
              <w:rPr>
                <w:rFonts w:eastAsia="Batang"/>
                <w:color w:val="0000FF"/>
                <w:sz w:val="18"/>
                <w:szCs w:val="18"/>
              </w:rPr>
              <w:t xml:space="preserve">: ZTE, Huawei/HiSi, QC, OPPO, NTT DOCOMO, CATT, Futurewei, Samsung, CMCC, Ofinno, Ruijie, Transsion, xiaomi, Google, </w:t>
            </w:r>
            <w:r>
              <w:rPr>
                <w:rFonts w:eastAsia="Batang"/>
                <w:color w:val="FF0000"/>
                <w:sz w:val="18"/>
                <w:szCs w:val="18"/>
              </w:rPr>
              <w:t xml:space="preserve">Fujitsu, Ericsson, Nokia(fine), Lenovo, </w:t>
            </w:r>
            <w:r w:rsidR="00554286">
              <w:rPr>
                <w:rFonts w:eastAsia="Batang"/>
                <w:color w:val="FF0000"/>
                <w:sz w:val="18"/>
                <w:szCs w:val="18"/>
              </w:rPr>
              <w:t xml:space="preserve">Transsion, </w:t>
            </w:r>
          </w:p>
          <w:p w14:paraId="0676172E" w14:textId="77777777" w:rsidR="00A46BD4" w:rsidRDefault="00772258">
            <w:pPr>
              <w:pStyle w:val="ListParagraph"/>
              <w:numPr>
                <w:ilvl w:val="0"/>
                <w:numId w:val="14"/>
              </w:numPr>
              <w:snapToGrid w:val="0"/>
              <w:spacing w:after="0" w:line="240" w:lineRule="auto"/>
              <w:ind w:hanging="475"/>
              <w:jc w:val="both"/>
              <w:rPr>
                <w:rFonts w:eastAsia="Batang"/>
                <w:color w:val="0000FF"/>
                <w:sz w:val="18"/>
                <w:szCs w:val="18"/>
              </w:rPr>
            </w:pPr>
            <w:r>
              <w:rPr>
                <w:rFonts w:eastAsia="Batang"/>
                <w:color w:val="0000FF"/>
                <w:sz w:val="18"/>
                <w:szCs w:val="18"/>
              </w:rPr>
              <w:t xml:space="preserve">Option-2: MediaTek, Nokia, vivo, spreadtrum, </w:t>
            </w:r>
            <w:r>
              <w:rPr>
                <w:rFonts w:eastAsia="Batang"/>
                <w:strike/>
                <w:color w:val="FF0000"/>
                <w:sz w:val="18"/>
                <w:szCs w:val="18"/>
              </w:rPr>
              <w:t>Lenovo,</w:t>
            </w:r>
            <w:r>
              <w:rPr>
                <w:rFonts w:eastAsia="Batang"/>
                <w:color w:val="FF0000"/>
                <w:sz w:val="18"/>
                <w:szCs w:val="18"/>
              </w:rPr>
              <w:t xml:space="preserve"> </w:t>
            </w:r>
            <w:r>
              <w:rPr>
                <w:rFonts w:eastAsia="Batang"/>
                <w:color w:val="0000FF"/>
                <w:sz w:val="18"/>
                <w:szCs w:val="18"/>
              </w:rPr>
              <w:t>ETRI, HONOR, Sharp, Panasonic</w:t>
            </w:r>
            <w:r>
              <w:rPr>
                <w:rFonts w:eastAsia="Batang"/>
                <w:color w:val="FF0000"/>
                <w:sz w:val="18"/>
                <w:szCs w:val="18"/>
              </w:rPr>
              <w:t xml:space="preserve">, LG, </w:t>
            </w:r>
          </w:p>
          <w:p w14:paraId="7B63FFB2" w14:textId="77777777" w:rsidR="00A46BD4" w:rsidRDefault="00A46BD4">
            <w:pPr>
              <w:shd w:val="clear" w:color="auto" w:fill="FFFFFF"/>
              <w:snapToGrid w:val="0"/>
              <w:rPr>
                <w:rFonts w:eastAsia="宋体"/>
                <w:b/>
                <w:bCs/>
                <w:color w:val="000000"/>
                <w:sz w:val="18"/>
                <w:szCs w:val="18"/>
                <w:highlight w:val="darkYellow"/>
              </w:rPr>
            </w:pPr>
          </w:p>
          <w:p w14:paraId="46555483" w14:textId="77777777" w:rsidR="00A46BD4" w:rsidRDefault="00772258">
            <w:pPr>
              <w:snapToGrid w:val="0"/>
              <w:rPr>
                <w:rFonts w:eastAsia="Malgun Gothic"/>
                <w:b/>
                <w:iCs/>
                <w:color w:val="FF0000"/>
                <w:sz w:val="18"/>
                <w:szCs w:val="20"/>
                <w:lang w:val="en-GB" w:eastAsia="zh-CN"/>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r>
              <w:rPr>
                <w:rFonts w:hint="eastAsia"/>
                <w:iCs/>
                <w:color w:val="3333FF"/>
                <w:sz w:val="18"/>
                <w:szCs w:val="20"/>
                <w:lang w:val="en-GB" w:eastAsia="zh-CN"/>
              </w:rPr>
              <w:t>,</w:t>
            </w:r>
            <w:r>
              <w:rPr>
                <w:iCs/>
                <w:color w:val="FF0000"/>
                <w:sz w:val="18"/>
                <w:szCs w:val="20"/>
                <w:lang w:val="en-GB" w:eastAsia="zh-CN"/>
              </w:rPr>
              <w:t xml:space="preserve"> although some companies have concerns on Option-2.</w:t>
            </w:r>
          </w:p>
          <w:p w14:paraId="52980160" w14:textId="77777777" w:rsidR="00A46BD4" w:rsidRDefault="00A46BD4">
            <w:pPr>
              <w:shd w:val="clear" w:color="auto" w:fill="FFFFFF"/>
              <w:snapToGrid w:val="0"/>
              <w:rPr>
                <w:rFonts w:eastAsia="宋体"/>
                <w:b/>
                <w:bCs/>
                <w:color w:val="000000"/>
                <w:sz w:val="18"/>
                <w:szCs w:val="18"/>
                <w:highlight w:val="darkYellow"/>
                <w:lang w:val="en-GB"/>
              </w:rPr>
            </w:pPr>
          </w:p>
          <w:p w14:paraId="2C79AD46" w14:textId="77777777" w:rsidR="00A46BD4" w:rsidRDefault="00772258">
            <w:pPr>
              <w:contextualSpacing/>
              <w:rPr>
                <w:sz w:val="20"/>
                <w:szCs w:val="20"/>
              </w:rPr>
            </w:pPr>
            <w:r>
              <w:rPr>
                <w:rFonts w:cs="Times"/>
                <w:b/>
                <w:color w:val="0000FF"/>
                <w:sz w:val="20"/>
                <w:szCs w:val="20"/>
                <w:highlight w:val="yellow"/>
                <w:lang w:eastAsia="zh-CN"/>
              </w:rPr>
              <w:t xml:space="preserve">Q3.2.1: </w:t>
            </w:r>
            <w:r>
              <w:rPr>
                <w:rFonts w:cs="Times"/>
                <w:color w:val="0000FF"/>
                <w:sz w:val="20"/>
                <w:szCs w:val="20"/>
                <w:highlight w:val="yellow"/>
                <w:lang w:eastAsia="zh-CN"/>
              </w:rPr>
              <w:t xml:space="preserve">Please share your views on whether/how to support </w:t>
            </w:r>
            <w:r>
              <w:rPr>
                <w:rFonts w:cs="Times"/>
                <w:color w:val="0000FF"/>
                <w:sz w:val="20"/>
                <w:szCs w:val="20"/>
                <w:highlight w:val="yellow"/>
              </w:rPr>
              <w:t>a</w:t>
            </w:r>
            <w:r>
              <w:rPr>
                <w:color w:val="0000FF"/>
                <w:sz w:val="20"/>
                <w:szCs w:val="20"/>
                <w:highlight w:val="yellow"/>
              </w:rPr>
              <w:t xml:space="preserve"> CSI trigger state configured for UEI beam report configuration(s) can be additionally associated with the legacy AP-CSI report configuration(s).</w:t>
            </w:r>
            <w:r>
              <w:rPr>
                <w:sz w:val="20"/>
                <w:szCs w:val="20"/>
              </w:rPr>
              <w:t xml:space="preserve">  </w:t>
            </w:r>
          </w:p>
          <w:p w14:paraId="52F91166" w14:textId="77777777" w:rsidR="00A46BD4" w:rsidRDefault="00A46BD4">
            <w:pPr>
              <w:shd w:val="clear" w:color="auto" w:fill="FFFFFF"/>
              <w:snapToGrid w:val="0"/>
              <w:rPr>
                <w:sz w:val="20"/>
                <w:szCs w:val="20"/>
              </w:rPr>
            </w:pPr>
          </w:p>
          <w:p w14:paraId="381D4E05" w14:textId="77777777" w:rsidR="00A46BD4" w:rsidRDefault="00A46BD4">
            <w:pPr>
              <w:shd w:val="clear" w:color="auto" w:fill="FFFFFF"/>
              <w:snapToGrid w:val="0"/>
              <w:rPr>
                <w:rFonts w:eastAsia="宋体"/>
                <w:b/>
                <w:bCs/>
                <w:color w:val="000000"/>
                <w:sz w:val="18"/>
                <w:szCs w:val="18"/>
                <w:highlight w:val="darkYellow"/>
              </w:rPr>
            </w:pPr>
          </w:p>
        </w:tc>
      </w:tr>
      <w:tr w:rsidR="00A46BD4" w14:paraId="7E3CE427"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58CF0168" w14:textId="77777777" w:rsidR="00A46BD4" w:rsidRDefault="00772258">
            <w:pPr>
              <w:snapToGrid w:val="0"/>
              <w:rPr>
                <w:color w:val="000000" w:themeColor="text1"/>
                <w:sz w:val="18"/>
                <w:szCs w:val="18"/>
              </w:rPr>
            </w:pPr>
            <w:r>
              <w:rPr>
                <w:color w:val="000000" w:themeColor="text1"/>
                <w:sz w:val="18"/>
                <w:szCs w:val="18"/>
              </w:rPr>
              <w:t>3.3.1</w:t>
            </w:r>
          </w:p>
        </w:tc>
        <w:tc>
          <w:tcPr>
            <w:tcW w:w="1446" w:type="dxa"/>
            <w:tcBorders>
              <w:top w:val="single" w:sz="4" w:space="0" w:color="auto"/>
              <w:left w:val="single" w:sz="4" w:space="0" w:color="auto"/>
              <w:bottom w:val="single" w:sz="4" w:space="0" w:color="auto"/>
              <w:right w:val="single" w:sz="4" w:space="0" w:color="auto"/>
            </w:tcBorders>
          </w:tcPr>
          <w:p w14:paraId="1875DE02" w14:textId="77777777" w:rsidR="00A46BD4" w:rsidRDefault="00772258">
            <w:pPr>
              <w:contextualSpacing/>
              <w:rPr>
                <w:sz w:val="18"/>
                <w:szCs w:val="18"/>
              </w:rPr>
            </w:pPr>
            <w:r>
              <w:rPr>
                <w:sz w:val="18"/>
                <w:szCs w:val="18"/>
              </w:rPr>
              <w:t>Details on Step-2 in Mode-B</w:t>
            </w:r>
          </w:p>
          <w:p w14:paraId="7CD2A36D" w14:textId="77777777" w:rsidR="00A46BD4" w:rsidRDefault="00772258">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37D48F59" w14:textId="77777777" w:rsidR="00A46BD4" w:rsidRDefault="00772258">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708C21D2" w14:textId="77777777" w:rsidR="00A46BD4" w:rsidRDefault="00A46BD4">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4AFA62FC" w14:textId="77777777" w:rsidR="00A46BD4" w:rsidRDefault="00772258">
            <w:pPr>
              <w:snapToGrid w:val="0"/>
              <w:jc w:val="both"/>
              <w:rPr>
                <w:rFonts w:eastAsiaTheme="minorEastAsia" w:cs="Times"/>
                <w:b/>
                <w:sz w:val="18"/>
                <w:szCs w:val="18"/>
              </w:rPr>
            </w:pPr>
            <w:bookmarkStart w:id="25"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02B43465" w14:textId="77777777" w:rsidR="00A46BD4" w:rsidRDefault="00772258">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564AA7CF" w14:textId="77777777" w:rsidR="00A46BD4" w:rsidRDefault="00772258">
            <w:pPr>
              <w:numPr>
                <w:ilvl w:val="0"/>
                <w:numId w:val="24"/>
              </w:numPr>
              <w:shd w:val="clear" w:color="auto" w:fill="FFFFFF"/>
              <w:tabs>
                <w:tab w:val="left" w:pos="1440"/>
                <w:tab w:val="left" w:pos="2160"/>
              </w:tabs>
              <w:snapToGrid w:val="0"/>
              <w:jc w:val="both"/>
              <w:rPr>
                <w:rFonts w:eastAsia="宋体"/>
                <w:sz w:val="18"/>
                <w:szCs w:val="18"/>
              </w:rPr>
            </w:pPr>
            <w:r>
              <w:rPr>
                <w:rFonts w:eastAsia="宋体"/>
                <w:sz w:val="18"/>
                <w:szCs w:val="18"/>
              </w:rPr>
              <w:t>The UE expects that there is the same periodicity (in ms) between first PUCCH resource and pre-configured resource for second UL channel.</w:t>
            </w:r>
          </w:p>
          <w:p w14:paraId="091494FC" w14:textId="77777777" w:rsidR="00A46BD4" w:rsidRDefault="00772258">
            <w:pPr>
              <w:numPr>
                <w:ilvl w:val="1"/>
                <w:numId w:val="24"/>
              </w:numPr>
              <w:shd w:val="clear" w:color="auto" w:fill="FFFFFF"/>
              <w:tabs>
                <w:tab w:val="left" w:pos="720"/>
                <w:tab w:val="left" w:pos="2160"/>
              </w:tabs>
              <w:snapToGrid w:val="0"/>
              <w:jc w:val="both"/>
              <w:rPr>
                <w:rFonts w:eastAsia="宋体"/>
                <w:sz w:val="18"/>
                <w:szCs w:val="18"/>
                <w:highlight w:val="yellow"/>
              </w:rPr>
            </w:pPr>
            <w:r>
              <w:rPr>
                <w:rFonts w:eastAsia="宋体"/>
                <w:sz w:val="18"/>
                <w:szCs w:val="18"/>
                <w:highlight w:val="yellow"/>
              </w:rPr>
              <w:t>FFS: Whether first PUCCH resource and pre-configured resource for second UL channel can have different periodicities (in ms)</w:t>
            </w:r>
          </w:p>
          <w:p w14:paraId="75A4376C" w14:textId="77777777" w:rsidR="00A46BD4" w:rsidRDefault="00A46BD4">
            <w:pPr>
              <w:tabs>
                <w:tab w:val="left" w:pos="720"/>
              </w:tabs>
              <w:snapToGrid w:val="0"/>
              <w:jc w:val="both"/>
              <w:rPr>
                <w:rFonts w:ascii="Times" w:hAnsi="Times" w:cs="Times"/>
                <w:sz w:val="18"/>
                <w:szCs w:val="18"/>
              </w:rPr>
            </w:pPr>
          </w:p>
          <w:p w14:paraId="37EF2D0F" w14:textId="77777777" w:rsidR="00A46BD4" w:rsidRDefault="00A46BD4">
            <w:pPr>
              <w:shd w:val="clear" w:color="auto" w:fill="FFFFFF"/>
              <w:snapToGrid w:val="0"/>
              <w:jc w:val="both"/>
              <w:rPr>
                <w:rFonts w:eastAsia="宋体"/>
                <w:b/>
                <w:bCs/>
                <w:color w:val="000000"/>
                <w:sz w:val="18"/>
                <w:szCs w:val="18"/>
                <w:highlight w:val="darkGray"/>
              </w:rPr>
            </w:pPr>
          </w:p>
          <w:p w14:paraId="6DA077FB" w14:textId="77777777" w:rsidR="00A46BD4" w:rsidRDefault="00772258">
            <w:pPr>
              <w:snapToGrid w:val="0"/>
              <w:jc w:val="both"/>
              <w:rPr>
                <w:rFonts w:ascii="Times" w:eastAsia="Batang" w:hAnsi="Times" w:cs="Times"/>
                <w:color w:val="0000FF"/>
                <w:sz w:val="18"/>
                <w:szCs w:val="16"/>
                <w:u w:val="single"/>
                <w:lang w:val="de-DE" w:eastAsia="en-US"/>
              </w:rPr>
            </w:pPr>
            <w:r>
              <w:rPr>
                <w:rFonts w:ascii="Times" w:eastAsia="Batang" w:hAnsi="Times" w:cs="Times"/>
                <w:color w:val="0000FF"/>
                <w:sz w:val="18"/>
                <w:szCs w:val="16"/>
                <w:u w:val="single"/>
                <w:lang w:val="de-DE" w:eastAsia="en-US"/>
              </w:rPr>
              <w:t xml:space="preserve">FL Observations: </w:t>
            </w:r>
          </w:p>
          <w:p w14:paraId="4027C8BA" w14:textId="77777777" w:rsidR="00A46BD4" w:rsidRDefault="00772258">
            <w:pPr>
              <w:numPr>
                <w:ilvl w:val="0"/>
                <w:numId w:val="25"/>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 </w:t>
            </w:r>
            <w:r>
              <w:rPr>
                <w:color w:val="0000FF"/>
                <w:sz w:val="18"/>
                <w:szCs w:val="20"/>
              </w:rPr>
              <w:t>periodicity of the first PUCCH &gt; PUSCH</w:t>
            </w:r>
            <w:r>
              <w:rPr>
                <w:rFonts w:eastAsia="宋体"/>
                <w:bCs/>
                <w:color w:val="0000FF"/>
                <w:sz w:val="18"/>
                <w:szCs w:val="18"/>
                <w:lang w:val="en-GB"/>
              </w:rPr>
              <w:t xml:space="preserve">), Fujitsu, NEC, Sony, ETRI, Transsion, </w:t>
            </w:r>
          </w:p>
          <w:p w14:paraId="514C5AD1" w14:textId="77777777" w:rsidR="00A46BD4" w:rsidRDefault="00772258">
            <w:pPr>
              <w:numPr>
                <w:ilvl w:val="0"/>
                <w:numId w:val="25"/>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Huawei/HiSi, vivo, OPPO, Intel, Lenovo, LGE, Ericsson, HONOR, Samsung,</w:t>
            </w:r>
            <w:r>
              <w:rPr>
                <w:rFonts w:eastAsia="宋体"/>
                <w:bCs/>
                <w:color w:val="FF0000"/>
                <w:sz w:val="18"/>
                <w:szCs w:val="18"/>
                <w:lang w:val="en-GB"/>
              </w:rPr>
              <w:t xml:space="preserve"> </w:t>
            </w:r>
            <w:r>
              <w:rPr>
                <w:rFonts w:eastAsia="宋体"/>
                <w:bCs/>
                <w:color w:val="0000FF"/>
                <w:sz w:val="18"/>
                <w:szCs w:val="18"/>
                <w:lang w:val="en-GB"/>
              </w:rPr>
              <w:t xml:space="preserve">Nokia, CATT, </w:t>
            </w:r>
            <w:r>
              <w:rPr>
                <w:rFonts w:eastAsia="宋体"/>
                <w:bCs/>
                <w:color w:val="FF0000"/>
                <w:sz w:val="18"/>
                <w:szCs w:val="18"/>
                <w:lang w:val="en-GB"/>
              </w:rPr>
              <w:t xml:space="preserve">Futurewei, </w:t>
            </w:r>
          </w:p>
          <w:bookmarkEnd w:id="25"/>
          <w:p w14:paraId="7944D632" w14:textId="77777777" w:rsidR="00A46BD4" w:rsidRDefault="00A46BD4">
            <w:pPr>
              <w:snapToGrid w:val="0"/>
              <w:jc w:val="both"/>
              <w:rPr>
                <w:rFonts w:eastAsia="宋体"/>
                <w:b/>
                <w:bCs/>
                <w:color w:val="000000"/>
                <w:sz w:val="18"/>
                <w:szCs w:val="18"/>
                <w:highlight w:val="darkGray"/>
              </w:rPr>
            </w:pPr>
          </w:p>
          <w:p w14:paraId="60DA26EF" w14:textId="77777777" w:rsidR="00A46BD4" w:rsidRDefault="00772258">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14:paraId="2C1498E2" w14:textId="77777777" w:rsidR="00A46BD4" w:rsidRDefault="00772258">
            <w:pPr>
              <w:pStyle w:val="ListParagraph"/>
              <w:numPr>
                <w:ilvl w:val="0"/>
                <w:numId w:val="23"/>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14:paraId="2D39EBD2" w14:textId="77777777" w:rsidR="00A46BD4" w:rsidRDefault="00A46BD4">
            <w:pPr>
              <w:snapToGrid w:val="0"/>
              <w:jc w:val="both"/>
              <w:rPr>
                <w:rFonts w:eastAsia="宋体"/>
                <w:b/>
                <w:color w:val="3333FF"/>
                <w:sz w:val="20"/>
                <w:szCs w:val="20"/>
                <w:lang w:eastAsia="en-US"/>
              </w:rPr>
            </w:pPr>
          </w:p>
          <w:p w14:paraId="2218A956" w14:textId="77777777" w:rsidR="00A46BD4" w:rsidRDefault="00772258">
            <w:pPr>
              <w:contextualSpacing/>
              <w:rPr>
                <w:rFonts w:cs="Times"/>
                <w:b/>
                <w:color w:val="0000FF"/>
                <w:sz w:val="20"/>
                <w:szCs w:val="20"/>
                <w:highlight w:val="yellow"/>
                <w:lang w:eastAsia="zh-CN"/>
              </w:rPr>
            </w:pPr>
            <w:r>
              <w:rPr>
                <w:rFonts w:cs="Times"/>
                <w:b/>
                <w:color w:val="0000FF"/>
                <w:sz w:val="20"/>
                <w:szCs w:val="20"/>
                <w:highlight w:val="yellow"/>
                <w:lang w:eastAsia="zh-CN"/>
              </w:rPr>
              <w:t xml:space="preserve">Q3.3.1: </w:t>
            </w:r>
            <w:r>
              <w:rPr>
                <w:rFonts w:cs="Times"/>
                <w:color w:val="0000FF"/>
                <w:sz w:val="20"/>
                <w:szCs w:val="20"/>
                <w:highlight w:val="yellow"/>
                <w:lang w:eastAsia="zh-CN"/>
              </w:rPr>
              <w:t xml:space="preserve">Please share your views on whether/how to support different periodicities </w:t>
            </w:r>
            <w:r>
              <w:rPr>
                <w:rFonts w:cs="Times" w:hint="eastAsia"/>
                <w:color w:val="0000FF"/>
                <w:sz w:val="20"/>
                <w:szCs w:val="20"/>
                <w:highlight w:val="yellow"/>
                <w:lang w:eastAsia="zh-CN"/>
              </w:rPr>
              <w:t>b</w:t>
            </w:r>
            <w:r>
              <w:rPr>
                <w:rFonts w:cs="Times"/>
                <w:color w:val="0000FF"/>
                <w:sz w:val="20"/>
                <w:szCs w:val="20"/>
                <w:highlight w:val="yellow"/>
                <w:lang w:eastAsia="zh-CN"/>
              </w:rPr>
              <w:t>etween first PUCCH resource and pre-configured resource for second UL channel.</w:t>
            </w:r>
            <w:r>
              <w:rPr>
                <w:sz w:val="18"/>
                <w:szCs w:val="18"/>
              </w:rPr>
              <w:t xml:space="preserve"> </w:t>
            </w:r>
          </w:p>
          <w:p w14:paraId="27251E1D" w14:textId="77777777" w:rsidR="00A46BD4" w:rsidRDefault="00772258">
            <w:pPr>
              <w:snapToGrid w:val="0"/>
              <w:jc w:val="both"/>
              <w:rPr>
                <w:rFonts w:eastAsia="宋体"/>
                <w:b/>
                <w:sz w:val="20"/>
                <w:szCs w:val="20"/>
                <w:lang w:eastAsia="en-US"/>
              </w:rPr>
            </w:pPr>
            <w:r>
              <w:rPr>
                <w:rFonts w:eastAsia="宋体"/>
                <w:b/>
                <w:bCs/>
                <w:iCs/>
                <w:color w:val="000000"/>
                <w:sz w:val="20"/>
                <w:szCs w:val="20"/>
                <w:highlight w:val="yellow"/>
                <w:u w:val="single"/>
              </w:rPr>
              <w:t xml:space="preserve"> </w:t>
            </w:r>
          </w:p>
          <w:p w14:paraId="5600F827" w14:textId="77777777" w:rsidR="00A46BD4" w:rsidRDefault="00A46BD4">
            <w:pPr>
              <w:shd w:val="clear" w:color="auto" w:fill="FFFFFF"/>
              <w:snapToGrid w:val="0"/>
              <w:rPr>
                <w:rFonts w:eastAsia="宋体"/>
                <w:b/>
                <w:bCs/>
                <w:color w:val="000000"/>
                <w:sz w:val="18"/>
                <w:szCs w:val="18"/>
                <w:highlight w:val="darkYellow"/>
              </w:rPr>
            </w:pPr>
          </w:p>
        </w:tc>
      </w:tr>
      <w:tr w:rsidR="00A46BD4" w14:paraId="26A7784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0109B345" w14:textId="77777777" w:rsidR="00A46BD4" w:rsidRDefault="00772258">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6C2EFE5C" w14:textId="77777777" w:rsidR="00A46BD4" w:rsidRDefault="00772258">
            <w:pPr>
              <w:contextualSpacing/>
              <w:rPr>
                <w:sz w:val="18"/>
                <w:szCs w:val="18"/>
              </w:rPr>
            </w:pPr>
            <w:r>
              <w:rPr>
                <w:sz w:val="18"/>
                <w:szCs w:val="18"/>
              </w:rPr>
              <w:t>Details on Step-2 in Mode-B</w:t>
            </w:r>
          </w:p>
          <w:p w14:paraId="61E0F446" w14:textId="77777777" w:rsidR="00A46BD4" w:rsidRDefault="00772258">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0E08198B" w14:textId="77777777" w:rsidR="00A46BD4" w:rsidRDefault="00A46BD4">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7C8A37D" w14:textId="77777777" w:rsidR="00A46BD4" w:rsidRDefault="00772258">
            <w:pPr>
              <w:rPr>
                <w:b/>
                <w:bCs/>
                <w:sz w:val="18"/>
                <w:szCs w:val="18"/>
              </w:rPr>
            </w:pPr>
            <w:r>
              <w:rPr>
                <w:b/>
                <w:bCs/>
                <w:sz w:val="18"/>
                <w:szCs w:val="18"/>
                <w:highlight w:val="green"/>
                <w:lang w:eastAsia="zh-CN"/>
              </w:rPr>
              <w:t xml:space="preserve">[118] </w:t>
            </w:r>
            <w:r>
              <w:rPr>
                <w:b/>
                <w:bCs/>
                <w:sz w:val="18"/>
                <w:szCs w:val="18"/>
                <w:highlight w:val="green"/>
              </w:rPr>
              <w:t>Agreement</w:t>
            </w:r>
          </w:p>
          <w:p w14:paraId="1734E2E1" w14:textId="77777777" w:rsidR="00A46BD4" w:rsidRDefault="00772258">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62F09DDD" w14:textId="77777777" w:rsidR="00A46BD4" w:rsidRDefault="00A46BD4">
            <w:pPr>
              <w:rPr>
                <w:rFonts w:ascii="Times" w:hAnsi="Times" w:cs="Times"/>
                <w:b/>
                <w:bCs/>
                <w:sz w:val="18"/>
                <w:szCs w:val="18"/>
                <w:highlight w:val="green"/>
                <w:lang w:eastAsia="zh-CN"/>
              </w:rPr>
            </w:pPr>
          </w:p>
          <w:p w14:paraId="43E5161B" w14:textId="77777777" w:rsidR="00A46BD4" w:rsidRDefault="00A46BD4">
            <w:pPr>
              <w:rPr>
                <w:rFonts w:ascii="Times" w:hAnsi="Times" w:cs="Times"/>
                <w:b/>
                <w:bCs/>
                <w:sz w:val="18"/>
                <w:szCs w:val="18"/>
                <w:highlight w:val="green"/>
                <w:lang w:eastAsia="zh-CN"/>
              </w:rPr>
            </w:pPr>
          </w:p>
          <w:p w14:paraId="468DD616" w14:textId="77777777" w:rsidR="00A46BD4" w:rsidRDefault="00772258">
            <w:pPr>
              <w:snapToGrid w:val="0"/>
              <w:jc w:val="both"/>
              <w:rPr>
                <w:rFonts w:ascii="Times" w:eastAsia="Batang" w:hAnsi="Times" w:cs="Times"/>
                <w:sz w:val="18"/>
                <w:szCs w:val="18"/>
                <w:u w:val="single"/>
                <w:lang w:eastAsia="en-US"/>
              </w:rPr>
            </w:pPr>
            <w:r>
              <w:rPr>
                <w:rFonts w:ascii="Times" w:eastAsia="Batang" w:hAnsi="Times" w:cs="Times"/>
                <w:sz w:val="18"/>
                <w:szCs w:val="18"/>
                <w:u w:val="single"/>
                <w:lang w:eastAsia="en-US"/>
              </w:rPr>
              <w:t xml:space="preserve">FL Observations: </w:t>
            </w:r>
            <w:r>
              <w:rPr>
                <w:rFonts w:ascii="Times" w:eastAsia="Batang" w:hAnsi="Times" w:cs="Times"/>
                <w:sz w:val="18"/>
                <w:szCs w:val="18"/>
                <w:lang w:eastAsia="en-US"/>
              </w:rPr>
              <w:t>Per last meeting summary, on the value of X symbols for determining available transmission occasion of the second UL channel</w:t>
            </w:r>
          </w:p>
          <w:p w14:paraId="4A5AE062" w14:textId="77777777" w:rsidR="00A46BD4" w:rsidRDefault="00772258">
            <w:pPr>
              <w:pStyle w:val="ListParagraph"/>
              <w:numPr>
                <w:ilvl w:val="0"/>
                <w:numId w:val="16"/>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1B5EFA01" w14:textId="77777777" w:rsidR="00A46BD4" w:rsidRDefault="00772258">
            <w:pPr>
              <w:pStyle w:val="ListParagraph"/>
              <w:numPr>
                <w:ilvl w:val="1"/>
                <w:numId w:val="16"/>
              </w:numPr>
              <w:shd w:val="clear" w:color="auto" w:fill="FFFFFF"/>
              <w:snapToGrid w:val="0"/>
              <w:spacing w:after="0" w:line="257" w:lineRule="auto"/>
              <w:jc w:val="both"/>
              <w:rPr>
                <w:bCs/>
                <w:sz w:val="18"/>
                <w:szCs w:val="18"/>
                <w:lang w:val="en-GB"/>
              </w:rPr>
            </w:pPr>
            <w:r>
              <w:rPr>
                <w:bCs/>
                <w:sz w:val="18"/>
                <w:szCs w:val="18"/>
                <w:lang w:val="en-GB"/>
              </w:rPr>
              <w:t>Supported by: Samsung, vivo, MediaTek, xiaomi, Fujitsu, NEC, Futurewei, Huawei/HiSi, Lenovo, Sharp, Google, Apple, ZTE</w:t>
            </w:r>
          </w:p>
          <w:p w14:paraId="25A9A925" w14:textId="77777777" w:rsidR="00A46BD4" w:rsidRDefault="00772258">
            <w:pPr>
              <w:pStyle w:val="ListParagraph"/>
              <w:numPr>
                <w:ilvl w:val="0"/>
                <w:numId w:val="16"/>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78CAAD6E" w14:textId="77777777" w:rsidR="00A46BD4" w:rsidRDefault="00772258">
            <w:pPr>
              <w:pStyle w:val="ListParagraph"/>
              <w:numPr>
                <w:ilvl w:val="1"/>
                <w:numId w:val="16"/>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126C4F9F" w14:textId="77777777" w:rsidR="00A46BD4" w:rsidRDefault="00772258">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60374793" w14:textId="77777777" w:rsidR="00A46BD4" w:rsidRDefault="00772258">
            <w:pPr>
              <w:pStyle w:val="ListParagraph"/>
              <w:numPr>
                <w:ilvl w:val="0"/>
                <w:numId w:val="16"/>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43C1B0D0" w14:textId="77777777" w:rsidR="00A46BD4" w:rsidRDefault="00772258">
            <w:pPr>
              <w:pStyle w:val="ListParagraph"/>
              <w:numPr>
                <w:ilvl w:val="1"/>
                <w:numId w:val="16"/>
              </w:numPr>
              <w:shd w:val="clear" w:color="auto" w:fill="FFFFFF"/>
              <w:snapToGrid w:val="0"/>
              <w:spacing w:line="257" w:lineRule="auto"/>
              <w:jc w:val="both"/>
              <w:rPr>
                <w:bCs/>
                <w:sz w:val="18"/>
                <w:szCs w:val="18"/>
                <w:lang w:val="en-GB"/>
              </w:rPr>
            </w:pPr>
            <w:r>
              <w:rPr>
                <w:bCs/>
                <w:sz w:val="18"/>
                <w:szCs w:val="18"/>
                <w:lang w:val="en-GB"/>
              </w:rPr>
              <w:t>{0, 1, …}: ZTE</w:t>
            </w:r>
          </w:p>
          <w:p w14:paraId="78A8F04E" w14:textId="77777777" w:rsidR="00A46BD4" w:rsidRDefault="00A46BD4">
            <w:pPr>
              <w:shd w:val="clear" w:color="auto" w:fill="FFFFFF"/>
              <w:snapToGrid w:val="0"/>
              <w:spacing w:line="257" w:lineRule="auto"/>
              <w:jc w:val="both"/>
              <w:rPr>
                <w:bCs/>
                <w:sz w:val="18"/>
                <w:szCs w:val="18"/>
                <w:lang w:val="en-GB"/>
              </w:rPr>
            </w:pPr>
          </w:p>
          <w:p w14:paraId="0417CAE3" w14:textId="77777777" w:rsidR="00A46BD4" w:rsidRDefault="00772258">
            <w:pPr>
              <w:shd w:val="clear" w:color="auto" w:fill="FFFFFF"/>
              <w:jc w:val="both"/>
              <w:rPr>
                <w:rFonts w:eastAsia="宋体"/>
                <w:color w:val="FF0000"/>
                <w:sz w:val="18"/>
                <w:szCs w:val="18"/>
                <w:lang w:val="en-GB"/>
              </w:rPr>
            </w:pPr>
            <w:bookmarkStart w:id="26" w:name="OLE_LINK55"/>
            <w:r>
              <w:rPr>
                <w:rFonts w:eastAsia="宋体"/>
                <w:b/>
                <w:bCs/>
                <w:iCs/>
                <w:color w:val="000000"/>
                <w:sz w:val="18"/>
                <w:szCs w:val="18"/>
                <w:highlight w:val="yellow"/>
                <w:u w:val="single"/>
              </w:rPr>
              <w:t>Proposed 3.3.2:</w:t>
            </w:r>
            <w:bookmarkEnd w:id="26"/>
            <w:r>
              <w:rPr>
                <w:rFonts w:eastAsia="宋体"/>
                <w:color w:val="000000"/>
                <w:sz w:val="18"/>
                <w:szCs w:val="18"/>
              </w:rPr>
              <w:t xml:space="preserve"> </w:t>
            </w:r>
            <w:r>
              <w:rPr>
                <w:rFonts w:eastAsia="宋体"/>
                <w:sz w:val="18"/>
                <w:szCs w:val="18"/>
              </w:rPr>
              <w:t xml:space="preserve">On beam report transmission procedure for UE-initiated/event-driven beam reporting, regarding </w:t>
            </w:r>
            <w:r>
              <w:rPr>
                <w:rFonts w:eastAsia="宋体"/>
                <w:sz w:val="18"/>
                <w:szCs w:val="18"/>
                <w:lang w:val="en-GB"/>
              </w:rPr>
              <w:t xml:space="preserve">Mode-B, the value of X symbols for determining available transmission occasion of the second UL channel is configured by RRC </w:t>
            </w:r>
            <w:r>
              <w:rPr>
                <w:rFonts w:eastAsia="宋体"/>
                <w:color w:val="FF0000"/>
                <w:sz w:val="18"/>
                <w:szCs w:val="18"/>
                <w:lang w:val="en-GB"/>
              </w:rPr>
              <w:t>[</w:t>
            </w:r>
            <w:r>
              <w:rPr>
                <w:rFonts w:eastAsia="宋体"/>
                <w:sz w:val="18"/>
                <w:szCs w:val="18"/>
                <w:lang w:val="en-GB"/>
              </w:rPr>
              <w:t>subject to a corresponding UE capability</w:t>
            </w:r>
            <w:r>
              <w:rPr>
                <w:rFonts w:eastAsia="宋体"/>
                <w:color w:val="FF0000"/>
                <w:sz w:val="18"/>
                <w:szCs w:val="18"/>
                <w:lang w:val="en-GB"/>
              </w:rPr>
              <w:t>]</w:t>
            </w:r>
          </w:p>
          <w:p w14:paraId="1FCF2555" w14:textId="77777777" w:rsidR="00A46BD4" w:rsidRDefault="00772258">
            <w:pPr>
              <w:numPr>
                <w:ilvl w:val="0"/>
                <w:numId w:val="24"/>
              </w:numPr>
              <w:shd w:val="clear" w:color="auto" w:fill="FFFFFF"/>
              <w:tabs>
                <w:tab w:val="left" w:pos="1440"/>
                <w:tab w:val="left" w:pos="2160"/>
              </w:tabs>
              <w:jc w:val="both"/>
              <w:rPr>
                <w:rFonts w:eastAsia="宋体"/>
                <w:sz w:val="18"/>
                <w:szCs w:val="18"/>
              </w:rPr>
            </w:pPr>
            <w:r>
              <w:rPr>
                <w:rFonts w:eastAsia="宋体"/>
                <w:sz w:val="18"/>
                <w:szCs w:val="18"/>
                <w:lang w:val="en-GB"/>
              </w:rPr>
              <w:t xml:space="preserve">FFS: The candidate value of X at least comprises {0, 1, …} </w:t>
            </w:r>
          </w:p>
          <w:p w14:paraId="68D7F090" w14:textId="77777777" w:rsidR="00A46BD4" w:rsidRDefault="00772258">
            <w:pPr>
              <w:numPr>
                <w:ilvl w:val="0"/>
                <w:numId w:val="24"/>
              </w:numPr>
              <w:shd w:val="clear" w:color="auto" w:fill="FFFFFF"/>
              <w:tabs>
                <w:tab w:val="left" w:pos="1440"/>
                <w:tab w:val="left" w:pos="2160"/>
              </w:tabs>
              <w:jc w:val="both"/>
              <w:rPr>
                <w:rFonts w:eastAsia="宋体"/>
                <w:sz w:val="18"/>
                <w:szCs w:val="18"/>
                <w:lang w:val="en-GB"/>
              </w:rPr>
            </w:pPr>
            <w:r>
              <w:rPr>
                <w:rFonts w:eastAsia="宋体"/>
                <w:sz w:val="18"/>
                <w:szCs w:val="18"/>
                <w:lang w:val="en-GB"/>
              </w:rPr>
              <w:t xml:space="preserve">FFS: The definition of first available transmission occasion of the second UL channel. </w:t>
            </w:r>
          </w:p>
          <w:p w14:paraId="3F34B77A" w14:textId="77777777" w:rsidR="00A46BD4" w:rsidRDefault="00A46BD4">
            <w:pPr>
              <w:shd w:val="clear" w:color="auto" w:fill="FFFFFF"/>
              <w:tabs>
                <w:tab w:val="left" w:pos="720"/>
                <w:tab w:val="left" w:pos="1440"/>
                <w:tab w:val="left" w:pos="2160"/>
              </w:tabs>
              <w:jc w:val="both"/>
              <w:rPr>
                <w:rFonts w:eastAsia="宋体"/>
                <w:sz w:val="18"/>
                <w:szCs w:val="18"/>
                <w:lang w:val="en-GB"/>
              </w:rPr>
            </w:pPr>
          </w:p>
          <w:p w14:paraId="646FA420" w14:textId="16759373" w:rsidR="00A46BD4" w:rsidRDefault="00772258">
            <w:pPr>
              <w:shd w:val="clear" w:color="auto" w:fill="FFFFFF"/>
              <w:tabs>
                <w:tab w:val="left" w:pos="720"/>
                <w:tab w:val="left" w:pos="1440"/>
                <w:tab w:val="left" w:pos="2160"/>
              </w:tabs>
              <w:jc w:val="both"/>
              <w:rPr>
                <w:rFonts w:eastAsia="宋体"/>
                <w:color w:val="FF0000"/>
                <w:sz w:val="18"/>
                <w:szCs w:val="18"/>
                <w:lang w:val="en-GB"/>
              </w:rPr>
            </w:pPr>
            <w:r>
              <w:rPr>
                <w:rFonts w:eastAsia="宋体"/>
                <w:sz w:val="18"/>
                <w:szCs w:val="18"/>
                <w:lang w:val="en-GB"/>
              </w:rPr>
              <w:t>Supported by:</w:t>
            </w:r>
            <w:r>
              <w:rPr>
                <w:rFonts w:eastAsia="宋体"/>
                <w:color w:val="FF0000"/>
                <w:sz w:val="18"/>
                <w:szCs w:val="18"/>
                <w:lang w:val="en-GB"/>
              </w:rPr>
              <w:t xml:space="preserve"> Samsung, OPPO, Google, ZTE, xiaomi, Fujitsu, MediaTek, [Huawei/HiSilicon], LG, CATT, Sharp, Nokia, NTT DOCOMO, IDC, Lenovo, ETRI, HONOR, </w:t>
            </w:r>
            <w:r w:rsidR="00554286">
              <w:rPr>
                <w:rFonts w:eastAsia="宋体"/>
                <w:color w:val="FF0000"/>
                <w:sz w:val="18"/>
                <w:szCs w:val="18"/>
                <w:lang w:val="en-GB"/>
              </w:rPr>
              <w:t>TCL, Transsion.</w:t>
            </w:r>
          </w:p>
          <w:p w14:paraId="29F8538A" w14:textId="77777777" w:rsidR="00A46BD4" w:rsidRDefault="00772258">
            <w:pPr>
              <w:shd w:val="clear" w:color="auto" w:fill="FFFFFF"/>
              <w:tabs>
                <w:tab w:val="left" w:pos="720"/>
                <w:tab w:val="left" w:pos="1440"/>
                <w:tab w:val="left" w:pos="2160"/>
              </w:tabs>
              <w:jc w:val="both"/>
              <w:rPr>
                <w:rFonts w:eastAsia="宋体"/>
                <w:sz w:val="18"/>
                <w:szCs w:val="18"/>
                <w:lang w:val="en-GB"/>
              </w:rPr>
            </w:pPr>
            <w:r>
              <w:rPr>
                <w:rFonts w:eastAsia="宋体"/>
                <w:sz w:val="18"/>
                <w:szCs w:val="18"/>
                <w:lang w:val="en-GB"/>
              </w:rPr>
              <w:t xml:space="preserve">Not supported by: </w:t>
            </w:r>
            <w:r>
              <w:rPr>
                <w:rFonts w:eastAsia="宋体"/>
                <w:color w:val="FF0000"/>
                <w:sz w:val="18"/>
                <w:szCs w:val="18"/>
                <w:lang w:val="en-GB"/>
              </w:rPr>
              <w:t xml:space="preserve">Ericsson, </w:t>
            </w:r>
          </w:p>
          <w:p w14:paraId="36A9AEE6" w14:textId="77777777" w:rsidR="00A46BD4" w:rsidRDefault="00A46BD4">
            <w:pPr>
              <w:rPr>
                <w:rFonts w:ascii="Times" w:hAnsi="Times" w:cs="Times"/>
                <w:b/>
                <w:bCs/>
                <w:sz w:val="18"/>
                <w:szCs w:val="18"/>
                <w:highlight w:val="green"/>
                <w:lang w:val="en-GB" w:eastAsia="zh-CN"/>
              </w:rPr>
            </w:pPr>
          </w:p>
        </w:tc>
      </w:tr>
    </w:tbl>
    <w:p w14:paraId="01BD597E" w14:textId="77777777" w:rsidR="00A46BD4" w:rsidRDefault="00772258">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A46BD4" w14:paraId="72C9A19E"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81EDE42" w14:textId="77777777" w:rsidR="00A46BD4" w:rsidRDefault="00772258">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417F9E" w14:textId="77777777" w:rsidR="00A46BD4" w:rsidRDefault="00772258">
            <w:pPr>
              <w:snapToGrid w:val="0"/>
              <w:rPr>
                <w:b/>
                <w:sz w:val="18"/>
                <w:szCs w:val="18"/>
                <w:lang w:eastAsia="zh-CN"/>
              </w:rPr>
            </w:pPr>
            <w:r>
              <w:rPr>
                <w:b/>
                <w:sz w:val="18"/>
                <w:szCs w:val="18"/>
                <w:lang w:eastAsia="zh-CN"/>
              </w:rPr>
              <w:t>Input</w:t>
            </w:r>
          </w:p>
        </w:tc>
      </w:tr>
      <w:tr w:rsidR="00A46BD4" w14:paraId="521F0F5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C4A26B4" w14:textId="77777777" w:rsidR="00A46BD4" w:rsidRDefault="00772258">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03BBAE6C" w14:textId="77777777" w:rsidR="00A46BD4" w:rsidRDefault="00772258">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A46BD4" w14:paraId="01B1E48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C9C7FF5" w14:textId="77777777" w:rsidR="00A46BD4" w:rsidRDefault="00772258">
            <w:pPr>
              <w:snapToGrid w:val="0"/>
              <w:rPr>
                <w:color w:val="000000" w:themeColor="text1"/>
                <w:sz w:val="18"/>
                <w:szCs w:val="18"/>
                <w:lang w:eastAsia="zh-CN"/>
              </w:rPr>
            </w:pPr>
            <w:r>
              <w:rPr>
                <w:rFonts w:eastAsiaTheme="minorEastAsia"/>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6AE59D70" w14:textId="77777777" w:rsidR="00A46BD4" w:rsidRDefault="00772258">
            <w:pPr>
              <w:snapToGrid w:val="0"/>
              <w:jc w:val="both"/>
              <w:rPr>
                <w:rFonts w:eastAsia="宋体"/>
                <w:b/>
                <w:bCs/>
                <w:iCs/>
                <w:color w:val="000000"/>
                <w:sz w:val="18"/>
                <w:szCs w:val="18"/>
                <w:u w:val="single"/>
              </w:rPr>
            </w:pPr>
            <w:r>
              <w:rPr>
                <w:rFonts w:eastAsia="宋体"/>
                <w:b/>
                <w:bCs/>
                <w:iCs/>
                <w:color w:val="000000"/>
                <w:sz w:val="18"/>
                <w:szCs w:val="18"/>
                <w:u w:val="single"/>
              </w:rPr>
              <w:t>Proposal 3.1.1</w:t>
            </w:r>
            <w:r>
              <w:rPr>
                <w:color w:val="000000" w:themeColor="text1"/>
                <w:sz w:val="18"/>
                <w:szCs w:val="18"/>
                <w:lang w:eastAsia="zh-CN"/>
              </w:rPr>
              <w:t xml:space="preserve"> We do not support current formulation/direction of the proposal.</w:t>
            </w:r>
          </w:p>
          <w:p w14:paraId="05D5BDD0" w14:textId="77777777" w:rsidR="00A46BD4" w:rsidRDefault="00A46BD4">
            <w:pPr>
              <w:snapToGrid w:val="0"/>
              <w:jc w:val="both"/>
              <w:rPr>
                <w:color w:val="000000" w:themeColor="text1"/>
                <w:sz w:val="18"/>
                <w:szCs w:val="18"/>
                <w:lang w:eastAsia="zh-CN"/>
              </w:rPr>
            </w:pPr>
          </w:p>
          <w:p w14:paraId="73DF8C3B" w14:textId="77777777" w:rsidR="00A46BD4" w:rsidRDefault="00772258">
            <w:pPr>
              <w:snapToGrid w:val="0"/>
              <w:jc w:val="both"/>
              <w:rPr>
                <w:color w:val="000000" w:themeColor="text1"/>
                <w:sz w:val="18"/>
                <w:szCs w:val="18"/>
                <w:lang w:eastAsia="zh-CN"/>
              </w:rPr>
            </w:pPr>
            <w:r>
              <w:rPr>
                <w:color w:val="000000" w:themeColor="text1"/>
                <w:sz w:val="18"/>
                <w:szCs w:val="18"/>
                <w:lang w:eastAsia="zh-CN"/>
              </w:rPr>
              <w:t>Based on the latest discussions from companies and also according to our further analysis, it has come to our conclusion that what we have been discussing here follows the prohibit timer design of SR to a great extent. However, as we have agreed in RAN1#119, the first PUCCH is a new UCI type, and it does not need to follow the similar design to SR. On the other hand, if the discussions of introducing prohibit timer(s) or not is to prevent the frequent transmission of a first PUCCH, we can simply define that if the UE has already transmitted another first PUCCH or second UL channel within a time window before the first PUCCH, the first PUCCH is not transmitted. We have the following proposal,</w:t>
            </w:r>
          </w:p>
          <w:p w14:paraId="6213B210" w14:textId="77777777" w:rsidR="00A46BD4" w:rsidRDefault="00A46BD4">
            <w:pPr>
              <w:snapToGrid w:val="0"/>
              <w:jc w:val="both"/>
              <w:rPr>
                <w:color w:val="000000" w:themeColor="text1"/>
                <w:sz w:val="18"/>
                <w:szCs w:val="18"/>
                <w:lang w:eastAsia="zh-CN"/>
              </w:rPr>
            </w:pPr>
          </w:p>
          <w:p w14:paraId="28A2E8C1" w14:textId="77777777" w:rsidR="00A46BD4" w:rsidRDefault="00772258">
            <w:pPr>
              <w:jc w:val="both"/>
              <w:rPr>
                <w:rFonts w:eastAsia="Malgun Gothic"/>
                <w:i/>
                <w:sz w:val="18"/>
                <w:szCs w:val="18"/>
                <w:lang w:val="en-GB"/>
              </w:rPr>
            </w:pPr>
            <w:r>
              <w:rPr>
                <w:rFonts w:eastAsia="Malgun Gothic"/>
                <w:b/>
                <w:sz w:val="18"/>
                <w:szCs w:val="18"/>
                <w:lang w:val="en-GB"/>
              </w:rPr>
              <w:t>Proposal:</w:t>
            </w:r>
            <w:r>
              <w:rPr>
                <w:rFonts w:eastAsia="Malgun Gothic"/>
                <w:sz w:val="18"/>
                <w:szCs w:val="18"/>
                <w:lang w:val="en-GB"/>
              </w:rPr>
              <w:t xml:space="preserve"> </w:t>
            </w:r>
            <w:r>
              <w:rPr>
                <w:rFonts w:eastAsia="Malgun Gothic"/>
                <w:i/>
                <w:sz w:val="18"/>
                <w:szCs w:val="18"/>
                <w:lang w:val="en-GB"/>
              </w:rPr>
              <w:t>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0CC7FEE5" w14:textId="77777777" w:rsidR="00A46BD4" w:rsidRDefault="00A46BD4">
            <w:pPr>
              <w:jc w:val="both"/>
              <w:rPr>
                <w:rFonts w:eastAsia="Malgun Gothic"/>
                <w:i/>
                <w:sz w:val="18"/>
                <w:szCs w:val="18"/>
                <w:lang w:val="en-GB"/>
              </w:rPr>
            </w:pPr>
          </w:p>
          <w:p w14:paraId="6F8A554E" w14:textId="77777777" w:rsidR="00A46BD4" w:rsidRDefault="00772258">
            <w:pPr>
              <w:jc w:val="both"/>
              <w:rPr>
                <w:rFonts w:eastAsia="Malgun Gothic"/>
                <w:color w:val="0000FF"/>
                <w:sz w:val="18"/>
                <w:szCs w:val="18"/>
                <w:lang w:val="en-GB"/>
              </w:rPr>
            </w:pPr>
            <w:r>
              <w:rPr>
                <w:rFonts w:eastAsia="Malgun Gothic"/>
                <w:color w:val="0000FF"/>
                <w:sz w:val="18"/>
                <w:szCs w:val="18"/>
                <w:lang w:val="en-GB"/>
              </w:rPr>
              <w:t>[Mod]: Okay. Captured!</w:t>
            </w:r>
          </w:p>
          <w:p w14:paraId="28F7816E" w14:textId="77777777" w:rsidR="00A46BD4" w:rsidRDefault="00A46BD4">
            <w:pPr>
              <w:snapToGrid w:val="0"/>
              <w:jc w:val="both"/>
              <w:rPr>
                <w:color w:val="000000" w:themeColor="text1"/>
                <w:sz w:val="18"/>
                <w:szCs w:val="18"/>
                <w:lang w:val="en-GB" w:eastAsia="zh-CN"/>
              </w:rPr>
            </w:pPr>
          </w:p>
          <w:p w14:paraId="3A2D289C" w14:textId="77777777" w:rsidR="00A46BD4" w:rsidRDefault="00772258">
            <w:pPr>
              <w:snapToGrid w:val="0"/>
              <w:jc w:val="both"/>
              <w:rPr>
                <w:color w:val="000000" w:themeColor="text1"/>
                <w:sz w:val="18"/>
                <w:szCs w:val="18"/>
                <w:lang w:eastAsia="zh-CN"/>
              </w:rPr>
            </w:pPr>
            <w:r>
              <w:rPr>
                <w:rFonts w:eastAsia="宋体"/>
                <w:b/>
                <w:bCs/>
                <w:iCs/>
                <w:color w:val="000000"/>
                <w:sz w:val="18"/>
                <w:szCs w:val="20"/>
                <w:u w:val="single"/>
              </w:rPr>
              <w:t>Proposal 3.1.2A:</w:t>
            </w:r>
            <w:r>
              <w:rPr>
                <w:color w:val="000000" w:themeColor="text1"/>
                <w:sz w:val="18"/>
                <w:szCs w:val="18"/>
                <w:lang w:eastAsia="zh-CN"/>
              </w:rPr>
              <w:t xml:space="preserve"> Support the proposal.</w:t>
            </w:r>
          </w:p>
          <w:p w14:paraId="717BC5BB" w14:textId="77777777" w:rsidR="00A46BD4" w:rsidRDefault="00A46BD4">
            <w:pPr>
              <w:snapToGrid w:val="0"/>
              <w:jc w:val="both"/>
              <w:rPr>
                <w:color w:val="000000" w:themeColor="text1"/>
                <w:sz w:val="18"/>
                <w:szCs w:val="18"/>
                <w:lang w:eastAsia="zh-CN"/>
              </w:rPr>
            </w:pPr>
          </w:p>
          <w:p w14:paraId="345D87B4" w14:textId="77777777" w:rsidR="00A46BD4" w:rsidRDefault="00772258">
            <w:pPr>
              <w:snapToGrid w:val="0"/>
              <w:jc w:val="both"/>
              <w:rPr>
                <w:color w:val="000000" w:themeColor="text1"/>
                <w:sz w:val="18"/>
                <w:szCs w:val="18"/>
                <w:lang w:eastAsia="zh-CN"/>
              </w:rPr>
            </w:pPr>
            <w:r>
              <w:rPr>
                <w:rFonts w:eastAsia="宋体"/>
                <w:b/>
                <w:bCs/>
                <w:iCs/>
                <w:color w:val="000000"/>
                <w:sz w:val="18"/>
                <w:szCs w:val="18"/>
                <w:u w:val="single"/>
              </w:rPr>
              <w:t>Proposal 3.1.2B:</w:t>
            </w:r>
          </w:p>
          <w:p w14:paraId="032BC61B" w14:textId="77777777" w:rsidR="00A46BD4" w:rsidRDefault="00772258">
            <w:pPr>
              <w:snapToGrid w:val="0"/>
              <w:jc w:val="both"/>
              <w:rPr>
                <w:color w:val="000000" w:themeColor="text1"/>
                <w:sz w:val="18"/>
                <w:szCs w:val="18"/>
                <w:lang w:eastAsia="zh-CN"/>
              </w:rPr>
            </w:pPr>
            <w:r>
              <w:rPr>
                <w:color w:val="000000" w:themeColor="text1"/>
                <w:sz w:val="18"/>
                <w:szCs w:val="18"/>
                <w:lang w:eastAsia="zh-CN"/>
              </w:rPr>
              <w:t>We can support the main bullet for Mode B, for Mode A, there are quite a few open issues which should be of lower priority at this stage, we prefer not to spend time one these issues. We suggest to remove all the FFS in the sub-bullets. If one to M mapping for Mode B is not supported, we are also fine with one to one mapping only. Overall, we do not see that this issue is essential.</w:t>
            </w:r>
          </w:p>
          <w:p w14:paraId="415BB8C0" w14:textId="77777777" w:rsidR="00A46BD4" w:rsidRDefault="00A46BD4">
            <w:pPr>
              <w:snapToGrid w:val="0"/>
              <w:rPr>
                <w:color w:val="000000" w:themeColor="text1"/>
                <w:sz w:val="18"/>
                <w:szCs w:val="18"/>
                <w:lang w:eastAsia="zh-CN"/>
              </w:rPr>
            </w:pPr>
          </w:p>
          <w:p w14:paraId="76CB6767" w14:textId="77777777" w:rsidR="00A46BD4" w:rsidRDefault="00772258">
            <w:pPr>
              <w:snapToGrid w:val="0"/>
              <w:jc w:val="both"/>
              <w:rPr>
                <w:rFonts w:eastAsia="宋体"/>
                <w:b/>
                <w:bCs/>
                <w:iCs/>
                <w:color w:val="000000"/>
                <w:sz w:val="18"/>
                <w:szCs w:val="18"/>
                <w:u w:val="single"/>
              </w:rPr>
            </w:pPr>
            <w:r>
              <w:rPr>
                <w:rFonts w:eastAsia="宋体"/>
                <w:b/>
                <w:bCs/>
                <w:iCs/>
                <w:color w:val="000000"/>
                <w:sz w:val="18"/>
                <w:szCs w:val="18"/>
                <w:u w:val="single"/>
              </w:rPr>
              <w:t>Proposal 3.1.3A:</w:t>
            </w:r>
            <w:r>
              <w:rPr>
                <w:color w:val="000000" w:themeColor="text1"/>
                <w:sz w:val="18"/>
                <w:szCs w:val="18"/>
                <w:lang w:eastAsia="zh-CN"/>
              </w:rPr>
              <w:t xml:space="preserve"> Support</w:t>
            </w:r>
          </w:p>
          <w:p w14:paraId="744AE076" w14:textId="77777777" w:rsidR="00A46BD4" w:rsidRDefault="00772258">
            <w:pPr>
              <w:snapToGrid w:val="0"/>
              <w:jc w:val="both"/>
              <w:rPr>
                <w:color w:val="000000" w:themeColor="text1"/>
                <w:sz w:val="18"/>
                <w:szCs w:val="18"/>
                <w:lang w:eastAsia="zh-CN"/>
              </w:rPr>
            </w:pPr>
            <w:r>
              <w:rPr>
                <w:color w:val="000000" w:themeColor="text1"/>
                <w:sz w:val="18"/>
                <w:szCs w:val="18"/>
                <w:lang w:eastAsia="zh-CN"/>
              </w:rPr>
              <w:t>Considering that Option 1 has a super majority support based on FL’s summary, we propose to go with Option 1.</w:t>
            </w:r>
          </w:p>
          <w:p w14:paraId="77920D6B" w14:textId="77777777" w:rsidR="00A46BD4" w:rsidRDefault="00772258">
            <w:pPr>
              <w:snapToGrid w:val="0"/>
              <w:jc w:val="both"/>
              <w:rPr>
                <w:color w:val="000000" w:themeColor="text1"/>
                <w:sz w:val="18"/>
                <w:szCs w:val="18"/>
                <w:lang w:eastAsia="zh-CN"/>
              </w:rPr>
            </w:pPr>
            <w:r>
              <w:rPr>
                <w:color w:val="000000" w:themeColor="text1"/>
                <w:sz w:val="18"/>
                <w:szCs w:val="18"/>
                <w:lang w:eastAsia="zh-CN"/>
              </w:rPr>
              <w:t>Suggest to clarify the case is for same PHY priority by adding “</w:t>
            </w:r>
            <w:r>
              <w:rPr>
                <w:color w:val="FF0000"/>
                <w:sz w:val="18"/>
                <w:szCs w:val="18"/>
                <w:lang w:eastAsia="zh-CN"/>
              </w:rPr>
              <w:t>of the same priority</w:t>
            </w:r>
            <w:r>
              <w:rPr>
                <w:color w:val="000000" w:themeColor="text1"/>
                <w:sz w:val="18"/>
                <w:szCs w:val="18"/>
                <w:lang w:eastAsia="zh-CN"/>
              </w:rPr>
              <w:t>” at the end of the main bullet.</w:t>
            </w:r>
          </w:p>
          <w:p w14:paraId="3919BA22" w14:textId="77777777" w:rsidR="00A46BD4" w:rsidRDefault="00772258">
            <w:pPr>
              <w:snapToGrid w:val="0"/>
              <w:jc w:val="both"/>
              <w:rPr>
                <w:color w:val="0000FF"/>
                <w:sz w:val="18"/>
                <w:szCs w:val="18"/>
                <w:lang w:eastAsia="zh-CN"/>
              </w:rPr>
            </w:pPr>
            <w:r>
              <w:rPr>
                <w:color w:val="0000FF"/>
                <w:sz w:val="18"/>
                <w:szCs w:val="18"/>
                <w:lang w:eastAsia="zh-CN"/>
              </w:rPr>
              <w:t>[Mod]: Done! One FFS is added.</w:t>
            </w:r>
          </w:p>
          <w:p w14:paraId="2B06725C" w14:textId="77777777" w:rsidR="00A46BD4" w:rsidRDefault="00A46BD4">
            <w:pPr>
              <w:snapToGrid w:val="0"/>
              <w:jc w:val="both"/>
              <w:rPr>
                <w:color w:val="000000" w:themeColor="text1"/>
                <w:sz w:val="18"/>
                <w:szCs w:val="18"/>
                <w:lang w:eastAsia="zh-CN"/>
              </w:rPr>
            </w:pPr>
          </w:p>
          <w:p w14:paraId="315DFC41" w14:textId="77777777" w:rsidR="00A46BD4" w:rsidRDefault="00772258">
            <w:pPr>
              <w:snapToGrid w:val="0"/>
              <w:jc w:val="both"/>
              <w:rPr>
                <w:color w:val="000000" w:themeColor="text1"/>
                <w:sz w:val="18"/>
                <w:szCs w:val="18"/>
                <w:lang w:eastAsia="zh-CN"/>
              </w:rPr>
            </w:pPr>
            <w:r>
              <w:rPr>
                <w:rFonts w:eastAsia="宋体"/>
                <w:b/>
                <w:bCs/>
                <w:iCs/>
                <w:color w:val="000000"/>
                <w:sz w:val="18"/>
                <w:szCs w:val="18"/>
                <w:u w:val="single"/>
              </w:rPr>
              <w:t>Proposal 3.1.3B:</w:t>
            </w:r>
            <w:r>
              <w:rPr>
                <w:color w:val="000000" w:themeColor="text1"/>
                <w:sz w:val="18"/>
                <w:szCs w:val="18"/>
                <w:lang w:eastAsia="zh-CN"/>
              </w:rPr>
              <w:t xml:space="preserve"> Support</w:t>
            </w:r>
          </w:p>
          <w:p w14:paraId="7DA3125D" w14:textId="77777777" w:rsidR="00A46BD4" w:rsidRDefault="00772258">
            <w:pPr>
              <w:snapToGrid w:val="0"/>
              <w:jc w:val="both"/>
              <w:rPr>
                <w:color w:val="000000" w:themeColor="text1"/>
                <w:sz w:val="18"/>
                <w:szCs w:val="18"/>
                <w:lang w:eastAsia="zh-CN"/>
              </w:rPr>
            </w:pPr>
            <w:r>
              <w:rPr>
                <w:color w:val="000000" w:themeColor="text1"/>
                <w:sz w:val="18"/>
                <w:szCs w:val="18"/>
                <w:lang w:eastAsia="zh-CN"/>
              </w:rPr>
              <w:lastRenderedPageBreak/>
              <w:t>Considering that Option 3 has a super majority support based on FL’s summary, we propose to go with Option 3. Suggest to clarify the case is for same PHY priority by adding “</w:t>
            </w:r>
            <w:r>
              <w:rPr>
                <w:color w:val="FF0000"/>
                <w:sz w:val="18"/>
                <w:szCs w:val="18"/>
                <w:lang w:eastAsia="zh-CN"/>
              </w:rPr>
              <w:t>of the same priority</w:t>
            </w:r>
            <w:r>
              <w:rPr>
                <w:color w:val="000000" w:themeColor="text1"/>
                <w:sz w:val="18"/>
                <w:szCs w:val="18"/>
                <w:lang w:eastAsia="zh-CN"/>
              </w:rPr>
              <w:t>” at the end of the main bullet.</w:t>
            </w:r>
          </w:p>
          <w:p w14:paraId="7404884C" w14:textId="77777777" w:rsidR="00A46BD4" w:rsidRDefault="00772258">
            <w:pPr>
              <w:snapToGrid w:val="0"/>
              <w:jc w:val="both"/>
              <w:rPr>
                <w:color w:val="0000FF"/>
                <w:sz w:val="18"/>
                <w:szCs w:val="18"/>
                <w:lang w:eastAsia="zh-CN"/>
              </w:rPr>
            </w:pPr>
            <w:r>
              <w:rPr>
                <w:color w:val="0000FF"/>
                <w:sz w:val="18"/>
                <w:szCs w:val="18"/>
                <w:lang w:eastAsia="zh-CN"/>
              </w:rPr>
              <w:t>[Mod]: Done! One FFS is added.</w:t>
            </w:r>
          </w:p>
          <w:p w14:paraId="6CEDB807" w14:textId="77777777" w:rsidR="00A46BD4" w:rsidRDefault="00A46BD4">
            <w:pPr>
              <w:snapToGrid w:val="0"/>
              <w:rPr>
                <w:color w:val="000000" w:themeColor="text1"/>
                <w:sz w:val="18"/>
                <w:szCs w:val="18"/>
                <w:lang w:eastAsia="zh-CN"/>
              </w:rPr>
            </w:pPr>
          </w:p>
          <w:p w14:paraId="76B9DE73" w14:textId="77777777" w:rsidR="00A46BD4" w:rsidRDefault="00772258">
            <w:pPr>
              <w:snapToGrid w:val="0"/>
              <w:rPr>
                <w:color w:val="000000" w:themeColor="text1"/>
                <w:sz w:val="18"/>
                <w:szCs w:val="18"/>
                <w:lang w:eastAsia="zh-CN"/>
              </w:rPr>
            </w:pPr>
            <w:r>
              <w:rPr>
                <w:rFonts w:eastAsia="宋体"/>
                <w:b/>
                <w:bCs/>
                <w:iCs/>
                <w:color w:val="000000"/>
                <w:sz w:val="18"/>
                <w:szCs w:val="18"/>
                <w:u w:val="single"/>
              </w:rPr>
              <w:t>Proposal 3.1.3C:</w:t>
            </w:r>
            <w:r>
              <w:rPr>
                <w:color w:val="000000" w:themeColor="text1"/>
                <w:sz w:val="18"/>
                <w:szCs w:val="18"/>
                <w:lang w:eastAsia="zh-CN"/>
              </w:rPr>
              <w:t xml:space="preserve"> Support.</w:t>
            </w:r>
          </w:p>
          <w:p w14:paraId="5397CFFF" w14:textId="77777777" w:rsidR="00A46BD4" w:rsidRDefault="00772258">
            <w:pPr>
              <w:snapToGrid w:val="0"/>
              <w:jc w:val="both"/>
              <w:rPr>
                <w:color w:val="000000" w:themeColor="text1"/>
                <w:sz w:val="18"/>
                <w:szCs w:val="18"/>
                <w:lang w:eastAsia="zh-CN"/>
              </w:rPr>
            </w:pPr>
            <w:r>
              <w:rPr>
                <w:color w:val="000000" w:themeColor="text1"/>
                <w:sz w:val="18"/>
                <w:szCs w:val="18"/>
                <w:lang w:eastAsia="zh-CN"/>
              </w:rPr>
              <w:t>The case is similar as multiple overlapping SRs, we suggest to follow the SR behaviour. We suggest to first focus on same PHY priority and suggest the following update.</w:t>
            </w:r>
          </w:p>
          <w:p w14:paraId="02134AF9" w14:textId="77777777" w:rsidR="00A46BD4" w:rsidRDefault="00772258">
            <w:pPr>
              <w:snapToGrid w:val="0"/>
              <w:jc w:val="both"/>
              <w:rPr>
                <w:color w:val="0000FF"/>
                <w:sz w:val="18"/>
                <w:szCs w:val="18"/>
                <w:lang w:eastAsia="zh-CN"/>
              </w:rPr>
            </w:pPr>
            <w:r>
              <w:rPr>
                <w:color w:val="0000FF"/>
                <w:sz w:val="18"/>
                <w:szCs w:val="18"/>
                <w:lang w:eastAsia="zh-CN"/>
              </w:rPr>
              <w:t>[Mod]: Done! One FFS is added.</w:t>
            </w:r>
          </w:p>
          <w:p w14:paraId="392FE40F" w14:textId="77777777" w:rsidR="00A46BD4" w:rsidRDefault="00A46BD4">
            <w:pPr>
              <w:shd w:val="clear" w:color="auto" w:fill="FFFFFF"/>
              <w:adjustRightInd w:val="0"/>
              <w:snapToGrid w:val="0"/>
              <w:jc w:val="both"/>
              <w:rPr>
                <w:rFonts w:eastAsia="宋体"/>
                <w:b/>
                <w:bCs/>
                <w:iCs/>
                <w:color w:val="000000"/>
                <w:sz w:val="18"/>
                <w:szCs w:val="18"/>
                <w:u w:val="single"/>
              </w:rPr>
            </w:pPr>
          </w:p>
          <w:p w14:paraId="7D4CF6BA" w14:textId="77777777" w:rsidR="00A46BD4" w:rsidRDefault="00772258">
            <w:pPr>
              <w:shd w:val="clear" w:color="auto" w:fill="FFFFFF"/>
              <w:adjustRightInd w:val="0"/>
              <w:snapToGrid w:val="0"/>
              <w:jc w:val="both"/>
              <w:rPr>
                <w:rFonts w:eastAsia="宋体"/>
                <w:color w:val="000000"/>
                <w:sz w:val="18"/>
                <w:szCs w:val="18"/>
              </w:rPr>
            </w:pPr>
            <w:r>
              <w:rPr>
                <w:rFonts w:eastAsia="宋体"/>
                <w:b/>
                <w:bCs/>
                <w:iCs/>
                <w:color w:val="000000"/>
                <w:sz w:val="18"/>
                <w:szCs w:val="18"/>
                <w:u w:val="single"/>
              </w:rPr>
              <w:t>Updated Proposal 3.1.3C:</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Case-3: the 1-bit first PUCCHs </w:t>
            </w:r>
            <w:r>
              <w:rPr>
                <w:rFonts w:eastAsia="宋体"/>
                <w:color w:val="FF0000"/>
                <w:sz w:val="18"/>
                <w:szCs w:val="18"/>
              </w:rPr>
              <w:t xml:space="preserve">of the same PHY priority </w:t>
            </w:r>
            <w:r>
              <w:rPr>
                <w:rFonts w:eastAsia="宋体"/>
                <w:color w:val="000000"/>
                <w:sz w:val="18"/>
                <w:szCs w:val="18"/>
              </w:rPr>
              <w:t>corresponding to different CSI configuration for UE-initiated/event-driven beam reporting are overlapping in the time domain</w:t>
            </w:r>
          </w:p>
          <w:p w14:paraId="0CA24844" w14:textId="77777777" w:rsidR="00A46BD4" w:rsidRDefault="00A46BD4">
            <w:pPr>
              <w:snapToGrid w:val="0"/>
              <w:rPr>
                <w:color w:val="000000" w:themeColor="text1"/>
                <w:sz w:val="18"/>
                <w:szCs w:val="18"/>
                <w:lang w:eastAsia="zh-CN"/>
              </w:rPr>
            </w:pPr>
          </w:p>
          <w:p w14:paraId="48BB1492" w14:textId="77777777" w:rsidR="00A46BD4" w:rsidRDefault="00772258">
            <w:pPr>
              <w:snapToGrid w:val="0"/>
              <w:rPr>
                <w:rFonts w:cs="Times"/>
                <w:b/>
                <w:sz w:val="20"/>
                <w:szCs w:val="20"/>
                <w:u w:val="single"/>
                <w:lang w:eastAsia="zh-CN"/>
              </w:rPr>
            </w:pPr>
            <w:r>
              <w:rPr>
                <w:rFonts w:cs="Times"/>
                <w:b/>
                <w:sz w:val="20"/>
                <w:szCs w:val="20"/>
                <w:u w:val="single"/>
                <w:lang w:eastAsia="zh-CN"/>
              </w:rPr>
              <w:t>Q3.1.3:</w:t>
            </w:r>
            <w:r>
              <w:rPr>
                <w:color w:val="000000" w:themeColor="text1"/>
                <w:sz w:val="18"/>
                <w:szCs w:val="18"/>
                <w:lang w:eastAsia="zh-CN"/>
              </w:rPr>
              <w:t xml:space="preserve"> As we agreed in RAN1#119, these two cases can follow legacy SR.</w:t>
            </w:r>
          </w:p>
          <w:p w14:paraId="4C1103E6" w14:textId="77777777" w:rsidR="00A46BD4" w:rsidRDefault="00A46BD4">
            <w:pPr>
              <w:snapToGrid w:val="0"/>
              <w:rPr>
                <w:color w:val="000000" w:themeColor="text1"/>
                <w:sz w:val="18"/>
                <w:szCs w:val="18"/>
                <w:lang w:eastAsia="zh-CN"/>
              </w:rPr>
            </w:pPr>
          </w:p>
          <w:p w14:paraId="43CF66BF" w14:textId="77777777" w:rsidR="00A46BD4" w:rsidRDefault="00A46BD4">
            <w:pPr>
              <w:snapToGrid w:val="0"/>
              <w:rPr>
                <w:color w:val="000000" w:themeColor="text1"/>
                <w:sz w:val="18"/>
                <w:szCs w:val="18"/>
                <w:lang w:eastAsia="zh-CN"/>
              </w:rPr>
            </w:pPr>
          </w:p>
          <w:p w14:paraId="06A57F36" w14:textId="77777777" w:rsidR="00A46BD4" w:rsidRDefault="00772258">
            <w:pPr>
              <w:snapToGrid w:val="0"/>
              <w:rPr>
                <w:rFonts w:cs="Times"/>
                <w:b/>
                <w:sz w:val="20"/>
                <w:szCs w:val="20"/>
                <w:u w:val="single"/>
                <w:lang w:eastAsia="zh-CN"/>
              </w:rPr>
            </w:pPr>
            <w:r>
              <w:rPr>
                <w:rFonts w:cs="Times"/>
                <w:b/>
                <w:sz w:val="20"/>
                <w:szCs w:val="20"/>
                <w:u w:val="single"/>
                <w:lang w:eastAsia="zh-CN"/>
              </w:rPr>
              <w:t>Q3.2.1:</w:t>
            </w:r>
            <w:r>
              <w:rPr>
                <w:color w:val="000000" w:themeColor="text1"/>
                <w:sz w:val="18"/>
                <w:szCs w:val="18"/>
                <w:lang w:eastAsia="zh-CN"/>
              </w:rPr>
              <w:t xml:space="preserve"> To our opinion, option 1 should be supported as baseline. The third bullet of Option 2 needs further justification. It can be simply implemented by two UL DCI, no need to further optimize this non-typical case. </w:t>
            </w:r>
          </w:p>
          <w:p w14:paraId="160DFB95" w14:textId="77777777" w:rsidR="00A46BD4" w:rsidRDefault="00A46BD4">
            <w:pPr>
              <w:snapToGrid w:val="0"/>
              <w:rPr>
                <w:color w:val="000000" w:themeColor="text1"/>
                <w:sz w:val="18"/>
                <w:szCs w:val="18"/>
                <w:lang w:eastAsia="zh-CN"/>
              </w:rPr>
            </w:pPr>
          </w:p>
          <w:p w14:paraId="3179491D" w14:textId="77777777" w:rsidR="00A46BD4" w:rsidRDefault="00772258">
            <w:pPr>
              <w:snapToGrid w:val="0"/>
              <w:jc w:val="both"/>
              <w:rPr>
                <w:rFonts w:cs="Times"/>
                <w:b/>
                <w:sz w:val="20"/>
                <w:szCs w:val="20"/>
                <w:u w:val="single"/>
                <w:lang w:eastAsia="zh-CN"/>
              </w:rPr>
            </w:pPr>
            <w:r>
              <w:rPr>
                <w:rFonts w:cs="Times"/>
                <w:b/>
                <w:sz w:val="20"/>
                <w:szCs w:val="20"/>
                <w:u w:val="single"/>
                <w:lang w:eastAsia="zh-CN"/>
              </w:rPr>
              <w:t>Q3.3.1:</w:t>
            </w:r>
            <w:r>
              <w:rPr>
                <w:color w:val="000000" w:themeColor="text1"/>
                <w:sz w:val="18"/>
                <w:szCs w:val="18"/>
                <w:lang w:eastAsia="zh-CN"/>
              </w:rPr>
              <w:t xml:space="preserve"> We prefer to spend time on more essential issues and suggest to skip the discussion of this issue considering the same priority can work well.</w:t>
            </w:r>
          </w:p>
          <w:p w14:paraId="14F6AA0A" w14:textId="77777777" w:rsidR="00A46BD4" w:rsidRDefault="00A46BD4">
            <w:pPr>
              <w:snapToGrid w:val="0"/>
              <w:rPr>
                <w:color w:val="000000" w:themeColor="text1"/>
                <w:sz w:val="18"/>
                <w:szCs w:val="18"/>
                <w:lang w:eastAsia="zh-CN"/>
              </w:rPr>
            </w:pPr>
          </w:p>
          <w:p w14:paraId="55E60691" w14:textId="77777777" w:rsidR="00A46BD4" w:rsidRDefault="00772258">
            <w:pPr>
              <w:snapToGrid w:val="0"/>
              <w:rPr>
                <w:rFonts w:eastAsia="宋体"/>
                <w:b/>
                <w:bCs/>
                <w:iCs/>
                <w:color w:val="000000"/>
                <w:sz w:val="18"/>
                <w:szCs w:val="18"/>
                <w:u w:val="single"/>
              </w:rPr>
            </w:pPr>
            <w:r>
              <w:rPr>
                <w:rFonts w:eastAsia="宋体"/>
                <w:b/>
                <w:bCs/>
                <w:iCs/>
                <w:color w:val="000000"/>
                <w:sz w:val="18"/>
                <w:szCs w:val="18"/>
                <w:u w:val="single"/>
              </w:rPr>
              <w:t>Proposal 3.3.2:</w:t>
            </w:r>
            <w:r>
              <w:rPr>
                <w:rFonts w:eastAsia="宋体"/>
                <w:bCs/>
                <w:iCs/>
                <w:color w:val="000000"/>
                <w:sz w:val="18"/>
                <w:szCs w:val="18"/>
              </w:rPr>
              <w:t xml:space="preserve"> Support. RRC signalling can provide the full flexibility for the network and thus is preferred. </w:t>
            </w:r>
          </w:p>
          <w:p w14:paraId="7496C6B5" w14:textId="77777777" w:rsidR="00A46BD4" w:rsidRDefault="00A46BD4">
            <w:pPr>
              <w:snapToGrid w:val="0"/>
              <w:rPr>
                <w:color w:val="000000" w:themeColor="text1"/>
                <w:sz w:val="18"/>
                <w:szCs w:val="18"/>
                <w:lang w:eastAsia="zh-CN"/>
              </w:rPr>
            </w:pPr>
          </w:p>
          <w:p w14:paraId="57520C62" w14:textId="77777777" w:rsidR="00A46BD4" w:rsidRDefault="00772258">
            <w:pPr>
              <w:snapToGrid w:val="0"/>
              <w:rPr>
                <w:color w:val="000000" w:themeColor="text1"/>
                <w:sz w:val="18"/>
                <w:szCs w:val="18"/>
                <w:lang w:eastAsia="zh-CN"/>
              </w:rPr>
            </w:pPr>
            <w:r>
              <w:rPr>
                <w:color w:val="0000FF"/>
                <w:sz w:val="18"/>
                <w:szCs w:val="18"/>
                <w:lang w:eastAsia="zh-CN"/>
              </w:rPr>
              <w:t>[Mod]: Captured!</w:t>
            </w:r>
          </w:p>
        </w:tc>
      </w:tr>
      <w:tr w:rsidR="00A46BD4" w14:paraId="0F19117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0997347" w14:textId="77777777" w:rsidR="00A46BD4" w:rsidRDefault="00772258">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OPPO</w:t>
            </w:r>
          </w:p>
        </w:tc>
        <w:tc>
          <w:tcPr>
            <w:tcW w:w="8469" w:type="dxa"/>
            <w:tcBorders>
              <w:top w:val="single" w:sz="4" w:space="0" w:color="auto"/>
              <w:left w:val="single" w:sz="4" w:space="0" w:color="auto"/>
              <w:bottom w:val="single" w:sz="4" w:space="0" w:color="auto"/>
              <w:right w:val="single" w:sz="4" w:space="0" w:color="auto"/>
            </w:tcBorders>
          </w:tcPr>
          <w:p w14:paraId="39E828E9"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Re 3.1.1:  For Mode-A: ok with Option 2. But no prohibit timer for Mode-B</w:t>
            </w:r>
          </w:p>
          <w:p w14:paraId="1A765361"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486976D2"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3.1.2A: support</w:t>
            </w:r>
          </w:p>
          <w:p w14:paraId="1100342D"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4FDE6CAD"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3.1.2B: For the current moment, we hesitate to support this proposal because allowing associating one 1</w:t>
            </w:r>
            <w:r>
              <w:rPr>
                <w:rFonts w:eastAsia="MS Mincho"/>
                <w:color w:val="000000" w:themeColor="text1"/>
                <w:sz w:val="18"/>
                <w:szCs w:val="18"/>
                <w:vertAlign w:val="superscript"/>
                <w:lang w:val="en-GB" w:eastAsia="ja-JP"/>
              </w:rPr>
              <w:t>st</w:t>
            </w:r>
            <w:r>
              <w:rPr>
                <w:rFonts w:eastAsia="MS Mincho"/>
                <w:color w:val="000000" w:themeColor="text1"/>
                <w:sz w:val="18"/>
                <w:szCs w:val="18"/>
                <w:lang w:val="en-GB" w:eastAsia="ja-JP"/>
              </w:rPr>
              <w:t xml:space="preserve"> PUCCH with multiple CSI report configuration would result in much more FFS field. Instead of that, it is much easier to only support 1-to-1.  We prefer not support that.</w:t>
            </w:r>
          </w:p>
          <w:p w14:paraId="22FC09E2" w14:textId="77777777" w:rsidR="00A46BD4" w:rsidRDefault="00772258">
            <w:pPr>
              <w:overflowPunct w:val="0"/>
              <w:autoSpaceDE w:val="0"/>
              <w:autoSpaceDN w:val="0"/>
              <w:adjustRightInd w:val="0"/>
              <w:textAlignment w:val="baseline"/>
              <w:rPr>
                <w:color w:val="0000FF"/>
                <w:sz w:val="18"/>
                <w:szCs w:val="18"/>
                <w:lang w:eastAsia="zh-CN"/>
              </w:rPr>
            </w:pPr>
            <w:r>
              <w:rPr>
                <w:color w:val="0000FF"/>
                <w:sz w:val="18"/>
                <w:szCs w:val="18"/>
                <w:lang w:eastAsia="zh-CN"/>
              </w:rPr>
              <w:t>[Mod]: Captured!</w:t>
            </w:r>
          </w:p>
          <w:p w14:paraId="3A13DF32"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27664E91"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3.1.3A: Support the proposal and support Option-2. There is no reason to prioritize 1</w:t>
            </w:r>
            <w:r>
              <w:rPr>
                <w:rFonts w:eastAsia="MS Mincho"/>
                <w:color w:val="000000" w:themeColor="text1"/>
                <w:sz w:val="18"/>
                <w:szCs w:val="18"/>
                <w:vertAlign w:val="superscript"/>
                <w:lang w:val="en-GB" w:eastAsia="ja-JP"/>
              </w:rPr>
              <w:t>st</w:t>
            </w:r>
            <w:r>
              <w:rPr>
                <w:rFonts w:eastAsia="MS Mincho"/>
                <w:color w:val="000000" w:themeColor="text1"/>
                <w:sz w:val="18"/>
                <w:szCs w:val="18"/>
                <w:lang w:val="en-GB" w:eastAsia="ja-JP"/>
              </w:rPr>
              <w:t xml:space="preserve"> PUCCH over normal SR. The beam reporting should not have higher priority.</w:t>
            </w:r>
          </w:p>
          <w:p w14:paraId="1AE0DC81"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3F7813CF"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3.1.3B: Support and prefer Option-1.</w:t>
            </w:r>
          </w:p>
          <w:p w14:paraId="7C9CC8F5"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25D65A43"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3.1.3C: support Option-2 and agree with Samsung’s revision.</w:t>
            </w:r>
          </w:p>
          <w:p w14:paraId="2B518E8A"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72D60192"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Q3.1.3: Those two case follows the normal SR.</w:t>
            </w:r>
          </w:p>
          <w:p w14:paraId="17073C25"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0B9B25E5"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Q3.2.1: should be dedicated association. And we do not agree with FL’s note. Option-2 would cause trouble to system operation.</w:t>
            </w:r>
          </w:p>
          <w:p w14:paraId="5A097C7C" w14:textId="77777777" w:rsidR="00A46BD4" w:rsidRDefault="00772258">
            <w:pPr>
              <w:overflowPunct w:val="0"/>
              <w:autoSpaceDE w:val="0"/>
              <w:autoSpaceDN w:val="0"/>
              <w:adjustRightInd w:val="0"/>
              <w:textAlignment w:val="baseline"/>
              <w:rPr>
                <w:color w:val="0000FF"/>
                <w:sz w:val="18"/>
                <w:szCs w:val="18"/>
                <w:lang w:eastAsia="zh-CN"/>
              </w:rPr>
            </w:pPr>
            <w:r>
              <w:rPr>
                <w:color w:val="0000FF"/>
                <w:sz w:val="18"/>
                <w:szCs w:val="18"/>
                <w:lang w:eastAsia="zh-CN"/>
              </w:rPr>
              <w:t>[Mod]: Got it! Some update for my NOTE~~</w:t>
            </w:r>
          </w:p>
          <w:p w14:paraId="38F98706"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57BDD32F"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Q3.3.1: No, it should not be supported. Different periodicity would cause either system operation difficulty or UL resource waste.</w:t>
            </w:r>
          </w:p>
          <w:p w14:paraId="285BA265"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5E71BAE1"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Re 3.3.2: Support. But have a concern on the candidate values of X: it cannot values like 0. It should be values not less than the UE capability.</w:t>
            </w:r>
          </w:p>
          <w:p w14:paraId="4C1B40CD"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 </w:t>
            </w:r>
          </w:p>
          <w:p w14:paraId="4C91C400"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color w:val="0000FF"/>
                <w:sz w:val="18"/>
                <w:szCs w:val="18"/>
                <w:lang w:eastAsia="zh-CN"/>
              </w:rPr>
              <w:t>[Mod]: Captured!</w:t>
            </w:r>
          </w:p>
        </w:tc>
      </w:tr>
      <w:tr w:rsidR="00A46BD4" w14:paraId="23F20D4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FBEBC92" w14:textId="77777777" w:rsidR="00A46BD4" w:rsidRDefault="00772258">
            <w:pPr>
              <w:snapToGrid w:val="0"/>
              <w:rPr>
                <w:color w:val="000000" w:themeColor="text1"/>
                <w:sz w:val="18"/>
                <w:szCs w:val="18"/>
                <w:lang w:eastAsia="zh-CN"/>
              </w:rPr>
            </w:pPr>
            <w:r>
              <w:rPr>
                <w:color w:val="000000" w:themeColor="text1"/>
                <w:sz w:val="18"/>
                <w:szCs w:val="18"/>
                <w:lang w:eastAsia="zh-CN"/>
              </w:rPr>
              <w:t>Google</w:t>
            </w:r>
          </w:p>
        </w:tc>
        <w:tc>
          <w:tcPr>
            <w:tcW w:w="8469" w:type="dxa"/>
            <w:tcBorders>
              <w:top w:val="single" w:sz="4" w:space="0" w:color="auto"/>
              <w:left w:val="single" w:sz="4" w:space="0" w:color="auto"/>
              <w:bottom w:val="single" w:sz="4" w:space="0" w:color="auto"/>
              <w:right w:val="single" w:sz="4" w:space="0" w:color="auto"/>
            </w:tcBorders>
          </w:tcPr>
          <w:p w14:paraId="6355006F"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3.1.1</w:t>
            </w:r>
            <w:r>
              <w:rPr>
                <w:color w:val="000000" w:themeColor="text1"/>
                <w:sz w:val="18"/>
                <w:szCs w:val="18"/>
                <w:lang w:eastAsia="zh-CN"/>
              </w:rPr>
              <w:t xml:space="preserve">: OK with this proposal to make progress. But we do not see why to have the wordings in the bracket of Option-1. Prefer to remove the sentence in the bracket.  </w:t>
            </w:r>
          </w:p>
          <w:p w14:paraId="4EFE8288" w14:textId="77777777" w:rsidR="00A46BD4" w:rsidRDefault="00772258">
            <w:pPr>
              <w:snapToGrid w:val="0"/>
              <w:rPr>
                <w:color w:val="0000FF"/>
                <w:sz w:val="18"/>
                <w:szCs w:val="18"/>
                <w:lang w:eastAsia="zh-CN"/>
              </w:rPr>
            </w:pPr>
            <w:r>
              <w:rPr>
                <w:color w:val="0000FF"/>
                <w:sz w:val="18"/>
                <w:szCs w:val="18"/>
                <w:lang w:eastAsia="zh-CN"/>
              </w:rPr>
              <w:t>[Mod]: Let’s keep that for now. Please review Huawei/Xiaomi’s input.</w:t>
            </w:r>
          </w:p>
          <w:p w14:paraId="14E27DF1" w14:textId="77777777" w:rsidR="00A46BD4" w:rsidRDefault="00A46BD4">
            <w:pPr>
              <w:snapToGrid w:val="0"/>
              <w:rPr>
                <w:color w:val="000000" w:themeColor="text1"/>
                <w:sz w:val="18"/>
                <w:szCs w:val="18"/>
                <w:lang w:eastAsia="zh-CN"/>
              </w:rPr>
            </w:pPr>
          </w:p>
          <w:p w14:paraId="5006348E"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3.1.2B</w:t>
            </w:r>
            <w:r>
              <w:rPr>
                <w:color w:val="000000" w:themeColor="text1"/>
                <w:sz w:val="18"/>
                <w:szCs w:val="18"/>
                <w:lang w:eastAsia="zh-CN"/>
              </w:rPr>
              <w:t xml:space="preserve">: We should also study whether the multiple CSI report configurations associated with the one first PUCCH resource should be configured for the same triggering event or the same mode. Hence, we can support the proposal with adding the following </w:t>
            </w:r>
            <w:r>
              <w:rPr>
                <w:color w:val="FF0000"/>
                <w:sz w:val="18"/>
                <w:szCs w:val="18"/>
                <w:lang w:eastAsia="zh-CN"/>
              </w:rPr>
              <w:t>FFS</w:t>
            </w:r>
            <w:r>
              <w:rPr>
                <w:color w:val="000000" w:themeColor="text1"/>
                <w:sz w:val="18"/>
                <w:szCs w:val="18"/>
                <w:lang w:eastAsia="zh-CN"/>
              </w:rPr>
              <w:t xml:space="preserve">. </w:t>
            </w:r>
          </w:p>
          <w:p w14:paraId="191B19A9" w14:textId="77777777" w:rsidR="00A46BD4" w:rsidRDefault="00A46BD4">
            <w:pPr>
              <w:snapToGrid w:val="0"/>
              <w:rPr>
                <w:color w:val="000000" w:themeColor="text1"/>
                <w:sz w:val="18"/>
                <w:szCs w:val="18"/>
                <w:lang w:eastAsia="zh-CN"/>
              </w:rPr>
            </w:pPr>
          </w:p>
          <w:p w14:paraId="3FB4155A" w14:textId="77777777" w:rsidR="00A46BD4" w:rsidRDefault="00772258">
            <w:pPr>
              <w:shd w:val="clear" w:color="auto" w:fill="FFFFFF"/>
              <w:adjustRightInd w:val="0"/>
              <w:snapToGrid w:val="0"/>
              <w:ind w:left="360"/>
              <w:rPr>
                <w:rFonts w:eastAsia="宋体"/>
                <w:color w:val="000000"/>
                <w:sz w:val="18"/>
                <w:szCs w:val="18"/>
              </w:rPr>
            </w:pPr>
            <w:r>
              <w:rPr>
                <w:rFonts w:eastAsia="宋体"/>
                <w:bCs/>
                <w:iCs/>
                <w:color w:val="000000"/>
                <w:sz w:val="18"/>
                <w:szCs w:val="18"/>
                <w:u w:val="single"/>
              </w:rPr>
              <w:lastRenderedPageBreak/>
              <w:t>Proposal 3.1.2B:</w:t>
            </w:r>
            <w:r>
              <w:rPr>
                <w:rFonts w:eastAsia="宋体"/>
                <w:color w:val="000000"/>
                <w:sz w:val="18"/>
                <w:szCs w:val="18"/>
              </w:rPr>
              <w:t xml:space="preserve"> On beam report transmission procedure for UE-initiated/event-driven beam reporting, support first PUCCH associated with one or multiple CSI report configurations.</w:t>
            </w:r>
          </w:p>
          <w:p w14:paraId="7AA3F6EF" w14:textId="77777777" w:rsidR="00A46BD4" w:rsidRDefault="00772258">
            <w:pPr>
              <w:pStyle w:val="ListParagraph"/>
              <w:numPr>
                <w:ilvl w:val="0"/>
                <w:numId w:val="16"/>
              </w:numPr>
              <w:shd w:val="clear" w:color="auto" w:fill="FFFFFF"/>
              <w:adjustRightInd w:val="0"/>
              <w:snapToGrid w:val="0"/>
              <w:ind w:left="1080"/>
              <w:rPr>
                <w:rFonts w:eastAsia="等线"/>
                <w:color w:val="000000" w:themeColor="text1"/>
                <w:sz w:val="18"/>
                <w:szCs w:val="18"/>
                <w:lang w:eastAsia="zh-CN"/>
              </w:rPr>
            </w:pPr>
            <w:r>
              <w:rPr>
                <w:color w:val="FF0000"/>
                <w:sz w:val="18"/>
                <w:szCs w:val="18"/>
              </w:rPr>
              <w:t>FFS: Whether the multiple CSI report configurations associated with the one first PUCCH resource should be configured for the same triggering event or the same mode.</w:t>
            </w:r>
          </w:p>
          <w:p w14:paraId="7F451579" w14:textId="77777777" w:rsidR="00A46BD4" w:rsidRDefault="00772258">
            <w:pPr>
              <w:pStyle w:val="ListParagraph"/>
              <w:numPr>
                <w:ilvl w:val="0"/>
                <w:numId w:val="16"/>
              </w:numPr>
              <w:shd w:val="clear" w:color="auto" w:fill="FFFFFF"/>
              <w:adjustRightInd w:val="0"/>
              <w:snapToGrid w:val="0"/>
              <w:ind w:left="1080"/>
              <w:rPr>
                <w:rFonts w:eastAsia="等线"/>
                <w:color w:val="000000" w:themeColor="text1"/>
                <w:sz w:val="18"/>
                <w:szCs w:val="18"/>
                <w:lang w:eastAsia="zh-CN"/>
              </w:rPr>
            </w:pPr>
            <w:r>
              <w:rPr>
                <w:rFonts w:eastAsia="等线"/>
                <w:color w:val="000000" w:themeColor="text1"/>
                <w:sz w:val="18"/>
                <w:szCs w:val="18"/>
                <w:lang w:eastAsia="zh-CN"/>
              </w:rPr>
              <w:t xml:space="preserve">… </w:t>
            </w:r>
          </w:p>
          <w:p w14:paraId="1855BD78" w14:textId="77777777" w:rsidR="00A46BD4" w:rsidRDefault="00772258">
            <w:pPr>
              <w:shd w:val="clear" w:color="auto" w:fill="FFFFFF"/>
              <w:adjustRightInd w:val="0"/>
              <w:snapToGrid w:val="0"/>
              <w:rPr>
                <w:color w:val="000000" w:themeColor="text1"/>
                <w:sz w:val="18"/>
                <w:szCs w:val="18"/>
                <w:lang w:eastAsia="zh-CN"/>
              </w:rPr>
            </w:pPr>
            <w:r>
              <w:rPr>
                <w:color w:val="0000FF"/>
                <w:sz w:val="18"/>
                <w:szCs w:val="18"/>
                <w:lang w:eastAsia="zh-CN"/>
              </w:rPr>
              <w:t xml:space="preserve">[Mod]: Reasonable! But, as a next step, we may review other’s input on that firstly. </w:t>
            </w:r>
          </w:p>
          <w:p w14:paraId="2C525779" w14:textId="77777777" w:rsidR="00A46BD4" w:rsidRDefault="00A46BD4">
            <w:pPr>
              <w:snapToGrid w:val="0"/>
              <w:rPr>
                <w:color w:val="000000" w:themeColor="text1"/>
                <w:sz w:val="18"/>
                <w:szCs w:val="18"/>
                <w:lang w:eastAsia="zh-CN"/>
              </w:rPr>
            </w:pPr>
          </w:p>
          <w:p w14:paraId="6DF27D3E"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Ok with this proposal. One </w:t>
            </w:r>
            <w:r>
              <w:rPr>
                <w:color w:val="FF0000"/>
                <w:sz w:val="18"/>
                <w:szCs w:val="18"/>
                <w:lang w:eastAsia="zh-CN"/>
              </w:rPr>
              <w:t xml:space="preserve">editorial suggestion </w:t>
            </w:r>
            <w:r>
              <w:rPr>
                <w:color w:val="000000" w:themeColor="text1"/>
                <w:sz w:val="18"/>
                <w:szCs w:val="18"/>
                <w:lang w:eastAsia="zh-CN"/>
              </w:rPr>
              <w:t xml:space="preserve">on FFS under Option-3. </w:t>
            </w:r>
          </w:p>
          <w:p w14:paraId="0ABBADE3" w14:textId="77777777" w:rsidR="00A46BD4" w:rsidRDefault="00772258">
            <w:pPr>
              <w:pStyle w:val="ListParagraph"/>
              <w:numPr>
                <w:ilvl w:val="1"/>
                <w:numId w:val="15"/>
              </w:numPr>
              <w:shd w:val="clear" w:color="auto" w:fill="FFFFFF"/>
              <w:adjustRightInd w:val="0"/>
              <w:snapToGrid w:val="0"/>
              <w:spacing w:after="0" w:line="259" w:lineRule="auto"/>
              <w:contextualSpacing/>
              <w:rPr>
                <w:sz w:val="18"/>
                <w:szCs w:val="18"/>
              </w:rPr>
            </w:pPr>
            <w:r>
              <w:rPr>
                <w:sz w:val="18"/>
                <w:szCs w:val="18"/>
              </w:rPr>
              <w:t xml:space="preserve">FFS: If the PUSCH should be with UL-SCH or not </w:t>
            </w:r>
            <w:r>
              <w:rPr>
                <w:strike/>
                <w:color w:val="FF0000"/>
                <w:sz w:val="18"/>
                <w:szCs w:val="18"/>
              </w:rPr>
              <w:t>be</w:t>
            </w:r>
            <w:r>
              <w:rPr>
                <w:color w:val="FF0000"/>
                <w:sz w:val="18"/>
                <w:szCs w:val="18"/>
              </w:rPr>
              <w:t xml:space="preserve"> </w:t>
            </w:r>
            <w:r>
              <w:rPr>
                <w:sz w:val="18"/>
                <w:szCs w:val="18"/>
              </w:rPr>
              <w:t>for UEI beam report</w:t>
            </w:r>
          </w:p>
          <w:p w14:paraId="5D0A8267" w14:textId="77777777" w:rsidR="00A46BD4" w:rsidRDefault="00772258">
            <w:pPr>
              <w:snapToGrid w:val="0"/>
              <w:rPr>
                <w:color w:val="000000" w:themeColor="text1"/>
                <w:sz w:val="18"/>
                <w:szCs w:val="18"/>
                <w:lang w:eastAsia="zh-CN"/>
              </w:rPr>
            </w:pPr>
            <w:r>
              <w:rPr>
                <w:color w:val="0000FF"/>
                <w:sz w:val="18"/>
                <w:szCs w:val="18"/>
                <w:lang w:eastAsia="zh-CN"/>
              </w:rPr>
              <w:t>[Mod]: Done! Thanks.</w:t>
            </w:r>
          </w:p>
          <w:p w14:paraId="7739984F" w14:textId="77777777" w:rsidR="00A46BD4" w:rsidRDefault="00A46BD4">
            <w:pPr>
              <w:snapToGrid w:val="0"/>
              <w:rPr>
                <w:color w:val="000000" w:themeColor="text1"/>
                <w:sz w:val="18"/>
                <w:szCs w:val="18"/>
                <w:lang w:eastAsia="zh-CN"/>
              </w:rPr>
            </w:pPr>
          </w:p>
          <w:p w14:paraId="7795084E"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3.1.3C</w:t>
            </w:r>
            <w:r>
              <w:rPr>
                <w:color w:val="000000" w:themeColor="text1"/>
                <w:sz w:val="18"/>
                <w:szCs w:val="18"/>
                <w:lang w:eastAsia="zh-CN"/>
              </w:rPr>
              <w:t xml:space="preserve">: We prefer to have a rule to handle the collision, similar as what we usually do for handling UCI collision in legacy. To us, Option-1/3/4 are not mutually exclusive. For example, in Option-3, the priority of the first PUCCH may be determined based on corresponding CSI report configuration. And in Option-4, UE can multiplex all 1-bit indications based on determined priority. </w:t>
            </w:r>
          </w:p>
          <w:p w14:paraId="2B6C910C" w14:textId="77777777" w:rsidR="00A46BD4" w:rsidRDefault="00A46BD4">
            <w:pPr>
              <w:snapToGrid w:val="0"/>
              <w:rPr>
                <w:color w:val="000000" w:themeColor="text1"/>
                <w:sz w:val="18"/>
                <w:szCs w:val="18"/>
                <w:lang w:eastAsia="zh-CN"/>
              </w:rPr>
            </w:pPr>
          </w:p>
          <w:p w14:paraId="7F0544CF" w14:textId="77777777" w:rsidR="00A46BD4" w:rsidRDefault="00772258">
            <w:pPr>
              <w:snapToGrid w:val="0"/>
              <w:rPr>
                <w:color w:val="000000" w:themeColor="text1"/>
                <w:sz w:val="18"/>
                <w:szCs w:val="18"/>
                <w:lang w:eastAsia="zh-CN"/>
              </w:rPr>
            </w:pPr>
            <w:r>
              <w:rPr>
                <w:color w:val="000000" w:themeColor="text1"/>
                <w:sz w:val="18"/>
                <w:szCs w:val="18"/>
                <w:lang w:eastAsia="zh-CN"/>
              </w:rPr>
              <w:t>On the other hand, we should also clarify whether the “different CSI configurations” here are for the same CC or not. If they are from different CCs, we believe PUCCHs for PCell UEI-BR should have higher priority than SCell UEI-BR. Then, for PUCCHs for UEI-BR for different SCells, we can further discuss how to determine the priority.</w:t>
            </w:r>
          </w:p>
          <w:p w14:paraId="082DB609" w14:textId="77777777" w:rsidR="00A46BD4" w:rsidRDefault="00A46BD4">
            <w:pPr>
              <w:snapToGrid w:val="0"/>
              <w:rPr>
                <w:color w:val="000000" w:themeColor="text1"/>
                <w:sz w:val="18"/>
                <w:szCs w:val="18"/>
                <w:lang w:eastAsia="zh-CN"/>
              </w:rPr>
            </w:pPr>
          </w:p>
          <w:p w14:paraId="5CAD1C0F"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3.3.2</w:t>
            </w:r>
            <w:r>
              <w:rPr>
                <w:color w:val="000000" w:themeColor="text1"/>
                <w:sz w:val="18"/>
                <w:szCs w:val="18"/>
                <w:lang w:eastAsia="zh-CN"/>
              </w:rPr>
              <w:t xml:space="preserve">: Support </w:t>
            </w:r>
          </w:p>
          <w:p w14:paraId="781A4C67" w14:textId="77777777" w:rsidR="00A46BD4" w:rsidRDefault="00A46BD4">
            <w:pPr>
              <w:snapToGrid w:val="0"/>
              <w:jc w:val="both"/>
              <w:rPr>
                <w:b/>
                <w:color w:val="000000" w:themeColor="text1"/>
                <w:sz w:val="18"/>
                <w:szCs w:val="18"/>
                <w:lang w:eastAsia="zh-CN"/>
              </w:rPr>
            </w:pPr>
          </w:p>
        </w:tc>
      </w:tr>
      <w:tr w:rsidR="00A46BD4" w14:paraId="27D302D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7F3E1AB" w14:textId="77777777" w:rsidR="00A46BD4" w:rsidRDefault="00772258">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69" w:type="dxa"/>
            <w:tcBorders>
              <w:top w:val="single" w:sz="4" w:space="0" w:color="auto"/>
              <w:left w:val="single" w:sz="4" w:space="0" w:color="auto"/>
              <w:bottom w:val="single" w:sz="4" w:space="0" w:color="auto"/>
              <w:right w:val="single" w:sz="4" w:space="0" w:color="auto"/>
            </w:tcBorders>
          </w:tcPr>
          <w:p w14:paraId="0225092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3.1.1: </w:t>
            </w:r>
            <w:r>
              <w:rPr>
                <w:rFonts w:hint="eastAsia"/>
                <w:color w:val="000000" w:themeColor="text1"/>
                <w:sz w:val="18"/>
                <w:szCs w:val="18"/>
                <w:lang w:eastAsia="zh-CN"/>
              </w:rPr>
              <w:t>Support Option-1 for both Mode-A and Mode-B.</w:t>
            </w:r>
          </w:p>
          <w:p w14:paraId="61DDFC0E"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1C1B96D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3.1.2A: </w:t>
            </w:r>
            <w:r>
              <w:rPr>
                <w:rFonts w:hint="eastAsia"/>
                <w:color w:val="000000" w:themeColor="text1"/>
                <w:sz w:val="18"/>
                <w:szCs w:val="18"/>
                <w:lang w:eastAsia="zh-CN"/>
              </w:rPr>
              <w:t>Support.</w:t>
            </w:r>
          </w:p>
          <w:p w14:paraId="69762984"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think the prevent of multi-bit indication in first PUCCH can be a conclusion if deemed necessary.</w:t>
            </w:r>
          </w:p>
          <w:p w14:paraId="7523995F"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71BFCB58"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3.1.2B: </w:t>
            </w:r>
            <w:r>
              <w:rPr>
                <w:rFonts w:hint="eastAsia"/>
                <w:color w:val="000000" w:themeColor="text1"/>
                <w:sz w:val="18"/>
                <w:szCs w:val="18"/>
                <w:lang w:eastAsia="zh-CN"/>
              </w:rPr>
              <w:t>Support.</w:t>
            </w:r>
          </w:p>
          <w:p w14:paraId="65E8D64B"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Regarding the first FFS, we think it is not needed for Mode-B due to the second PUSCH is preconfigured and then can be foreseen by gNB.</w:t>
            </w:r>
          </w:p>
          <w:p w14:paraId="3071E7AB"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Regarding the second FFS, the additional indication is needed to indicate UEI-BR of which CSI report configuration(s) is reported in one CC for at least Mode-B (as per the discussion of Proposal 2.1.2 that UEI beam reporting is transmitted only one at least one new beam satisfies the event condition in Mode-B). Notably, Event-ID is not needed if a single trigger event can be configured to a single CSI report configuration.</w:t>
            </w:r>
          </w:p>
          <w:p w14:paraId="1CD15E98"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Regarding the third FFS, it can be separately discussed for Mode-A and Mode-B. More precisely, we think either total number of CSI reports or max report payload can be feasible to Mode-A due to UEIBR can be reported even the triggering event does not occur (as discussed in Proposal 2.1.2). For Mode-B, only report a single beam reporting with highest priority can be utilized for the sake of resource efficiency and mechanism simplicity. Nevertheless, the configured total number of CSI reports or max report payload can be applied to Mode-B as well if zero-padding is supported when the number of triggered beam reports is less than the configured total number. </w:t>
            </w:r>
          </w:p>
          <w:p w14:paraId="2726AE09" w14:textId="77777777" w:rsidR="00A46BD4" w:rsidRDefault="00772258">
            <w:pPr>
              <w:overflowPunct w:val="0"/>
              <w:autoSpaceDE w:val="0"/>
              <w:autoSpaceDN w:val="0"/>
              <w:adjustRightInd w:val="0"/>
              <w:textAlignment w:val="baseline"/>
              <w:rPr>
                <w:color w:val="0000FF"/>
                <w:sz w:val="18"/>
                <w:szCs w:val="18"/>
                <w:lang w:eastAsia="zh-CN"/>
              </w:rPr>
            </w:pPr>
            <w:r>
              <w:rPr>
                <w:color w:val="0000FF"/>
                <w:sz w:val="18"/>
                <w:szCs w:val="18"/>
                <w:lang w:eastAsia="zh-CN"/>
              </w:rPr>
              <w:t>[Mod]: Good comments.</w:t>
            </w:r>
          </w:p>
          <w:p w14:paraId="11EF4752" w14:textId="77777777" w:rsidR="00A46BD4" w:rsidRDefault="00A46BD4">
            <w:pPr>
              <w:overflowPunct w:val="0"/>
              <w:autoSpaceDE w:val="0"/>
              <w:autoSpaceDN w:val="0"/>
              <w:adjustRightInd w:val="0"/>
              <w:textAlignment w:val="baseline"/>
              <w:rPr>
                <w:color w:val="000000" w:themeColor="text1"/>
                <w:sz w:val="18"/>
                <w:szCs w:val="18"/>
                <w:lang w:eastAsia="zh-CN"/>
              </w:rPr>
            </w:pPr>
          </w:p>
          <w:p w14:paraId="238FC32C"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3.1.3A: </w:t>
            </w:r>
            <w:r>
              <w:rPr>
                <w:rFonts w:hint="eastAsia"/>
                <w:color w:val="000000" w:themeColor="text1"/>
                <w:sz w:val="18"/>
                <w:szCs w:val="18"/>
                <w:lang w:eastAsia="zh-CN"/>
              </w:rPr>
              <w:t>Support Option-1.</w:t>
            </w:r>
          </w:p>
          <w:p w14:paraId="5D3F332B"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3.1.3B: </w:t>
            </w:r>
            <w:r>
              <w:rPr>
                <w:rFonts w:hint="eastAsia"/>
                <w:color w:val="000000" w:themeColor="text1"/>
                <w:sz w:val="18"/>
                <w:szCs w:val="18"/>
                <w:lang w:eastAsia="zh-CN"/>
              </w:rPr>
              <w:t>Support Option-3.</w:t>
            </w:r>
          </w:p>
          <w:p w14:paraId="5C9ADDB3"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3.1.3C: </w:t>
            </w:r>
            <w:r>
              <w:rPr>
                <w:rFonts w:hint="eastAsia"/>
                <w:color w:val="000000" w:themeColor="text1"/>
                <w:sz w:val="18"/>
                <w:szCs w:val="18"/>
                <w:lang w:eastAsia="zh-CN"/>
              </w:rPr>
              <w:t>Support either Option-1 or Option-2.</w:t>
            </w:r>
          </w:p>
          <w:p w14:paraId="3C37F724"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Q3.1.3:</w:t>
            </w:r>
          </w:p>
          <w:p w14:paraId="4A10F51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In general, we think the legacy rule of SR should be referred as much as possible according to the previous agreement that to reuse multiplexing/dropping rule(s) of SR as baseline. Consequently, as elaborated in our TDoc R1-500241, we support that:</w:t>
            </w:r>
          </w:p>
          <w:p w14:paraId="07988653"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For case#1, the PUCCH resource of the 1-bit first PUCCH is to carry the multiplexing of the 1-bit indication and the HARQ-ACK information when using PUCCH format 0, and the PUCCH resource of the 1-bit first PUCCH is to carry the HARQ-ACK information when using PUCCH format 1.</w:t>
            </w:r>
          </w:p>
          <w:p w14:paraId="0165CC63"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For case#2, to multiplex the 1-bit indication with the HARQ-ACK information and/or CSI report via a UCI bit string.</w:t>
            </w:r>
          </w:p>
          <w:p w14:paraId="395EA837" w14:textId="77777777" w:rsidR="00A46BD4" w:rsidRDefault="00A46BD4">
            <w:pPr>
              <w:overflowPunct w:val="0"/>
              <w:autoSpaceDE w:val="0"/>
              <w:autoSpaceDN w:val="0"/>
              <w:adjustRightInd w:val="0"/>
              <w:textAlignment w:val="baseline"/>
              <w:rPr>
                <w:color w:val="000000" w:themeColor="text1"/>
                <w:sz w:val="18"/>
                <w:szCs w:val="18"/>
                <w:lang w:eastAsia="zh-CN"/>
              </w:rPr>
            </w:pPr>
          </w:p>
          <w:p w14:paraId="7F680CE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Q3.2.1:</w:t>
            </w:r>
          </w:p>
          <w:p w14:paraId="55C53904"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think the CSI trigger state configured for UEI beam report configuration(s) should NOT be associated with the legacy AP-CSI report configuration(s). Otherwise, the following issues need to be addressed:</w:t>
            </w:r>
          </w:p>
          <w:p w14:paraId="0A29229A"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lastRenderedPageBreak/>
              <w:t>Issue#1: If UE send first PUCCH that was NOT received by gNB while gNB intends to schedule the legacy AP-CSI only which shared the same CSI trigger state with UEI beam reporting, the PUSCH may not be feasible to carry both AP-CSI and UEI beam reporting at the same time, which is also challenging to NW scheduling.</w:t>
            </w:r>
          </w:p>
          <w:p w14:paraId="672120BF" w14:textId="77777777" w:rsidR="00A46BD4" w:rsidRDefault="00772258">
            <w:pPr>
              <w:numPr>
                <w:ilvl w:val="0"/>
                <w:numId w:val="26"/>
              </w:num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Issue#2: When CSI Part-2 is present in the legacy AP-CSI report, gNB can NOT decode second PUSCH due to gNB cannot foresee the payload size of UEI beam reporting.</w:t>
            </w:r>
          </w:p>
          <w:p w14:paraId="7CF21F11"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Besides, we fail to see the practical use case of UEI beam report configuration(s) and legacy AP-CSI report configuration(s) configured with the same CSI trigger state, it needs to be clarified.</w:t>
            </w:r>
          </w:p>
          <w:p w14:paraId="6F9ECDA7"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3A4470E3"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Q3.3.1:</w:t>
            </w:r>
          </w:p>
          <w:p w14:paraId="6EAB799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think it is beneficial event critical to support different periodicities between first PUCCH resource and second PUSCH resource in Mode-B:</w:t>
            </w:r>
          </w:p>
          <w:p w14:paraId="4365BBB4" w14:textId="77777777" w:rsidR="00A46BD4" w:rsidRDefault="00772258">
            <w:pPr>
              <w:numPr>
                <w:ilvl w:val="0"/>
                <w:numId w:val="26"/>
              </w:numPr>
              <w:overflowPunct w:val="0"/>
              <w:autoSpaceDE w:val="0"/>
              <w:autoSpaceDN w:val="0"/>
              <w:adjustRightInd w:val="0"/>
              <w:textAlignment w:val="baseline"/>
              <w:rPr>
                <w:rFonts w:eastAsia="MS Mincho"/>
                <w:color w:val="000000" w:themeColor="text1"/>
                <w:sz w:val="18"/>
                <w:szCs w:val="18"/>
                <w:lang w:val="en-GB" w:eastAsia="ja-JP"/>
              </w:rPr>
            </w:pPr>
            <w:r>
              <w:rPr>
                <w:rFonts w:eastAsia="宋体" w:hint="eastAsia"/>
                <w:color w:val="000000" w:themeColor="text1"/>
                <w:sz w:val="18"/>
                <w:szCs w:val="18"/>
                <w:lang w:eastAsia="zh-CN"/>
              </w:rPr>
              <w:t>It is vital especially for the case of the first PUCCH and second UL channel can be from different CCs.</w:t>
            </w:r>
          </w:p>
          <w:p w14:paraId="30DEB472" w14:textId="77777777" w:rsidR="00A46BD4" w:rsidRDefault="00772258">
            <w:pPr>
              <w:numPr>
                <w:ilvl w:val="0"/>
                <w:numId w:val="26"/>
              </w:numPr>
              <w:overflowPunct w:val="0"/>
              <w:autoSpaceDE w:val="0"/>
              <w:autoSpaceDN w:val="0"/>
              <w:adjustRightInd w:val="0"/>
              <w:textAlignment w:val="baseline"/>
              <w:rPr>
                <w:rFonts w:eastAsia="宋体"/>
                <w:color w:val="000000" w:themeColor="text1"/>
                <w:sz w:val="18"/>
                <w:szCs w:val="18"/>
                <w:lang w:val="en-GB" w:eastAsia="ja-JP"/>
              </w:rPr>
            </w:pPr>
            <w:r>
              <w:rPr>
                <w:rFonts w:eastAsia="宋体" w:hint="eastAsia"/>
                <w:color w:val="000000" w:themeColor="text1"/>
                <w:sz w:val="18"/>
                <w:szCs w:val="18"/>
                <w:lang w:eastAsia="zh-CN"/>
              </w:rPr>
              <w:t>When a larger periodicity of the first PUCCH over the second UL channel is applied, more transmission occasions for the second UL channel can be available to the UE, thereby the report latency of UEIBR can be reduced.</w:t>
            </w:r>
          </w:p>
          <w:p w14:paraId="6ABD3AE6" w14:textId="77777777" w:rsidR="00A46BD4" w:rsidRDefault="00772258">
            <w:pPr>
              <w:numPr>
                <w:ilvl w:val="0"/>
                <w:numId w:val="26"/>
              </w:numPr>
              <w:overflowPunct w:val="0"/>
              <w:autoSpaceDE w:val="0"/>
              <w:autoSpaceDN w:val="0"/>
              <w:adjustRightInd w:val="0"/>
              <w:textAlignment w:val="baseline"/>
              <w:rPr>
                <w:rFonts w:eastAsia="宋体"/>
                <w:color w:val="000000" w:themeColor="text1"/>
                <w:sz w:val="18"/>
                <w:szCs w:val="18"/>
                <w:lang w:val="en-GB" w:eastAsia="ja-JP"/>
              </w:rPr>
            </w:pPr>
            <w:r>
              <w:rPr>
                <w:rFonts w:eastAsia="宋体" w:hint="eastAsia"/>
                <w:color w:val="000000" w:themeColor="text1"/>
                <w:sz w:val="18"/>
                <w:szCs w:val="18"/>
                <w:lang w:eastAsia="zh-CN"/>
              </w:rPr>
              <w:t>For the operation of TDD or collision handling, the valid transmission occasions of first PUCCH and second PUSCH can NOT always appear as a pair if only the same periodicity can be configured. Hence the restriction on the same periodicity of the two channels is not needed.</w:t>
            </w:r>
          </w:p>
          <w:p w14:paraId="78898050"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4E0C7971" w14:textId="77777777" w:rsidR="00A46BD4" w:rsidRDefault="00772258">
            <w:pPr>
              <w:overflowPunct w:val="0"/>
              <w:autoSpaceDE w:val="0"/>
              <w:autoSpaceDN w:val="0"/>
              <w:adjustRightInd w:val="0"/>
              <w:textAlignment w:val="baseline"/>
              <w:rPr>
                <w:rFonts w:eastAsia="MS Mincho"/>
                <w:color w:val="000000" w:themeColor="text1"/>
                <w:sz w:val="18"/>
                <w:szCs w:val="18"/>
                <w:lang w:val="en-GB" w:eastAsia="ja-JP"/>
              </w:rPr>
            </w:pPr>
            <w:r>
              <w:rPr>
                <w:rFonts w:hint="eastAsia"/>
                <w:b/>
                <w:bCs/>
                <w:color w:val="000000" w:themeColor="text1"/>
                <w:sz w:val="18"/>
                <w:szCs w:val="18"/>
                <w:lang w:eastAsia="zh-CN"/>
              </w:rPr>
              <w:t xml:space="preserve">Proposal 3.3.2: </w:t>
            </w:r>
            <w:r>
              <w:rPr>
                <w:rFonts w:hint="eastAsia"/>
                <w:color w:val="000000" w:themeColor="text1"/>
                <w:sz w:val="18"/>
                <w:szCs w:val="18"/>
                <w:lang w:eastAsia="zh-CN"/>
              </w:rPr>
              <w:t>Support.</w:t>
            </w:r>
          </w:p>
          <w:p w14:paraId="4F9BD1F8" w14:textId="77777777" w:rsidR="00A46BD4" w:rsidRDefault="00772258">
            <w:pPr>
              <w:snapToGrid w:val="0"/>
              <w:rPr>
                <w:color w:val="000000" w:themeColor="text1"/>
                <w:sz w:val="18"/>
                <w:szCs w:val="18"/>
                <w:lang w:eastAsia="zh-CN"/>
              </w:rPr>
            </w:pPr>
            <w:r>
              <w:rPr>
                <w:color w:val="0000FF"/>
                <w:sz w:val="18"/>
                <w:szCs w:val="18"/>
                <w:lang w:eastAsia="zh-CN"/>
              </w:rPr>
              <w:t xml:space="preserve">[Mod]: Captured! </w:t>
            </w:r>
          </w:p>
        </w:tc>
      </w:tr>
      <w:tr w:rsidR="00A46BD4" w14:paraId="17B8591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520D396" w14:textId="77777777" w:rsidR="00A46BD4" w:rsidRDefault="00772258">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37620765"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3.1.1</w:t>
            </w:r>
          </w:p>
          <w:p w14:paraId="46C288BB"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the proposal. And support Option 1 for both Mode-A and Mode-B. support Option-2 for Mode-A.</w:t>
            </w:r>
          </w:p>
          <w:p w14:paraId="30043C03"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google</w:t>
            </w:r>
          </w:p>
          <w:p w14:paraId="2D7EFCE8"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the wordings in the bracket of option-1, that is to avoid the latency of the beam report when new triggering beam changes. If new triggering beam is not changed, it is reasonable to avoid the frequent PUCCH. But if the new triggering beam changes, prohibit time will increase the latency.</w:t>
            </w:r>
          </w:p>
          <w:p w14:paraId="7BB9247F"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08BA22A3"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3.1.2.A</w:t>
            </w:r>
          </w:p>
          <w:p w14:paraId="67CF7C7D"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1DE7A6DF"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5AF97C39"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3.1.2.B</w:t>
            </w:r>
          </w:p>
          <w:p w14:paraId="301F6DED"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the proposal. </w:t>
            </w:r>
          </w:p>
          <w:p w14:paraId="40C8E10F"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As for the first FFS, we prefer to make some restriction. For the second FFS, we prefer to report the reportconfigID. And for the third FFS, we are open to discuss it.</w:t>
            </w:r>
          </w:p>
          <w:p w14:paraId="756ECC9F" w14:textId="77777777" w:rsidR="00A46BD4" w:rsidRDefault="00772258">
            <w:pPr>
              <w:snapToGrid w:val="0"/>
              <w:rPr>
                <w:color w:val="000000" w:themeColor="text1"/>
                <w:sz w:val="18"/>
                <w:szCs w:val="18"/>
                <w:lang w:eastAsia="zh-CN"/>
              </w:rPr>
            </w:pPr>
            <w:r>
              <w:rPr>
                <w:color w:val="0000FF"/>
                <w:sz w:val="18"/>
                <w:szCs w:val="18"/>
                <w:lang w:eastAsia="zh-CN"/>
              </w:rPr>
              <w:t>[Mod]: Got it! Thanks.</w:t>
            </w:r>
          </w:p>
          <w:p w14:paraId="36ACD73D"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1FCA1328"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3.1.3.A</w:t>
            </w:r>
          </w:p>
          <w:p w14:paraId="264DB0C3"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and prefer Option-1</w:t>
            </w:r>
          </w:p>
          <w:p w14:paraId="0D82EA68"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726748C8"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3.1.3.B</w:t>
            </w:r>
          </w:p>
          <w:p w14:paraId="7F6018EA"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and prefer Option-3. </w:t>
            </w:r>
          </w:p>
          <w:p w14:paraId="24A8B761"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778FCD24"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3.1.3.C</w:t>
            </w:r>
          </w:p>
          <w:p w14:paraId="62BDD42A"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Option 2, we can understand it can up to NW implementation to avoid the overlap. But if there is a collision, we prefer to define a priority rule, such as Option-3. We don’t think it can up to UE implementation since different 1</w:t>
            </w:r>
            <w:r>
              <w:rPr>
                <w:rFonts w:eastAsiaTheme="minorEastAsia"/>
                <w:color w:val="000000" w:themeColor="text1"/>
                <w:sz w:val="18"/>
                <w:szCs w:val="18"/>
                <w:vertAlign w:val="superscript"/>
                <w:lang w:eastAsia="zh-CN"/>
              </w:rPr>
              <w:t>st</w:t>
            </w:r>
            <w:r>
              <w:rPr>
                <w:rFonts w:eastAsiaTheme="minorEastAsia"/>
                <w:color w:val="000000" w:themeColor="text1"/>
                <w:sz w:val="18"/>
                <w:szCs w:val="18"/>
                <w:lang w:eastAsia="zh-CN"/>
              </w:rPr>
              <w:t xml:space="preserve"> PUCCH may associated with different size of UCI in 2</w:t>
            </w:r>
            <w:r>
              <w:rPr>
                <w:rFonts w:eastAsiaTheme="minorEastAsia"/>
                <w:color w:val="000000" w:themeColor="text1"/>
                <w:sz w:val="18"/>
                <w:szCs w:val="18"/>
                <w:vertAlign w:val="superscript"/>
                <w:lang w:eastAsia="zh-CN"/>
              </w:rPr>
              <w:t>nd</w:t>
            </w:r>
            <w:r>
              <w:rPr>
                <w:rFonts w:eastAsiaTheme="minorEastAsia"/>
                <w:color w:val="000000" w:themeColor="text1"/>
                <w:sz w:val="18"/>
                <w:szCs w:val="18"/>
                <w:lang w:eastAsia="zh-CN"/>
              </w:rPr>
              <w:t xml:space="preserve"> PUSCH.</w:t>
            </w:r>
          </w:p>
          <w:p w14:paraId="2781334A"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2299642B"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3.1.3</w:t>
            </w:r>
          </w:p>
          <w:p w14:paraId="71A487A1"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Reuse the rule for legacy SR</w:t>
            </w:r>
          </w:p>
          <w:p w14:paraId="4FF42CAA"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6562554A"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3.2.1</w:t>
            </w:r>
          </w:p>
          <w:p w14:paraId="086EE86E"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option 1, i.e., dedicated trigger state for UEI BR. Since this trigger state can only be indicated in DCI when 1</w:t>
            </w:r>
            <w:r>
              <w:rPr>
                <w:rFonts w:eastAsiaTheme="minorEastAsia"/>
                <w:color w:val="000000" w:themeColor="text1"/>
                <w:sz w:val="18"/>
                <w:szCs w:val="18"/>
                <w:vertAlign w:val="superscript"/>
                <w:lang w:eastAsia="zh-CN"/>
              </w:rPr>
              <w:t>st</w:t>
            </w:r>
            <w:r>
              <w:rPr>
                <w:rFonts w:eastAsiaTheme="minorEastAsia"/>
                <w:color w:val="000000" w:themeColor="text1"/>
                <w:sz w:val="18"/>
                <w:szCs w:val="18"/>
                <w:lang w:eastAsia="zh-CN"/>
              </w:rPr>
              <w:t xml:space="preserve"> PUCCH was received. If other CSI report configuration is associated, there will be some restriction on the flexibility. </w:t>
            </w:r>
          </w:p>
          <w:p w14:paraId="21D770B2"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610B20FF"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02FDC9A8" w14:textId="77777777" w:rsidR="00A46BD4" w:rsidRDefault="00772258">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3.3.2</w:t>
            </w:r>
          </w:p>
          <w:p w14:paraId="5D2DDE8A" w14:textId="77777777" w:rsidR="00A46BD4" w:rsidRDefault="00772258">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and the candidate value needs further discussion.</w:t>
            </w:r>
          </w:p>
          <w:p w14:paraId="43BF29EE"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color w:val="0000FF"/>
                <w:sz w:val="18"/>
                <w:szCs w:val="18"/>
                <w:lang w:eastAsia="zh-CN"/>
              </w:rPr>
              <w:t>[Mod]: Captured!</w:t>
            </w:r>
          </w:p>
        </w:tc>
      </w:tr>
      <w:tr w:rsidR="00A46BD4" w14:paraId="506220A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63F9C95" w14:textId="77777777" w:rsidR="00A46BD4" w:rsidRDefault="00772258">
            <w:pPr>
              <w:snapToGrid w:val="0"/>
              <w:rPr>
                <w:sz w:val="18"/>
                <w:szCs w:val="18"/>
                <w:lang w:eastAsia="zh-CN"/>
              </w:rPr>
            </w:pPr>
            <w:r>
              <w:rPr>
                <w:rFonts w:eastAsiaTheme="minorEastAsia"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2166BAF3"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3.1.1</w:t>
            </w:r>
            <w:r>
              <w:rPr>
                <w:color w:val="000000" w:themeColor="text1"/>
                <w:sz w:val="18"/>
                <w:szCs w:val="18"/>
                <w:lang w:eastAsia="zh-CN"/>
              </w:rPr>
              <w:t>:</w:t>
            </w:r>
            <w:r>
              <w:rPr>
                <w:rFonts w:hint="eastAsia"/>
                <w:color w:val="000000" w:themeColor="text1"/>
                <w:sz w:val="18"/>
                <w:szCs w:val="18"/>
                <w:lang w:eastAsia="zh-CN"/>
              </w:rPr>
              <w:t xml:space="preserve"> Option-2 is preferred. </w:t>
            </w:r>
            <w:r>
              <w:rPr>
                <w:color w:val="000000" w:themeColor="text1"/>
                <w:sz w:val="18"/>
                <w:szCs w:val="18"/>
                <w:lang w:eastAsia="zh-CN"/>
              </w:rPr>
              <w:t>I</w:t>
            </w:r>
            <w:r>
              <w:rPr>
                <w:rFonts w:hint="eastAsia"/>
                <w:color w:val="000000" w:themeColor="text1"/>
                <w:sz w:val="18"/>
                <w:szCs w:val="18"/>
                <w:lang w:eastAsia="zh-CN"/>
              </w:rPr>
              <w:t xml:space="preserve">n our view, it is more aligned with the purpose of the prohibit timer, i.e., </w:t>
            </w:r>
            <w:r>
              <w:rPr>
                <w:color w:val="000000" w:themeColor="text1"/>
                <w:sz w:val="18"/>
                <w:szCs w:val="18"/>
                <w:lang w:eastAsia="zh-CN"/>
              </w:rPr>
              <w:t>avoid</w:t>
            </w:r>
            <w:r>
              <w:rPr>
                <w:rFonts w:hint="eastAsia"/>
                <w:color w:val="000000" w:themeColor="text1"/>
                <w:sz w:val="18"/>
                <w:szCs w:val="18"/>
                <w:lang w:eastAsia="zh-CN"/>
              </w:rPr>
              <w:t xml:space="preserve"> too frequent PUCCH transmission.</w:t>
            </w:r>
            <w:r>
              <w:rPr>
                <w:color w:val="000000" w:themeColor="text1"/>
                <w:sz w:val="18"/>
                <w:szCs w:val="18"/>
                <w:lang w:eastAsia="zh-CN"/>
              </w:rPr>
              <w:t xml:space="preserve"> </w:t>
            </w:r>
          </w:p>
          <w:p w14:paraId="7D1EC64E"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lastRenderedPageBreak/>
              <w:t>Proposal 3.1.</w:t>
            </w:r>
            <w:r>
              <w:rPr>
                <w:rFonts w:hint="eastAsia"/>
                <w:b/>
                <w:color w:val="000000" w:themeColor="text1"/>
                <w:sz w:val="18"/>
                <w:szCs w:val="18"/>
                <w:lang w:eastAsia="zh-CN"/>
              </w:rPr>
              <w:t>2A</w:t>
            </w:r>
            <w:r>
              <w:rPr>
                <w:color w:val="000000" w:themeColor="text1"/>
                <w:sz w:val="18"/>
                <w:szCs w:val="18"/>
                <w:lang w:eastAsia="zh-CN"/>
              </w:rPr>
              <w:t>:</w:t>
            </w:r>
            <w:r>
              <w:rPr>
                <w:rFonts w:hint="eastAsia"/>
                <w:color w:val="000000" w:themeColor="text1"/>
                <w:sz w:val="18"/>
                <w:szCs w:val="18"/>
                <w:lang w:eastAsia="zh-CN"/>
              </w:rPr>
              <w:t xml:space="preserve"> Support.</w:t>
            </w:r>
          </w:p>
          <w:p w14:paraId="20AA89DC"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w:t>
            </w:r>
            <w:r>
              <w:rPr>
                <w:rFonts w:hint="eastAsia"/>
                <w:b/>
                <w:color w:val="000000" w:themeColor="text1"/>
                <w:sz w:val="18"/>
                <w:szCs w:val="18"/>
                <w:lang w:eastAsia="zh-CN"/>
              </w:rPr>
              <w:t>2B</w:t>
            </w:r>
            <w:r>
              <w:rPr>
                <w:color w:val="000000" w:themeColor="text1"/>
                <w:sz w:val="18"/>
                <w:szCs w:val="18"/>
                <w:lang w:eastAsia="zh-CN"/>
              </w:rPr>
              <w:t>:</w:t>
            </w:r>
            <w:r>
              <w:rPr>
                <w:rFonts w:hint="eastAsia"/>
                <w:color w:val="000000" w:themeColor="text1"/>
                <w:sz w:val="18"/>
                <w:szCs w:val="18"/>
                <w:lang w:eastAsia="zh-CN"/>
              </w:rPr>
              <w:t xml:space="preserve"> Support.</w:t>
            </w:r>
          </w:p>
          <w:p w14:paraId="49778993"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w:t>
            </w:r>
            <w:r>
              <w:rPr>
                <w:rFonts w:hint="eastAsia"/>
                <w:b/>
                <w:color w:val="000000" w:themeColor="text1"/>
                <w:sz w:val="18"/>
                <w:szCs w:val="18"/>
                <w:lang w:eastAsia="zh-CN"/>
              </w:rPr>
              <w:t>3A</w:t>
            </w:r>
            <w:r>
              <w:rPr>
                <w:color w:val="000000" w:themeColor="text1"/>
                <w:sz w:val="18"/>
                <w:szCs w:val="18"/>
                <w:lang w:eastAsia="zh-CN"/>
              </w:rPr>
              <w:t>:</w:t>
            </w:r>
            <w:r>
              <w:rPr>
                <w:rFonts w:hint="eastAsia"/>
                <w:color w:val="000000" w:themeColor="text1"/>
                <w:sz w:val="18"/>
                <w:szCs w:val="18"/>
                <w:lang w:eastAsia="zh-CN"/>
              </w:rPr>
              <w:t xml:space="preserve"> Option-1 is </w:t>
            </w:r>
            <w:r>
              <w:rPr>
                <w:color w:val="000000" w:themeColor="text1"/>
                <w:sz w:val="18"/>
                <w:szCs w:val="18"/>
                <w:lang w:eastAsia="zh-CN"/>
              </w:rPr>
              <w:t>preferred</w:t>
            </w:r>
            <w:r>
              <w:rPr>
                <w:rFonts w:hint="eastAsia"/>
                <w:color w:val="000000" w:themeColor="text1"/>
                <w:sz w:val="18"/>
                <w:szCs w:val="18"/>
                <w:lang w:eastAsia="zh-CN"/>
              </w:rPr>
              <w:t>.</w:t>
            </w:r>
          </w:p>
          <w:p w14:paraId="09E59F47"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w:t>
            </w:r>
            <w:r>
              <w:rPr>
                <w:rFonts w:hint="eastAsia"/>
                <w:b/>
                <w:color w:val="000000" w:themeColor="text1"/>
                <w:sz w:val="18"/>
                <w:szCs w:val="18"/>
                <w:lang w:eastAsia="zh-CN"/>
              </w:rPr>
              <w:t>3B</w:t>
            </w:r>
            <w:r>
              <w:rPr>
                <w:color w:val="000000" w:themeColor="text1"/>
                <w:sz w:val="18"/>
                <w:szCs w:val="18"/>
                <w:lang w:eastAsia="zh-CN"/>
              </w:rPr>
              <w:t>:</w:t>
            </w:r>
            <w:r>
              <w:rPr>
                <w:rFonts w:hint="eastAsia"/>
                <w:color w:val="000000" w:themeColor="text1"/>
                <w:sz w:val="18"/>
                <w:szCs w:val="18"/>
                <w:lang w:eastAsia="zh-CN"/>
              </w:rPr>
              <w:t xml:space="preserve"> Option-3 is </w:t>
            </w:r>
            <w:r>
              <w:rPr>
                <w:color w:val="000000" w:themeColor="text1"/>
                <w:sz w:val="18"/>
                <w:szCs w:val="18"/>
                <w:lang w:eastAsia="zh-CN"/>
              </w:rPr>
              <w:t>preferred</w:t>
            </w:r>
            <w:r>
              <w:rPr>
                <w:rFonts w:hint="eastAsia"/>
                <w:color w:val="000000" w:themeColor="text1"/>
                <w:sz w:val="18"/>
                <w:szCs w:val="18"/>
                <w:lang w:eastAsia="zh-CN"/>
              </w:rPr>
              <w:t>.</w:t>
            </w:r>
          </w:p>
          <w:p w14:paraId="491C1639"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w:t>
            </w:r>
            <w:r>
              <w:rPr>
                <w:rFonts w:hint="eastAsia"/>
                <w:b/>
                <w:color w:val="000000" w:themeColor="text1"/>
                <w:sz w:val="18"/>
                <w:szCs w:val="18"/>
                <w:lang w:eastAsia="zh-CN"/>
              </w:rPr>
              <w:t>3C</w:t>
            </w:r>
            <w:r>
              <w:rPr>
                <w:color w:val="000000" w:themeColor="text1"/>
                <w:sz w:val="18"/>
                <w:szCs w:val="18"/>
                <w:lang w:eastAsia="zh-CN"/>
              </w:rPr>
              <w:t>:</w:t>
            </w:r>
            <w:r>
              <w:rPr>
                <w:rFonts w:hint="eastAsia"/>
                <w:color w:val="000000" w:themeColor="text1"/>
                <w:sz w:val="18"/>
                <w:szCs w:val="18"/>
                <w:lang w:eastAsia="zh-CN"/>
              </w:rPr>
              <w:t xml:space="preserve"> Option-3 or Option-2 is </w:t>
            </w:r>
            <w:r>
              <w:rPr>
                <w:color w:val="000000" w:themeColor="text1"/>
                <w:sz w:val="18"/>
                <w:szCs w:val="18"/>
                <w:lang w:eastAsia="zh-CN"/>
              </w:rPr>
              <w:t>preferred</w:t>
            </w:r>
            <w:r>
              <w:rPr>
                <w:rFonts w:hint="eastAsia"/>
                <w:color w:val="000000" w:themeColor="text1"/>
                <w:sz w:val="18"/>
                <w:szCs w:val="18"/>
                <w:lang w:eastAsia="zh-CN"/>
              </w:rPr>
              <w:t>.</w:t>
            </w:r>
          </w:p>
          <w:p w14:paraId="558D61B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3.1.</w:t>
            </w:r>
            <w:r>
              <w:rPr>
                <w:rFonts w:hint="eastAsia"/>
                <w:b/>
                <w:color w:val="000000" w:themeColor="text1"/>
                <w:sz w:val="18"/>
                <w:szCs w:val="18"/>
                <w:lang w:eastAsia="zh-CN"/>
              </w:rPr>
              <w:t>3</w:t>
            </w:r>
            <w:r>
              <w:rPr>
                <w:color w:val="000000" w:themeColor="text1"/>
                <w:sz w:val="18"/>
                <w:szCs w:val="18"/>
                <w:lang w:eastAsia="zh-CN"/>
              </w:rPr>
              <w:t>:</w:t>
            </w:r>
            <w:r>
              <w:rPr>
                <w:rFonts w:hint="eastAsia"/>
                <w:color w:val="000000" w:themeColor="text1"/>
                <w:sz w:val="18"/>
                <w:szCs w:val="18"/>
                <w:lang w:eastAsia="zh-CN"/>
              </w:rPr>
              <w:t xml:space="preserve"> We are open to discuss </w:t>
            </w:r>
            <w:r>
              <w:rPr>
                <w:color w:val="000000" w:themeColor="text1"/>
                <w:sz w:val="18"/>
                <w:szCs w:val="18"/>
                <w:lang w:eastAsia="zh-CN"/>
              </w:rPr>
              <w:t>multiplexing</w:t>
            </w:r>
            <w:r>
              <w:rPr>
                <w:rFonts w:hint="eastAsia"/>
                <w:color w:val="000000" w:themeColor="text1"/>
                <w:sz w:val="18"/>
                <w:szCs w:val="18"/>
                <w:lang w:eastAsia="zh-CN"/>
              </w:rPr>
              <w:t>/dropping different from the legacy SR.</w:t>
            </w:r>
          </w:p>
          <w:p w14:paraId="2BEAC7F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3.</w:t>
            </w:r>
            <w:r>
              <w:rPr>
                <w:rFonts w:hint="eastAsia"/>
                <w:b/>
                <w:color w:val="000000" w:themeColor="text1"/>
                <w:sz w:val="18"/>
                <w:szCs w:val="18"/>
                <w:lang w:eastAsia="zh-CN"/>
              </w:rPr>
              <w:t>2</w:t>
            </w:r>
            <w:r>
              <w:rPr>
                <w:b/>
                <w:color w:val="000000" w:themeColor="text1"/>
                <w:sz w:val="18"/>
                <w:szCs w:val="18"/>
                <w:lang w:eastAsia="zh-CN"/>
              </w:rPr>
              <w:t>.</w:t>
            </w:r>
            <w:r>
              <w:rPr>
                <w:rFonts w:hint="eastAsia"/>
                <w:b/>
                <w:color w:val="000000" w:themeColor="text1"/>
                <w:sz w:val="18"/>
                <w:szCs w:val="18"/>
                <w:lang w:eastAsia="zh-CN"/>
              </w:rPr>
              <w:t>1</w:t>
            </w:r>
            <w:r>
              <w:rPr>
                <w:color w:val="000000" w:themeColor="text1"/>
                <w:sz w:val="18"/>
                <w:szCs w:val="18"/>
                <w:lang w:eastAsia="zh-CN"/>
              </w:rPr>
              <w:t>:</w:t>
            </w:r>
            <w:r>
              <w:rPr>
                <w:rFonts w:hint="eastAsia"/>
                <w:color w:val="000000" w:themeColor="text1"/>
                <w:sz w:val="18"/>
                <w:szCs w:val="18"/>
                <w:lang w:eastAsia="zh-CN"/>
              </w:rPr>
              <w:t xml:space="preserve"> Support Option-1 which is a clean solution.</w:t>
            </w:r>
          </w:p>
          <w:p w14:paraId="6905BBF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3.</w:t>
            </w:r>
            <w:r>
              <w:rPr>
                <w:rFonts w:hint="eastAsia"/>
                <w:b/>
                <w:color w:val="000000" w:themeColor="text1"/>
                <w:sz w:val="18"/>
                <w:szCs w:val="18"/>
                <w:lang w:eastAsia="zh-CN"/>
              </w:rPr>
              <w:t>3</w:t>
            </w:r>
            <w:r>
              <w:rPr>
                <w:b/>
                <w:color w:val="000000" w:themeColor="text1"/>
                <w:sz w:val="18"/>
                <w:szCs w:val="18"/>
                <w:lang w:eastAsia="zh-CN"/>
              </w:rPr>
              <w:t>.</w:t>
            </w:r>
            <w:r>
              <w:rPr>
                <w:rFonts w:hint="eastAsia"/>
                <w:b/>
                <w:color w:val="000000" w:themeColor="text1"/>
                <w:sz w:val="18"/>
                <w:szCs w:val="18"/>
                <w:lang w:eastAsia="zh-CN"/>
              </w:rPr>
              <w:t>1</w:t>
            </w:r>
            <w:r>
              <w:rPr>
                <w:color w:val="000000" w:themeColor="text1"/>
                <w:sz w:val="18"/>
                <w:szCs w:val="18"/>
                <w:lang w:eastAsia="zh-CN"/>
              </w:rPr>
              <w:t>:</w:t>
            </w:r>
            <w:r>
              <w:rPr>
                <w:rFonts w:hint="eastAsia"/>
                <w:color w:val="000000" w:themeColor="text1"/>
                <w:sz w:val="18"/>
                <w:szCs w:val="18"/>
                <w:lang w:eastAsia="zh-CN"/>
              </w:rPr>
              <w:t xml:space="preserve"> Support different periodicities. </w:t>
            </w:r>
            <w:r>
              <w:rPr>
                <w:color w:val="000000" w:themeColor="text1"/>
                <w:sz w:val="18"/>
                <w:szCs w:val="18"/>
                <w:lang w:eastAsia="zh-CN"/>
              </w:rPr>
              <w:t>I</w:t>
            </w:r>
            <w:r>
              <w:rPr>
                <w:rFonts w:hint="eastAsia"/>
                <w:color w:val="000000" w:themeColor="text1"/>
                <w:sz w:val="18"/>
                <w:szCs w:val="18"/>
                <w:lang w:eastAsia="zh-CN"/>
              </w:rPr>
              <w:t xml:space="preserve">n our view, mapping should take validation into account. No matter </w:t>
            </w:r>
            <w:r>
              <w:rPr>
                <w:color w:val="000000" w:themeColor="text1"/>
                <w:sz w:val="18"/>
                <w:szCs w:val="18"/>
                <w:lang w:eastAsia="zh-CN"/>
              </w:rPr>
              <w:t>whether</w:t>
            </w:r>
            <w:r>
              <w:rPr>
                <w:rFonts w:hint="eastAsia"/>
                <w:color w:val="000000" w:themeColor="text1"/>
                <w:sz w:val="18"/>
                <w:szCs w:val="18"/>
                <w:lang w:eastAsia="zh-CN"/>
              </w:rPr>
              <w:t xml:space="preserve"> the periodicities are different or </w:t>
            </w:r>
            <w:r>
              <w:rPr>
                <w:color w:val="000000" w:themeColor="text1"/>
                <w:sz w:val="18"/>
                <w:szCs w:val="18"/>
                <w:lang w:eastAsia="zh-CN"/>
              </w:rPr>
              <w:t>not</w:t>
            </w:r>
            <w:r>
              <w:rPr>
                <w:rFonts w:hint="eastAsia"/>
                <w:color w:val="000000" w:themeColor="text1"/>
                <w:sz w:val="18"/>
                <w:szCs w:val="18"/>
                <w:lang w:eastAsia="zh-CN"/>
              </w:rPr>
              <w:t xml:space="preserve">, the number of valid PUCCHs may not be the same as that of valid PUSCHs after validation. Additionally, supporting different periodicities may bring more flexibility. For example, if it is predicted in advance that more PUSCHs will be invalidated, the gNB can configure a smaller periodicity for PUSCH to achieve more balance between the number of PUSCHs and the </w:t>
            </w:r>
            <w:r>
              <w:rPr>
                <w:color w:val="000000" w:themeColor="text1"/>
                <w:sz w:val="18"/>
                <w:szCs w:val="18"/>
                <w:lang w:eastAsia="zh-CN"/>
              </w:rPr>
              <w:t>number</w:t>
            </w:r>
            <w:r>
              <w:rPr>
                <w:rFonts w:hint="eastAsia"/>
                <w:color w:val="000000" w:themeColor="text1"/>
                <w:sz w:val="18"/>
                <w:szCs w:val="18"/>
                <w:lang w:eastAsia="zh-CN"/>
              </w:rPr>
              <w:t xml:space="preserve"> of PUCCHs.</w:t>
            </w:r>
          </w:p>
          <w:p w14:paraId="1C0A161B" w14:textId="77777777" w:rsidR="00A46BD4" w:rsidRDefault="00772258">
            <w:pPr>
              <w:overflowPunct w:val="0"/>
              <w:autoSpaceDE w:val="0"/>
              <w:autoSpaceDN w:val="0"/>
              <w:adjustRightInd w:val="0"/>
              <w:jc w:val="both"/>
              <w:textAlignment w:val="baseline"/>
              <w:rPr>
                <w:color w:val="000000" w:themeColor="text1"/>
                <w:sz w:val="18"/>
                <w:szCs w:val="18"/>
                <w:lang w:eastAsia="zh-CN"/>
              </w:rPr>
            </w:pPr>
            <w:r>
              <w:rPr>
                <w:b/>
                <w:color w:val="000000" w:themeColor="text1"/>
                <w:sz w:val="18"/>
                <w:szCs w:val="18"/>
                <w:lang w:eastAsia="zh-CN"/>
              </w:rPr>
              <w:t>Proposal 3.</w:t>
            </w:r>
            <w:r>
              <w:rPr>
                <w:rFonts w:hint="eastAsia"/>
                <w:b/>
                <w:color w:val="000000" w:themeColor="text1"/>
                <w:sz w:val="18"/>
                <w:szCs w:val="18"/>
                <w:lang w:eastAsia="zh-CN"/>
              </w:rPr>
              <w:t>3</w:t>
            </w:r>
            <w:r>
              <w:rPr>
                <w:b/>
                <w:color w:val="000000" w:themeColor="text1"/>
                <w:sz w:val="18"/>
                <w:szCs w:val="18"/>
                <w:lang w:eastAsia="zh-CN"/>
              </w:rPr>
              <w:t>.</w:t>
            </w:r>
            <w:r>
              <w:rPr>
                <w:rFonts w:hint="eastAsia"/>
                <w:b/>
                <w:color w:val="000000" w:themeColor="text1"/>
                <w:sz w:val="18"/>
                <w:szCs w:val="18"/>
                <w:lang w:eastAsia="zh-CN"/>
              </w:rPr>
              <w:t>2</w:t>
            </w:r>
            <w:r>
              <w:rPr>
                <w:color w:val="000000" w:themeColor="text1"/>
                <w:sz w:val="18"/>
                <w:szCs w:val="18"/>
                <w:lang w:eastAsia="zh-CN"/>
              </w:rPr>
              <w:t>:</w:t>
            </w:r>
            <w:r>
              <w:rPr>
                <w:rFonts w:hint="eastAsia"/>
                <w:color w:val="000000" w:themeColor="text1"/>
                <w:sz w:val="18"/>
                <w:szCs w:val="18"/>
                <w:lang w:eastAsia="zh-CN"/>
              </w:rPr>
              <w:t xml:space="preserve"> We are fine.</w:t>
            </w:r>
          </w:p>
          <w:p w14:paraId="49FED5EF" w14:textId="77777777" w:rsidR="00A46BD4" w:rsidRDefault="00772258">
            <w:pPr>
              <w:overflowPunct w:val="0"/>
              <w:autoSpaceDE w:val="0"/>
              <w:autoSpaceDN w:val="0"/>
              <w:adjustRightInd w:val="0"/>
              <w:jc w:val="both"/>
              <w:textAlignment w:val="baseline"/>
              <w:rPr>
                <w:sz w:val="18"/>
                <w:szCs w:val="18"/>
                <w:lang w:eastAsia="zh-CN"/>
              </w:rPr>
            </w:pPr>
            <w:r>
              <w:rPr>
                <w:color w:val="0000FF"/>
                <w:sz w:val="18"/>
                <w:szCs w:val="18"/>
                <w:lang w:eastAsia="zh-CN"/>
              </w:rPr>
              <w:t xml:space="preserve">[Mod]: Captured! </w:t>
            </w:r>
          </w:p>
        </w:tc>
      </w:tr>
      <w:tr w:rsidR="00A46BD4" w14:paraId="5281EB9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F8B2638" w14:textId="77777777" w:rsidR="00A46BD4" w:rsidRDefault="00772258">
            <w:pPr>
              <w:snapToGrid w:val="0"/>
              <w:rPr>
                <w:rFonts w:eastAsia="Malgun Gothic"/>
                <w:sz w:val="18"/>
                <w:szCs w:val="18"/>
              </w:rPr>
            </w:pPr>
            <w:r>
              <w:rPr>
                <w:rFonts w:eastAsia="Malgun Gothic" w:hint="eastAsia"/>
                <w:sz w:val="18"/>
                <w:szCs w:val="18"/>
              </w:rPr>
              <w:lastRenderedPageBreak/>
              <w:t>Qualcomm</w:t>
            </w:r>
          </w:p>
        </w:tc>
        <w:tc>
          <w:tcPr>
            <w:tcW w:w="8469" w:type="dxa"/>
            <w:tcBorders>
              <w:top w:val="single" w:sz="4" w:space="0" w:color="auto"/>
              <w:left w:val="single" w:sz="4" w:space="0" w:color="auto"/>
              <w:bottom w:val="single" w:sz="4" w:space="0" w:color="auto"/>
              <w:right w:val="single" w:sz="4" w:space="0" w:color="auto"/>
            </w:tcBorders>
          </w:tcPr>
          <w:p w14:paraId="784608BC" w14:textId="77777777" w:rsidR="00A46BD4" w:rsidRDefault="00772258">
            <w:pPr>
              <w:rPr>
                <w:color w:val="000000" w:themeColor="text1"/>
                <w:sz w:val="18"/>
                <w:szCs w:val="18"/>
                <w:lang w:val="en-GB"/>
              </w:rPr>
            </w:pPr>
            <w:r>
              <w:rPr>
                <w:rFonts w:hint="eastAsia"/>
                <w:b/>
                <w:bCs/>
                <w:color w:val="000000" w:themeColor="text1"/>
                <w:sz w:val="18"/>
                <w:szCs w:val="18"/>
                <w:lang w:val="en-GB"/>
              </w:rPr>
              <w:t>Proposal 3.1.1</w:t>
            </w:r>
            <w:r>
              <w:rPr>
                <w:rFonts w:hint="eastAsia"/>
                <w:color w:val="000000" w:themeColor="text1"/>
                <w:sz w:val="18"/>
                <w:szCs w:val="18"/>
                <w:lang w:val="en-GB"/>
              </w:rPr>
              <w:t xml:space="preserve">: We </w:t>
            </w:r>
            <w:r>
              <w:rPr>
                <w:color w:val="000000" w:themeColor="text1"/>
                <w:sz w:val="18"/>
                <w:szCs w:val="18"/>
                <w:lang w:val="en-GB"/>
              </w:rPr>
              <w:t xml:space="preserve">prefer </w:t>
            </w:r>
            <w:r>
              <w:rPr>
                <w:rFonts w:hint="eastAsia"/>
                <w:color w:val="000000" w:themeColor="text1"/>
                <w:sz w:val="18"/>
                <w:szCs w:val="18"/>
                <w:lang w:val="en-GB"/>
              </w:rPr>
              <w:t xml:space="preserve">a </w:t>
            </w:r>
            <w:r>
              <w:rPr>
                <w:color w:val="000000" w:themeColor="text1"/>
                <w:sz w:val="18"/>
                <w:szCs w:val="18"/>
                <w:lang w:val="en-GB"/>
              </w:rPr>
              <w:t>common design</w:t>
            </w:r>
            <w:r>
              <w:rPr>
                <w:rFonts w:hint="eastAsia"/>
                <w:color w:val="000000" w:themeColor="text1"/>
                <w:sz w:val="18"/>
                <w:szCs w:val="18"/>
                <w:lang w:val="en-GB"/>
              </w:rPr>
              <w:t xml:space="preserve"> for both Mode-A and Mode-B</w:t>
            </w:r>
            <w:r>
              <w:rPr>
                <w:color w:val="000000" w:themeColor="text1"/>
                <w:sz w:val="18"/>
                <w:szCs w:val="18"/>
                <w:lang w:val="en-GB"/>
              </w:rPr>
              <w:t>.</w:t>
            </w:r>
            <w:r>
              <w:rPr>
                <w:rFonts w:hint="eastAsia"/>
                <w:color w:val="000000" w:themeColor="text1"/>
                <w:sz w:val="18"/>
                <w:szCs w:val="18"/>
                <w:lang w:val="en-GB"/>
              </w:rPr>
              <w:t xml:space="preserve"> Hence, we suggest removing the square bracket in the main bullet. Between Option-1 and Option-2, we prefer Option-2 as it aligns with the legacy SR design.</w:t>
            </w:r>
          </w:p>
          <w:p w14:paraId="31C9FEB2" w14:textId="77777777" w:rsidR="00A46BD4" w:rsidRDefault="00A46BD4">
            <w:pPr>
              <w:rPr>
                <w:color w:val="000000" w:themeColor="text1"/>
                <w:sz w:val="18"/>
                <w:szCs w:val="18"/>
                <w:lang w:val="en-GB"/>
              </w:rPr>
            </w:pPr>
          </w:p>
          <w:p w14:paraId="2D3CC9CF" w14:textId="77777777" w:rsidR="00A46BD4" w:rsidRDefault="00772258">
            <w:pPr>
              <w:snapToGrid w:val="0"/>
              <w:jc w:val="both"/>
              <w:rPr>
                <w:sz w:val="18"/>
                <w:szCs w:val="18"/>
              </w:rPr>
            </w:pPr>
            <w:r>
              <w:rPr>
                <w:rFonts w:hint="eastAsia"/>
                <w:sz w:val="18"/>
                <w:szCs w:val="18"/>
              </w:rPr>
              <w:t>Option-1</w:t>
            </w:r>
            <w:r>
              <w:rPr>
                <w:sz w:val="18"/>
                <w:szCs w:val="18"/>
              </w:rPr>
              <w:t xml:space="preserve"> allows the UE to send another PUCCH without waiting for the prohibit timer to expire if the network misses the first one. However, aside from missing the first PUCCH, there could be other reasons for not receiving the grant for the second PUSCH. For instance, the network may decide not to update the UE’s current beam because the beam quality remains acceptable, despite an event being triggered. This scenario, where the UE does not receive a grant for the second PUSCH, is expected to be more common due to the low misdetection probability of the PUCCH. In this context, to prevent the misuse of the first PUCCH resource, initiating the prohibit timer after the first PUCCH (Option-2) would be beneficial.</w:t>
            </w:r>
          </w:p>
          <w:p w14:paraId="1016C732" w14:textId="77777777" w:rsidR="00A46BD4" w:rsidRDefault="00A46BD4">
            <w:pPr>
              <w:overflowPunct w:val="0"/>
              <w:autoSpaceDE w:val="0"/>
              <w:autoSpaceDN w:val="0"/>
              <w:adjustRightInd w:val="0"/>
              <w:jc w:val="both"/>
              <w:textAlignment w:val="baseline"/>
              <w:rPr>
                <w:rFonts w:eastAsia="Malgun Gothic"/>
                <w:color w:val="0000FF"/>
                <w:sz w:val="18"/>
                <w:szCs w:val="18"/>
              </w:rPr>
            </w:pPr>
          </w:p>
          <w:p w14:paraId="54E47718" w14:textId="77777777" w:rsidR="00A46BD4" w:rsidRDefault="00772258">
            <w:pPr>
              <w:snapToGrid w:val="0"/>
              <w:jc w:val="both"/>
              <w:rPr>
                <w:color w:val="0000FF"/>
                <w:sz w:val="18"/>
                <w:szCs w:val="18"/>
              </w:rPr>
            </w:pPr>
            <w:r>
              <w:rPr>
                <w:rFonts w:hint="eastAsia"/>
                <w:b/>
                <w:bCs/>
                <w:sz w:val="18"/>
                <w:szCs w:val="18"/>
              </w:rPr>
              <w:t>Proposal 3.1.2A:</w:t>
            </w:r>
            <w:r>
              <w:rPr>
                <w:rFonts w:hint="eastAsia"/>
                <w:sz w:val="18"/>
                <w:szCs w:val="18"/>
              </w:rPr>
              <w:t xml:space="preserve"> We think this discussion should be postponed until we have reached a consensus on Issue 3.1.3. For example, according to Proposal 3.1.3C Option-4, even if the 1-bit indication in the first PUCCH is the baseline, multi-bit indication is effectively supported through UCI multiplexing, when the first PUCCH resources of different CSI configurations overlap in time.</w:t>
            </w:r>
          </w:p>
          <w:p w14:paraId="5BB9BAD2" w14:textId="77777777" w:rsidR="00A46BD4" w:rsidRDefault="00772258">
            <w:pPr>
              <w:snapToGrid w:val="0"/>
              <w:jc w:val="both"/>
              <w:rPr>
                <w:color w:val="0000FF"/>
                <w:sz w:val="18"/>
                <w:szCs w:val="18"/>
              </w:rPr>
            </w:pPr>
            <w:r>
              <w:rPr>
                <w:color w:val="0000FF"/>
                <w:sz w:val="18"/>
                <w:szCs w:val="18"/>
              </w:rPr>
              <w:t xml:space="preserve">[Mod]: Please review other’s input. Per my assessment, this issue should be done ASAP, due to the fact that it is relevant to a list of subsequent discussion. </w:t>
            </w:r>
          </w:p>
          <w:p w14:paraId="7F40E1BA" w14:textId="77777777" w:rsidR="00A46BD4" w:rsidRDefault="00A46BD4">
            <w:pPr>
              <w:overflowPunct w:val="0"/>
              <w:autoSpaceDE w:val="0"/>
              <w:autoSpaceDN w:val="0"/>
              <w:adjustRightInd w:val="0"/>
              <w:jc w:val="both"/>
              <w:textAlignment w:val="baseline"/>
              <w:rPr>
                <w:rFonts w:eastAsia="Malgun Gothic"/>
                <w:color w:val="0000FF"/>
                <w:sz w:val="18"/>
                <w:szCs w:val="18"/>
              </w:rPr>
            </w:pPr>
          </w:p>
          <w:p w14:paraId="77209BCC" w14:textId="77777777" w:rsidR="00A46BD4" w:rsidRDefault="00772258">
            <w:pPr>
              <w:snapToGrid w:val="0"/>
              <w:jc w:val="both"/>
              <w:rPr>
                <w:sz w:val="18"/>
                <w:szCs w:val="18"/>
              </w:rPr>
            </w:pPr>
            <w:r>
              <w:rPr>
                <w:rFonts w:hint="eastAsia"/>
                <w:b/>
                <w:bCs/>
                <w:sz w:val="18"/>
                <w:szCs w:val="18"/>
              </w:rPr>
              <w:t>Proposal 3.1.2B</w:t>
            </w:r>
            <w:r>
              <w:rPr>
                <w:rFonts w:hint="eastAsia"/>
                <w:sz w:val="18"/>
                <w:szCs w:val="18"/>
              </w:rPr>
              <w:t xml:space="preserve">: We suggest </w:t>
            </w:r>
            <w:r>
              <w:rPr>
                <w:sz w:val="18"/>
                <w:szCs w:val="18"/>
              </w:rPr>
              <w:t>adding</w:t>
            </w:r>
            <w:r>
              <w:rPr>
                <w:rFonts w:hint="eastAsia"/>
                <w:sz w:val="18"/>
                <w:szCs w:val="18"/>
              </w:rPr>
              <w:t xml:space="preserve"> another FFS:</w:t>
            </w:r>
          </w:p>
          <w:p w14:paraId="3905CB6F" w14:textId="77777777" w:rsidR="00A46BD4" w:rsidRDefault="00A46BD4">
            <w:pPr>
              <w:snapToGrid w:val="0"/>
              <w:jc w:val="both"/>
              <w:rPr>
                <w:sz w:val="18"/>
                <w:szCs w:val="18"/>
              </w:rPr>
            </w:pPr>
          </w:p>
          <w:p w14:paraId="2E5A3193" w14:textId="77777777" w:rsidR="00A46BD4" w:rsidRDefault="00772258">
            <w:pPr>
              <w:pStyle w:val="ListParagraph"/>
              <w:numPr>
                <w:ilvl w:val="0"/>
                <w:numId w:val="26"/>
              </w:numPr>
              <w:snapToGrid w:val="0"/>
              <w:jc w:val="both"/>
              <w:rPr>
                <w:sz w:val="18"/>
                <w:szCs w:val="18"/>
              </w:rPr>
            </w:pPr>
            <w:r>
              <w:rPr>
                <w:rFonts w:hint="eastAsia"/>
                <w:sz w:val="18"/>
                <w:szCs w:val="18"/>
              </w:rPr>
              <w:t>FFS: If multiple CSI reports are to be transmitted in the 2</w:t>
            </w:r>
            <w:r>
              <w:rPr>
                <w:rFonts w:hint="eastAsia"/>
                <w:sz w:val="18"/>
                <w:szCs w:val="18"/>
                <w:vertAlign w:val="superscript"/>
              </w:rPr>
              <w:t>nd</w:t>
            </w:r>
            <w:r>
              <w:rPr>
                <w:rFonts w:hint="eastAsia"/>
                <w:sz w:val="18"/>
                <w:szCs w:val="18"/>
              </w:rPr>
              <w:t xml:space="preserve"> PUSCH, whether only those </w:t>
            </w:r>
            <w:r>
              <w:rPr>
                <w:sz w:val="18"/>
                <w:szCs w:val="18"/>
              </w:rPr>
              <w:t>satisfying</w:t>
            </w:r>
            <w:r>
              <w:rPr>
                <w:rFonts w:hint="eastAsia"/>
                <w:sz w:val="18"/>
                <w:szCs w:val="18"/>
              </w:rPr>
              <w:t xml:space="preserve"> the condition of Event-2 should be included or not.</w:t>
            </w:r>
          </w:p>
          <w:p w14:paraId="552C9C7B" w14:textId="77777777" w:rsidR="00A46BD4" w:rsidRDefault="00772258">
            <w:pPr>
              <w:snapToGrid w:val="0"/>
              <w:jc w:val="both"/>
              <w:rPr>
                <w:color w:val="0000FF"/>
                <w:sz w:val="18"/>
                <w:szCs w:val="18"/>
              </w:rPr>
            </w:pPr>
            <w:r>
              <w:rPr>
                <w:color w:val="0000FF"/>
                <w:sz w:val="18"/>
                <w:szCs w:val="18"/>
              </w:rPr>
              <w:t xml:space="preserve">[Mod]: Thanks. Keep that in mind, and before adding that, let’s review other input firstly. </w:t>
            </w:r>
          </w:p>
          <w:p w14:paraId="2B7C10D9" w14:textId="77777777" w:rsidR="00A46BD4" w:rsidRDefault="00A46BD4">
            <w:pPr>
              <w:snapToGrid w:val="0"/>
              <w:jc w:val="both"/>
              <w:rPr>
                <w:sz w:val="18"/>
                <w:szCs w:val="18"/>
              </w:rPr>
            </w:pPr>
          </w:p>
          <w:p w14:paraId="519F1977" w14:textId="77777777" w:rsidR="00A46BD4" w:rsidRDefault="00772258">
            <w:pPr>
              <w:snapToGrid w:val="0"/>
              <w:jc w:val="both"/>
              <w:rPr>
                <w:sz w:val="18"/>
                <w:szCs w:val="18"/>
              </w:rPr>
            </w:pPr>
            <w:r>
              <w:rPr>
                <w:rFonts w:hint="eastAsia"/>
                <w:b/>
                <w:bCs/>
                <w:sz w:val="18"/>
                <w:szCs w:val="18"/>
              </w:rPr>
              <w:t xml:space="preserve">Proposal 3.1.3A: </w:t>
            </w:r>
            <w:r>
              <w:rPr>
                <w:rFonts w:hint="eastAsia"/>
                <w:sz w:val="18"/>
                <w:szCs w:val="18"/>
              </w:rPr>
              <w:t xml:space="preserve">We suggest removing the </w:t>
            </w:r>
            <w:r>
              <w:rPr>
                <w:sz w:val="18"/>
                <w:szCs w:val="18"/>
              </w:rPr>
              <w:t>“</w:t>
            </w:r>
            <w:r>
              <w:rPr>
                <w:rFonts w:hint="eastAsia"/>
                <w:sz w:val="18"/>
                <w:szCs w:val="18"/>
              </w:rPr>
              <w:t>Note</w:t>
            </w:r>
            <w:r>
              <w:rPr>
                <w:sz w:val="18"/>
                <w:szCs w:val="18"/>
              </w:rPr>
              <w:t>”</w:t>
            </w:r>
            <w:r>
              <w:rPr>
                <w:rFonts w:hint="eastAsia"/>
                <w:sz w:val="18"/>
                <w:szCs w:val="18"/>
              </w:rPr>
              <w:t xml:space="preserve">. Our understanding is, at least for Option-2, </w:t>
            </w:r>
            <w:r>
              <w:rPr>
                <w:sz w:val="18"/>
                <w:szCs w:val="18"/>
              </w:rPr>
              <w:t>“</w:t>
            </w:r>
            <w:r>
              <w:rPr>
                <w:rFonts w:hint="eastAsia"/>
                <w:sz w:val="18"/>
                <w:szCs w:val="18"/>
              </w:rPr>
              <w:t>multiplexing</w:t>
            </w:r>
            <w:r>
              <w:rPr>
                <w:sz w:val="18"/>
                <w:szCs w:val="18"/>
              </w:rPr>
              <w:t>”</w:t>
            </w:r>
            <w:r>
              <w:rPr>
                <w:rFonts w:hint="eastAsia"/>
                <w:sz w:val="18"/>
                <w:szCs w:val="18"/>
              </w:rPr>
              <w:t xml:space="preserve"> SR and the first PUCCH is a feasible option. Therefore, limiting the discussion to </w:t>
            </w:r>
            <w:r>
              <w:rPr>
                <w:sz w:val="18"/>
                <w:szCs w:val="18"/>
              </w:rPr>
              <w:t>“</w:t>
            </w:r>
            <w:r>
              <w:rPr>
                <w:rFonts w:hint="eastAsia"/>
                <w:sz w:val="18"/>
                <w:szCs w:val="18"/>
              </w:rPr>
              <w:t>dropping</w:t>
            </w:r>
            <w:r>
              <w:rPr>
                <w:sz w:val="18"/>
                <w:szCs w:val="18"/>
              </w:rPr>
              <w:t>”</w:t>
            </w:r>
            <w:r>
              <w:rPr>
                <w:rFonts w:hint="eastAsia"/>
                <w:sz w:val="18"/>
                <w:szCs w:val="18"/>
              </w:rPr>
              <w:t xml:space="preserve"> is not desirable.</w:t>
            </w:r>
          </w:p>
          <w:p w14:paraId="5FA0D2C1" w14:textId="77777777" w:rsidR="00A46BD4" w:rsidRDefault="00A46BD4">
            <w:pPr>
              <w:snapToGrid w:val="0"/>
              <w:jc w:val="both"/>
              <w:rPr>
                <w:sz w:val="18"/>
                <w:szCs w:val="18"/>
              </w:rPr>
            </w:pPr>
          </w:p>
          <w:p w14:paraId="37C21EDD" w14:textId="77777777" w:rsidR="00A46BD4" w:rsidRDefault="00772258">
            <w:pPr>
              <w:shd w:val="clear" w:color="auto" w:fill="FFFFFF"/>
              <w:adjustRightInd w:val="0"/>
              <w:snapToGrid w:val="0"/>
              <w:rPr>
                <w:rFonts w:eastAsia="宋体"/>
                <w:color w:val="000000"/>
                <w:sz w:val="18"/>
                <w:szCs w:val="18"/>
              </w:rPr>
            </w:pPr>
            <w:r>
              <w:rPr>
                <w:rFonts w:eastAsia="宋体"/>
                <w:b/>
                <w:bCs/>
                <w:iCs/>
                <w:color w:val="000000"/>
                <w:sz w:val="18"/>
                <w:szCs w:val="18"/>
                <w:u w:val="single"/>
              </w:rPr>
              <w:t>Proposal 3.1.3A:</w:t>
            </w:r>
            <w:r>
              <w:rPr>
                <w:rFonts w:eastAsia="宋体"/>
                <w:color w:val="000000"/>
                <w:sz w:val="18"/>
                <w:szCs w:val="18"/>
              </w:rPr>
              <w:t xml:space="preserve"> On beam report transmission procedure for UE-initiated/event-driven beam reporting, regarding the multiplexing/dropping rule(s) of 1-bit first PUCCH, down-select one of the following </w:t>
            </w:r>
            <w:r>
              <w:rPr>
                <w:rFonts w:eastAsia="宋体"/>
                <w:strike/>
                <w:color w:val="FF0000"/>
                <w:sz w:val="18"/>
                <w:szCs w:val="18"/>
              </w:rPr>
              <w:t>[dropping]</w:t>
            </w:r>
            <w:r>
              <w:rPr>
                <w:rFonts w:eastAsia="宋体"/>
                <w:color w:val="FF0000"/>
                <w:sz w:val="18"/>
                <w:szCs w:val="18"/>
              </w:rPr>
              <w:t xml:space="preserve"> </w:t>
            </w:r>
            <w:r>
              <w:rPr>
                <w:rFonts w:eastAsia="宋体"/>
                <w:color w:val="000000"/>
                <w:sz w:val="18"/>
                <w:szCs w:val="18"/>
              </w:rPr>
              <w:t>rule for the Case-1: the 1-bit first PUCCH is collided/overlapped with a PUCCH carrying normal SR and/or a PUCCH with normal LRR</w:t>
            </w:r>
          </w:p>
          <w:p w14:paraId="2D26DB94" w14:textId="77777777" w:rsidR="00A46BD4" w:rsidRDefault="00772258">
            <w:pPr>
              <w:numPr>
                <w:ilvl w:val="0"/>
                <w:numId w:val="15"/>
              </w:numPr>
              <w:shd w:val="clear" w:color="auto" w:fill="FFFFFF"/>
              <w:adjustRightInd w:val="0"/>
              <w:snapToGrid w:val="0"/>
              <w:spacing w:line="259" w:lineRule="auto"/>
              <w:contextualSpacing/>
              <w:rPr>
                <w:rFonts w:eastAsia="宋体"/>
                <w:color w:val="000000"/>
                <w:sz w:val="18"/>
                <w:szCs w:val="18"/>
                <w:lang w:eastAsia="en-US"/>
              </w:rPr>
            </w:pPr>
            <w:r>
              <w:rPr>
                <w:rFonts w:eastAsia="宋体"/>
                <w:color w:val="000000"/>
                <w:sz w:val="18"/>
                <w:szCs w:val="18"/>
                <w:lang w:eastAsia="en-US"/>
              </w:rPr>
              <w:t>Option-1: LRR &gt; first PUCCH &gt; normal SR</w:t>
            </w:r>
          </w:p>
          <w:p w14:paraId="46C287B2" w14:textId="77777777" w:rsidR="00A46BD4" w:rsidRDefault="00772258">
            <w:pPr>
              <w:numPr>
                <w:ilvl w:val="0"/>
                <w:numId w:val="15"/>
              </w:numPr>
              <w:shd w:val="clear" w:color="auto" w:fill="FFFFFF"/>
              <w:adjustRightInd w:val="0"/>
              <w:snapToGrid w:val="0"/>
              <w:spacing w:line="259" w:lineRule="auto"/>
              <w:contextualSpacing/>
              <w:rPr>
                <w:rFonts w:eastAsia="宋体"/>
                <w:color w:val="000000"/>
                <w:sz w:val="18"/>
                <w:szCs w:val="18"/>
                <w:lang w:eastAsia="en-US"/>
              </w:rPr>
            </w:pPr>
            <w:r>
              <w:rPr>
                <w:rFonts w:eastAsia="宋体"/>
                <w:color w:val="000000"/>
                <w:sz w:val="18"/>
                <w:szCs w:val="18"/>
                <w:lang w:eastAsia="en-US"/>
              </w:rPr>
              <w:t>Option-2: LRR &gt; normal SR = first PUCCH</w:t>
            </w:r>
          </w:p>
          <w:p w14:paraId="2FDC83B8" w14:textId="77777777" w:rsidR="00A46BD4" w:rsidRDefault="00772258">
            <w:pPr>
              <w:numPr>
                <w:ilvl w:val="0"/>
                <w:numId w:val="15"/>
              </w:numPr>
              <w:spacing w:line="259" w:lineRule="auto"/>
              <w:contextualSpacing/>
              <w:rPr>
                <w:rFonts w:eastAsia="宋体"/>
                <w:color w:val="000000"/>
                <w:sz w:val="18"/>
                <w:szCs w:val="18"/>
                <w:lang w:eastAsia="en-US"/>
              </w:rPr>
            </w:pPr>
            <w:r>
              <w:rPr>
                <w:rFonts w:eastAsia="宋体"/>
                <w:color w:val="000000"/>
                <w:sz w:val="18"/>
                <w:szCs w:val="18"/>
                <w:lang w:eastAsia="en-US"/>
              </w:rPr>
              <w:t>Option-3: first PUCCH&gt;=LRR&gt;normal SR</w:t>
            </w:r>
          </w:p>
          <w:p w14:paraId="39B5EB55" w14:textId="77777777" w:rsidR="00A46BD4" w:rsidRDefault="00772258">
            <w:pPr>
              <w:numPr>
                <w:ilvl w:val="0"/>
                <w:numId w:val="15"/>
              </w:numPr>
              <w:spacing w:line="259" w:lineRule="auto"/>
              <w:contextualSpacing/>
              <w:rPr>
                <w:rFonts w:eastAsia="宋体"/>
                <w:color w:val="000000"/>
                <w:sz w:val="18"/>
                <w:szCs w:val="18"/>
                <w:lang w:eastAsia="en-US"/>
              </w:rPr>
            </w:pPr>
            <w:r>
              <w:rPr>
                <w:rFonts w:eastAsia="宋体"/>
                <w:color w:val="000000"/>
                <w:sz w:val="18"/>
                <w:szCs w:val="18"/>
                <w:lang w:eastAsia="en-US"/>
              </w:rPr>
              <w:t>Option-4: LRR &gt; normal SR &gt; first PUCCH</w:t>
            </w:r>
          </w:p>
          <w:p w14:paraId="1311EC48" w14:textId="77777777" w:rsidR="00A46BD4" w:rsidRDefault="00772258">
            <w:pPr>
              <w:numPr>
                <w:ilvl w:val="0"/>
                <w:numId w:val="15"/>
              </w:numPr>
              <w:spacing w:line="259" w:lineRule="auto"/>
              <w:contextualSpacing/>
              <w:rPr>
                <w:rFonts w:eastAsia="宋体"/>
                <w:strike/>
                <w:color w:val="FF0000"/>
                <w:sz w:val="18"/>
                <w:szCs w:val="18"/>
                <w:lang w:eastAsia="en-US"/>
              </w:rPr>
            </w:pPr>
            <w:r>
              <w:rPr>
                <w:rFonts w:eastAsia="宋体"/>
                <w:strike/>
                <w:color w:val="FF0000"/>
                <w:sz w:val="18"/>
                <w:szCs w:val="18"/>
                <w:lang w:eastAsia="en-US"/>
              </w:rPr>
              <w:t xml:space="preserve">Note: When the 1-bit first PUCCH is collided/overlapped with a PUCCH carrying normal SR and/or a PUCCH with normal LRR, only one of them is transmitted based on the above priority rule. </w:t>
            </w:r>
          </w:p>
          <w:p w14:paraId="31A235D0" w14:textId="77777777" w:rsidR="00A46BD4" w:rsidRDefault="00772258">
            <w:pPr>
              <w:spacing w:line="259" w:lineRule="auto"/>
              <w:contextualSpacing/>
              <w:rPr>
                <w:rFonts w:eastAsia="宋体"/>
                <w:color w:val="0000FF"/>
                <w:sz w:val="18"/>
                <w:szCs w:val="18"/>
                <w:lang w:eastAsia="en-US"/>
              </w:rPr>
            </w:pPr>
            <w:r>
              <w:rPr>
                <w:rFonts w:eastAsia="宋体"/>
                <w:color w:val="0000FF"/>
                <w:sz w:val="18"/>
                <w:szCs w:val="18"/>
                <w:lang w:eastAsia="en-US"/>
              </w:rPr>
              <w:t>[Mod]: TBH, the multiplexing rule may be better, but let’s check others input. Anyway, I prefer to complete this issue by this Athens meeting.</w:t>
            </w:r>
          </w:p>
          <w:p w14:paraId="36F7341F" w14:textId="77777777" w:rsidR="00A46BD4" w:rsidRDefault="00A46BD4">
            <w:pPr>
              <w:overflowPunct w:val="0"/>
              <w:autoSpaceDE w:val="0"/>
              <w:autoSpaceDN w:val="0"/>
              <w:adjustRightInd w:val="0"/>
              <w:jc w:val="both"/>
              <w:textAlignment w:val="baseline"/>
              <w:rPr>
                <w:rFonts w:eastAsia="Malgun Gothic"/>
                <w:color w:val="0000FF"/>
                <w:sz w:val="18"/>
                <w:szCs w:val="18"/>
              </w:rPr>
            </w:pPr>
          </w:p>
          <w:p w14:paraId="44974EA5" w14:textId="77777777" w:rsidR="00A46BD4" w:rsidRDefault="00772258">
            <w:pPr>
              <w:snapToGrid w:val="0"/>
              <w:jc w:val="both"/>
              <w:rPr>
                <w:sz w:val="18"/>
                <w:szCs w:val="18"/>
              </w:rPr>
            </w:pPr>
            <w:r>
              <w:rPr>
                <w:rFonts w:hint="eastAsia"/>
                <w:b/>
                <w:bCs/>
                <w:sz w:val="18"/>
                <w:szCs w:val="18"/>
              </w:rPr>
              <w:t>Proposal 3.1.3B</w:t>
            </w:r>
            <w:r>
              <w:rPr>
                <w:sz w:val="18"/>
                <w:szCs w:val="18"/>
              </w:rPr>
              <w:t xml:space="preserve">: </w:t>
            </w:r>
            <w:r>
              <w:rPr>
                <w:rFonts w:hint="eastAsia"/>
                <w:sz w:val="18"/>
                <w:szCs w:val="18"/>
              </w:rPr>
              <w:t>We support the proposal.</w:t>
            </w:r>
          </w:p>
          <w:p w14:paraId="7BB0F16B" w14:textId="77777777" w:rsidR="00A46BD4" w:rsidRDefault="00A46BD4">
            <w:pPr>
              <w:overflowPunct w:val="0"/>
              <w:autoSpaceDE w:val="0"/>
              <w:autoSpaceDN w:val="0"/>
              <w:adjustRightInd w:val="0"/>
              <w:jc w:val="both"/>
              <w:textAlignment w:val="baseline"/>
              <w:rPr>
                <w:rFonts w:eastAsia="Malgun Gothic"/>
                <w:color w:val="0000FF"/>
                <w:sz w:val="18"/>
                <w:szCs w:val="18"/>
              </w:rPr>
            </w:pPr>
          </w:p>
          <w:p w14:paraId="4E2AA223" w14:textId="77777777" w:rsidR="00A46BD4" w:rsidRDefault="00772258">
            <w:pPr>
              <w:snapToGrid w:val="0"/>
              <w:jc w:val="both"/>
              <w:rPr>
                <w:b/>
                <w:bCs/>
                <w:sz w:val="18"/>
                <w:szCs w:val="18"/>
              </w:rPr>
            </w:pPr>
            <w:r>
              <w:rPr>
                <w:rFonts w:hint="eastAsia"/>
                <w:b/>
                <w:bCs/>
                <w:sz w:val="18"/>
                <w:szCs w:val="18"/>
              </w:rPr>
              <w:t>Proposal 3.1.3C</w:t>
            </w:r>
            <w:r>
              <w:rPr>
                <w:b/>
                <w:bCs/>
                <w:sz w:val="18"/>
                <w:szCs w:val="18"/>
              </w:rPr>
              <w:t>:</w:t>
            </w:r>
            <w:r>
              <w:rPr>
                <w:sz w:val="18"/>
                <w:szCs w:val="18"/>
              </w:rPr>
              <w:t xml:space="preserve"> </w:t>
            </w:r>
            <w:r>
              <w:rPr>
                <w:rFonts w:hint="eastAsia"/>
                <w:sz w:val="18"/>
                <w:szCs w:val="18"/>
              </w:rPr>
              <w:t>We support the proposal.</w:t>
            </w:r>
          </w:p>
          <w:p w14:paraId="549AF3C0" w14:textId="77777777" w:rsidR="00A46BD4" w:rsidRDefault="00772258">
            <w:pPr>
              <w:snapToGrid w:val="0"/>
              <w:jc w:val="both"/>
              <w:rPr>
                <w:sz w:val="18"/>
                <w:szCs w:val="18"/>
              </w:rPr>
            </w:pPr>
            <w:r>
              <w:rPr>
                <w:rFonts w:hint="eastAsia"/>
                <w:sz w:val="18"/>
                <w:szCs w:val="18"/>
              </w:rPr>
              <w:t>We particularly support Option-4: W</w:t>
            </w:r>
            <w:r>
              <w:rPr>
                <w:sz w:val="18"/>
                <w:szCs w:val="18"/>
              </w:rPr>
              <w:t>i</w:t>
            </w:r>
            <w:r>
              <w:rPr>
                <w:rFonts w:hint="eastAsia"/>
                <w:sz w:val="18"/>
                <w:szCs w:val="18"/>
              </w:rPr>
              <w:t xml:space="preserve">th other options (e.g., Option-3), </w:t>
            </w:r>
            <w:r>
              <w:rPr>
                <w:sz w:val="18"/>
                <w:szCs w:val="18"/>
              </w:rPr>
              <w:t xml:space="preserve">the network will be unable to determine which CSI report configuration(s)/event(s) have been triggered, and thus cannot send an appropriate DCI (Mode-A) or monitor/reclaim a proper CG-PUSCH (Mode-B). Therefore, multiplexing the 1-bit indications when they overlap in time should be allowed. By using multiplexing, multi-bit indication in the first PUCCH </w:t>
            </w:r>
            <w:r>
              <w:rPr>
                <w:rFonts w:hint="eastAsia"/>
                <w:sz w:val="18"/>
                <w:szCs w:val="18"/>
              </w:rPr>
              <w:t xml:space="preserve">(Issue 3.1.2A) </w:t>
            </w:r>
            <w:r>
              <w:rPr>
                <w:sz w:val="18"/>
                <w:szCs w:val="18"/>
              </w:rPr>
              <w:t>is effectively supported when multiple events are configured.</w:t>
            </w:r>
          </w:p>
          <w:p w14:paraId="57860130" w14:textId="77777777" w:rsidR="00A46BD4" w:rsidRDefault="00A46BD4">
            <w:pPr>
              <w:overflowPunct w:val="0"/>
              <w:autoSpaceDE w:val="0"/>
              <w:autoSpaceDN w:val="0"/>
              <w:adjustRightInd w:val="0"/>
              <w:jc w:val="both"/>
              <w:textAlignment w:val="baseline"/>
              <w:rPr>
                <w:rFonts w:eastAsia="Malgun Gothic"/>
                <w:color w:val="0000FF"/>
                <w:sz w:val="18"/>
                <w:szCs w:val="18"/>
              </w:rPr>
            </w:pPr>
          </w:p>
          <w:p w14:paraId="4AE8729E" w14:textId="77777777" w:rsidR="00A46BD4" w:rsidRDefault="00772258">
            <w:pPr>
              <w:snapToGrid w:val="0"/>
              <w:jc w:val="both"/>
              <w:rPr>
                <w:rFonts w:eastAsia="Malgun Gothic"/>
                <w:sz w:val="18"/>
                <w:szCs w:val="18"/>
              </w:rPr>
            </w:pPr>
            <w:r>
              <w:rPr>
                <w:rFonts w:hint="eastAsia"/>
                <w:b/>
                <w:bCs/>
                <w:sz w:val="18"/>
                <w:szCs w:val="18"/>
              </w:rPr>
              <w:t>Q3.2.1</w:t>
            </w:r>
            <w:r>
              <w:rPr>
                <w:b/>
                <w:bCs/>
                <w:sz w:val="18"/>
                <w:szCs w:val="18"/>
              </w:rPr>
              <w:t xml:space="preserve">: </w:t>
            </w:r>
            <w:r>
              <w:rPr>
                <w:rFonts w:hint="eastAsia"/>
                <w:sz w:val="18"/>
                <w:szCs w:val="18"/>
              </w:rPr>
              <w:t xml:space="preserve">We support </w:t>
            </w:r>
            <w:r>
              <w:rPr>
                <w:sz w:val="18"/>
                <w:szCs w:val="18"/>
              </w:rPr>
              <w:t>Option-1</w:t>
            </w:r>
            <w:r>
              <w:rPr>
                <w:rFonts w:hint="eastAsia"/>
                <w:sz w:val="18"/>
                <w:szCs w:val="18"/>
              </w:rPr>
              <w:t xml:space="preserve"> for simplicity.</w:t>
            </w:r>
          </w:p>
        </w:tc>
      </w:tr>
      <w:tr w:rsidR="00A46BD4" w14:paraId="38C1A0B9" w14:textId="77777777">
        <w:trPr>
          <w:trHeight w:val="50"/>
        </w:trPr>
        <w:tc>
          <w:tcPr>
            <w:tcW w:w="1516" w:type="dxa"/>
            <w:tcBorders>
              <w:top w:val="single" w:sz="4" w:space="0" w:color="auto"/>
              <w:left w:val="single" w:sz="4" w:space="0" w:color="auto"/>
              <w:bottom w:val="single" w:sz="4" w:space="0" w:color="auto"/>
              <w:right w:val="single" w:sz="4" w:space="0" w:color="auto"/>
            </w:tcBorders>
          </w:tcPr>
          <w:p w14:paraId="5D38EC88" w14:textId="77777777" w:rsidR="00A46BD4" w:rsidRDefault="00772258">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w:t>
            </w:r>
            <w:r>
              <w:rPr>
                <w:rFonts w:eastAsia="PMingLiU" w:hint="eastAsia"/>
                <w:color w:val="000000" w:themeColor="text1"/>
                <w:sz w:val="18"/>
                <w:szCs w:val="18"/>
                <w:lang w:eastAsia="zh-TW"/>
              </w:rPr>
              <w:t>a</w:t>
            </w:r>
            <w:r>
              <w:rPr>
                <w:rFonts w:eastAsia="PMingLiU"/>
                <w:color w:val="000000" w:themeColor="text1"/>
                <w:sz w:val="18"/>
                <w:szCs w:val="18"/>
                <w:lang w:eastAsia="zh-TW"/>
              </w:rPr>
              <w:t>Tek</w:t>
            </w:r>
          </w:p>
        </w:tc>
        <w:tc>
          <w:tcPr>
            <w:tcW w:w="8469" w:type="dxa"/>
            <w:tcBorders>
              <w:top w:val="single" w:sz="4" w:space="0" w:color="auto"/>
              <w:left w:val="single" w:sz="4" w:space="0" w:color="auto"/>
              <w:bottom w:val="single" w:sz="4" w:space="0" w:color="auto"/>
              <w:right w:val="single" w:sz="4" w:space="0" w:color="auto"/>
            </w:tcBorders>
          </w:tcPr>
          <w:p w14:paraId="6BD6F8F7" w14:textId="77777777" w:rsidR="00A46BD4" w:rsidRDefault="00772258">
            <w:pPr>
              <w:overflowPunct w:val="0"/>
              <w:autoSpaceDE w:val="0"/>
              <w:autoSpaceDN w:val="0"/>
              <w:adjustRightInd w:val="0"/>
              <w:spacing w:line="276" w:lineRule="auto"/>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 xml:space="preserve">Proposal 3.1.1: We prefer to remove the red text in the blank in Option-1. </w:t>
            </w:r>
          </w:p>
          <w:p w14:paraId="311A1A96" w14:textId="77777777" w:rsidR="00A46BD4" w:rsidRDefault="00772258">
            <w:pPr>
              <w:overflowPunct w:val="0"/>
              <w:autoSpaceDE w:val="0"/>
              <w:autoSpaceDN w:val="0"/>
              <w:adjustRightInd w:val="0"/>
              <w:spacing w:line="276" w:lineRule="auto"/>
              <w:jc w:val="both"/>
              <w:textAlignment w:val="baseline"/>
              <w:rPr>
                <w:color w:val="000000" w:themeColor="text1"/>
                <w:sz w:val="18"/>
                <w:szCs w:val="18"/>
                <w:lang w:eastAsia="zh-CN"/>
              </w:rPr>
            </w:pPr>
            <w:r>
              <w:rPr>
                <w:color w:val="000000" w:themeColor="text1"/>
                <w:sz w:val="18"/>
                <w:szCs w:val="18"/>
                <w:lang w:eastAsia="zh-CN"/>
              </w:rPr>
              <w:t xml:space="preserve">From UE point of view, it is too complicated to define whether triggering beam(s) is triggered as before. That make the prohibit operation on PUCCH transmission is pre triggering beam newly identified. The origin intention of Option-1 is to eliminate frequent reporting before the NW indicates beam switching. As one reporting indicating beam#1 has been sent, we don’t think sending one more reporting additionally indicating beam#2 will be helpful, before NW indication of beam switching. </w:t>
            </w:r>
          </w:p>
          <w:p w14:paraId="517AB3E6" w14:textId="77777777" w:rsidR="00A46BD4" w:rsidRDefault="00772258">
            <w:pPr>
              <w:overflowPunct w:val="0"/>
              <w:autoSpaceDE w:val="0"/>
              <w:autoSpaceDN w:val="0"/>
              <w:adjustRightInd w:val="0"/>
              <w:spacing w:line="276" w:lineRule="auto"/>
              <w:jc w:val="both"/>
              <w:textAlignment w:val="baseline"/>
              <w:rPr>
                <w:color w:val="0000FF"/>
                <w:sz w:val="18"/>
                <w:szCs w:val="18"/>
                <w:lang w:eastAsia="zh-CN"/>
              </w:rPr>
            </w:pPr>
            <w:r>
              <w:rPr>
                <w:color w:val="0000FF"/>
                <w:sz w:val="18"/>
                <w:szCs w:val="18"/>
                <w:lang w:eastAsia="zh-CN"/>
              </w:rPr>
              <w:t>[Mod]: Keep in mind. I will further think about how to handle this controversial bracket later.</w:t>
            </w:r>
          </w:p>
          <w:p w14:paraId="6B545C5D" w14:textId="77777777" w:rsidR="00A46BD4" w:rsidRDefault="00A46BD4">
            <w:pPr>
              <w:overflowPunct w:val="0"/>
              <w:autoSpaceDE w:val="0"/>
              <w:autoSpaceDN w:val="0"/>
              <w:adjustRightInd w:val="0"/>
              <w:spacing w:line="276" w:lineRule="auto"/>
              <w:jc w:val="both"/>
              <w:textAlignment w:val="baseline"/>
              <w:rPr>
                <w:color w:val="000000" w:themeColor="text1"/>
                <w:sz w:val="18"/>
                <w:szCs w:val="18"/>
                <w:lang w:eastAsia="zh-CN"/>
              </w:rPr>
            </w:pPr>
          </w:p>
          <w:p w14:paraId="1E684583"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bookmarkStart w:id="27" w:name="OLE_LINK2"/>
            <w:r>
              <w:rPr>
                <w:rFonts w:eastAsia="PMingLiU"/>
                <w:b/>
                <w:bCs/>
                <w:color w:val="000000" w:themeColor="text1"/>
                <w:sz w:val="18"/>
                <w:szCs w:val="18"/>
                <w:lang w:eastAsia="zh-TW"/>
              </w:rPr>
              <w:t>Proposal 3.1.2A: Support</w:t>
            </w:r>
          </w:p>
          <w:bookmarkEnd w:id="27"/>
          <w:p w14:paraId="213F7175" w14:textId="77777777" w:rsidR="00A46BD4" w:rsidRDefault="00A46BD4">
            <w:pPr>
              <w:overflowPunct w:val="0"/>
              <w:autoSpaceDE w:val="0"/>
              <w:autoSpaceDN w:val="0"/>
              <w:adjustRightInd w:val="0"/>
              <w:spacing w:line="276" w:lineRule="auto"/>
              <w:jc w:val="both"/>
              <w:textAlignment w:val="baseline"/>
              <w:rPr>
                <w:rFonts w:eastAsia="PMingLiU"/>
                <w:color w:val="000000" w:themeColor="text1"/>
                <w:sz w:val="18"/>
                <w:szCs w:val="18"/>
                <w:lang w:eastAsia="zh-TW"/>
              </w:rPr>
            </w:pPr>
          </w:p>
          <w:p w14:paraId="19F05831"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3.1.2A: Support and fine to further study the remaining issues</w:t>
            </w:r>
          </w:p>
          <w:p w14:paraId="34741C9A" w14:textId="77777777" w:rsidR="00A46BD4" w:rsidRDefault="00772258">
            <w:pPr>
              <w:overflowPunct w:val="0"/>
              <w:autoSpaceDE w:val="0"/>
              <w:autoSpaceDN w:val="0"/>
              <w:adjustRightInd w:val="0"/>
              <w:spacing w:line="276" w:lineRule="auto"/>
              <w:jc w:val="both"/>
              <w:textAlignment w:val="baseline"/>
              <w:rPr>
                <w:color w:val="000000" w:themeColor="text1"/>
                <w:sz w:val="18"/>
                <w:szCs w:val="18"/>
                <w:lang w:eastAsia="zh-CN"/>
              </w:rPr>
            </w:pPr>
            <w:r>
              <w:rPr>
                <w:color w:val="000000" w:themeColor="text1"/>
                <w:sz w:val="18"/>
                <w:szCs w:val="18"/>
                <w:lang w:eastAsia="zh-CN"/>
              </w:rPr>
              <w:t>In aspect of resource efficiency, PUCCH resource sharing among multiple UEI/ED beam report configurations. We suggest clarifying the proposal is to share the resource of the first PUCCH instead of the PUCCH signaling itself:</w:t>
            </w:r>
          </w:p>
          <w:tbl>
            <w:tblPr>
              <w:tblStyle w:val="TableGrid"/>
              <w:tblW w:w="0" w:type="auto"/>
              <w:tblLook w:val="04A0" w:firstRow="1" w:lastRow="0" w:firstColumn="1" w:lastColumn="0" w:noHBand="0" w:noVBand="1"/>
            </w:tblPr>
            <w:tblGrid>
              <w:gridCol w:w="8243"/>
            </w:tblGrid>
            <w:tr w:rsidR="00A46BD4" w14:paraId="6147A885" w14:textId="77777777">
              <w:tc>
                <w:tcPr>
                  <w:tcW w:w="8253" w:type="dxa"/>
                  <w:tcBorders>
                    <w:top w:val="single" w:sz="4" w:space="0" w:color="auto"/>
                    <w:left w:val="single" w:sz="4" w:space="0" w:color="auto"/>
                    <w:bottom w:val="single" w:sz="4" w:space="0" w:color="auto"/>
                    <w:right w:val="single" w:sz="4" w:space="0" w:color="auto"/>
                  </w:tcBorders>
                </w:tcPr>
                <w:p w14:paraId="657A20C0" w14:textId="77777777" w:rsidR="00A46BD4" w:rsidRDefault="00772258">
                  <w:pPr>
                    <w:shd w:val="clear" w:color="auto" w:fill="FFFFFF"/>
                    <w:adjustRightInd w:val="0"/>
                    <w:snapToGrid w:val="0"/>
                    <w:spacing w:line="276" w:lineRule="auto"/>
                    <w:rPr>
                      <w:rFonts w:eastAsia="宋体"/>
                      <w:color w:val="000000"/>
                      <w:sz w:val="18"/>
                      <w:szCs w:val="18"/>
                    </w:rPr>
                  </w:pPr>
                  <w:r>
                    <w:rPr>
                      <w:rFonts w:eastAsia="宋体"/>
                      <w:b/>
                      <w:bCs/>
                      <w:iCs/>
                      <w:color w:val="000000"/>
                      <w:sz w:val="18"/>
                      <w:szCs w:val="18"/>
                      <w:u w:val="single"/>
                    </w:rPr>
                    <w:t>Proposal 3.1.2B:</w:t>
                  </w:r>
                  <w:r>
                    <w:rPr>
                      <w:rFonts w:eastAsia="宋体"/>
                      <w:color w:val="000000"/>
                      <w:sz w:val="18"/>
                      <w:szCs w:val="18"/>
                    </w:rPr>
                    <w:t xml:space="preserve"> On beam report transmission procedure for UE-initiated/event-driven beam reporting, support </w:t>
                  </w:r>
                  <w:r>
                    <w:rPr>
                      <w:rFonts w:eastAsia="PMingLiU"/>
                      <w:color w:val="FF0000"/>
                      <w:sz w:val="18"/>
                      <w:szCs w:val="18"/>
                      <w:lang w:eastAsia="zh-TW"/>
                    </w:rPr>
                    <w:t xml:space="preserve">one PUCCH resource of </w:t>
                  </w:r>
                  <w:r>
                    <w:rPr>
                      <w:rFonts w:eastAsia="宋体"/>
                      <w:color w:val="000000"/>
                      <w:sz w:val="18"/>
                      <w:szCs w:val="18"/>
                    </w:rPr>
                    <w:t>first PUCCH associate</w:t>
                  </w:r>
                  <w:r>
                    <w:rPr>
                      <w:rFonts w:eastAsia="宋体"/>
                      <w:color w:val="FF0000"/>
                      <w:sz w:val="18"/>
                      <w:szCs w:val="18"/>
                    </w:rPr>
                    <w:t>s</w:t>
                  </w:r>
                  <w:r>
                    <w:rPr>
                      <w:rFonts w:eastAsia="宋体"/>
                      <w:color w:val="000000"/>
                      <w:sz w:val="18"/>
                      <w:szCs w:val="18"/>
                    </w:rPr>
                    <w:t xml:space="preserve"> with one or multiple CSI report configurations.</w:t>
                  </w:r>
                </w:p>
                <w:p w14:paraId="194759AB" w14:textId="77777777" w:rsidR="00A46BD4" w:rsidRDefault="00A46BD4">
                  <w:pPr>
                    <w:overflowPunct w:val="0"/>
                    <w:autoSpaceDE w:val="0"/>
                    <w:autoSpaceDN w:val="0"/>
                    <w:adjustRightInd w:val="0"/>
                    <w:spacing w:line="276" w:lineRule="auto"/>
                    <w:jc w:val="both"/>
                    <w:textAlignment w:val="baseline"/>
                    <w:rPr>
                      <w:color w:val="000000" w:themeColor="text1"/>
                      <w:sz w:val="18"/>
                      <w:szCs w:val="18"/>
                      <w:lang w:eastAsia="zh-CN"/>
                    </w:rPr>
                  </w:pPr>
                </w:p>
              </w:tc>
            </w:tr>
          </w:tbl>
          <w:p w14:paraId="1518E763"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r>
              <w:rPr>
                <w:color w:val="0000FF"/>
                <w:sz w:val="18"/>
                <w:szCs w:val="18"/>
                <w:lang w:eastAsia="zh-CN"/>
              </w:rPr>
              <w:t>[Mod]: The previous description seems fine. Anyway, updated!</w:t>
            </w:r>
          </w:p>
          <w:p w14:paraId="7771781C" w14:textId="77777777" w:rsidR="00A46BD4" w:rsidRDefault="00A46BD4">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p>
          <w:p w14:paraId="5719BE62"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3.1.3A: Support Option-1</w:t>
            </w:r>
          </w:p>
          <w:p w14:paraId="11A9AB51" w14:textId="77777777" w:rsidR="00A46BD4" w:rsidRDefault="00A46BD4">
            <w:pPr>
              <w:overflowPunct w:val="0"/>
              <w:autoSpaceDE w:val="0"/>
              <w:autoSpaceDN w:val="0"/>
              <w:adjustRightInd w:val="0"/>
              <w:spacing w:line="276" w:lineRule="auto"/>
              <w:jc w:val="both"/>
              <w:textAlignment w:val="baseline"/>
              <w:rPr>
                <w:rFonts w:eastAsia="Malgun Gothic"/>
                <w:b/>
                <w:bCs/>
                <w:color w:val="000000" w:themeColor="text1"/>
                <w:sz w:val="18"/>
                <w:szCs w:val="18"/>
              </w:rPr>
            </w:pPr>
          </w:p>
          <w:p w14:paraId="351E039D"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3.1.3B: Support Option-3</w:t>
            </w:r>
          </w:p>
          <w:p w14:paraId="5B7D78EC" w14:textId="77777777" w:rsidR="00A46BD4" w:rsidRDefault="00772258">
            <w:pPr>
              <w:overflowPunct w:val="0"/>
              <w:autoSpaceDE w:val="0"/>
              <w:autoSpaceDN w:val="0"/>
              <w:adjustRightInd w:val="0"/>
              <w:spacing w:line="276" w:lineRule="auto"/>
              <w:jc w:val="both"/>
              <w:textAlignment w:val="baseline"/>
              <w:rPr>
                <w:color w:val="000000" w:themeColor="text1"/>
                <w:sz w:val="18"/>
                <w:szCs w:val="18"/>
                <w:lang w:eastAsia="zh-CN"/>
              </w:rPr>
            </w:pPr>
            <w:r>
              <w:rPr>
                <w:color w:val="000000" w:themeColor="text1"/>
                <w:sz w:val="18"/>
                <w:szCs w:val="18"/>
                <w:lang w:eastAsia="zh-CN"/>
              </w:rPr>
              <w:t>If the PUSCH is not for the UEI/ED beam report configuration, the first PUCCH for the UEI/ED beam report configuration should be multiplexed to the PUSCH; otherwise, the first PUCCH is dropped.</w:t>
            </w:r>
          </w:p>
          <w:p w14:paraId="7794DC3C" w14:textId="77777777" w:rsidR="00A46BD4" w:rsidRDefault="00A46BD4">
            <w:pPr>
              <w:overflowPunct w:val="0"/>
              <w:autoSpaceDE w:val="0"/>
              <w:autoSpaceDN w:val="0"/>
              <w:adjustRightInd w:val="0"/>
              <w:spacing w:line="276" w:lineRule="auto"/>
              <w:jc w:val="both"/>
              <w:textAlignment w:val="baseline"/>
              <w:rPr>
                <w:color w:val="000000" w:themeColor="text1"/>
                <w:sz w:val="18"/>
                <w:szCs w:val="18"/>
                <w:lang w:eastAsia="zh-CN"/>
              </w:rPr>
            </w:pPr>
          </w:p>
          <w:p w14:paraId="24D1D638" w14:textId="77777777" w:rsidR="00A46BD4" w:rsidRDefault="00772258">
            <w:pPr>
              <w:overflowPunct w:val="0"/>
              <w:autoSpaceDE w:val="0"/>
              <w:autoSpaceDN w:val="0"/>
              <w:adjustRightInd w:val="0"/>
              <w:spacing w:line="276" w:lineRule="auto"/>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3.1.3C: Prefer Option-3</w:t>
            </w:r>
          </w:p>
          <w:p w14:paraId="2113F5E4" w14:textId="77777777" w:rsidR="00A46BD4" w:rsidRDefault="00A46BD4">
            <w:pPr>
              <w:overflowPunct w:val="0"/>
              <w:autoSpaceDE w:val="0"/>
              <w:autoSpaceDN w:val="0"/>
              <w:adjustRightInd w:val="0"/>
              <w:spacing w:line="276" w:lineRule="auto"/>
              <w:jc w:val="both"/>
              <w:textAlignment w:val="baseline"/>
              <w:rPr>
                <w:rFonts w:eastAsia="PMingLiU"/>
                <w:color w:val="000000" w:themeColor="text1"/>
                <w:sz w:val="18"/>
                <w:szCs w:val="18"/>
                <w:lang w:eastAsia="zh-TW"/>
              </w:rPr>
            </w:pPr>
          </w:p>
          <w:p w14:paraId="15CCF39D" w14:textId="77777777" w:rsidR="00A46BD4" w:rsidRDefault="00772258">
            <w:pPr>
              <w:snapToGrid w:val="0"/>
              <w:spacing w:line="276" w:lineRule="auto"/>
              <w:rPr>
                <w:color w:val="000000" w:themeColor="text1"/>
                <w:sz w:val="18"/>
                <w:szCs w:val="18"/>
                <w:lang w:eastAsia="zh-CN"/>
              </w:rPr>
            </w:pPr>
            <w:bookmarkStart w:id="28" w:name="OLE_LINK49"/>
            <w:r>
              <w:rPr>
                <w:rFonts w:cs="Times"/>
                <w:b/>
                <w:sz w:val="18"/>
                <w:szCs w:val="18"/>
                <w:lang w:eastAsia="zh-CN"/>
              </w:rPr>
              <w:t>Q3.2.1:</w:t>
            </w:r>
            <w:r>
              <w:rPr>
                <w:color w:val="000000" w:themeColor="text1"/>
                <w:sz w:val="18"/>
                <w:szCs w:val="18"/>
                <w:lang w:eastAsia="zh-CN"/>
              </w:rPr>
              <w:t xml:space="preserve"> </w:t>
            </w:r>
          </w:p>
          <w:bookmarkEnd w:id="28"/>
          <w:p w14:paraId="72AA81F5" w14:textId="77777777" w:rsidR="00A46BD4" w:rsidRDefault="00772258">
            <w:pPr>
              <w:snapToGrid w:val="0"/>
              <w:spacing w:line="276" w:lineRule="auto"/>
              <w:jc w:val="both"/>
              <w:rPr>
                <w:color w:val="000000" w:themeColor="text1"/>
                <w:sz w:val="18"/>
                <w:szCs w:val="18"/>
                <w:lang w:eastAsia="zh-CN"/>
              </w:rPr>
            </w:pPr>
            <w:r>
              <w:rPr>
                <w:color w:val="000000" w:themeColor="text1"/>
                <w:sz w:val="18"/>
                <w:szCs w:val="18"/>
                <w:lang w:eastAsia="zh-CN"/>
              </w:rPr>
              <w:t>As mentioned in Issues 2.1.1 and 2.1.2, if one-bit field indicating whether the reported RS satisfy the condition for mode A, there is no issue to support Option-2. In a case that, NW sends a DCI indicating a trigger state associating with both aperiodic CSI reporting and UEI/ED beam reporting, UE shall include an AP CSI report and a UEI/ED beam report in a single PUSCH, no matter that the UEI/ED beam reporting is triggered or not.  That is the same behavior to handle that NW falsely detects the first PUCCH and schedules a PUSCH, but UE doesn’t send any first PUCCH before.</w:t>
            </w:r>
          </w:p>
          <w:p w14:paraId="12488F7D" w14:textId="77777777" w:rsidR="00A46BD4" w:rsidRDefault="00A46BD4">
            <w:pPr>
              <w:snapToGrid w:val="0"/>
              <w:spacing w:line="276" w:lineRule="auto"/>
              <w:jc w:val="both"/>
              <w:rPr>
                <w:rFonts w:eastAsiaTheme="minorEastAsia"/>
                <w:color w:val="000000" w:themeColor="text1"/>
                <w:sz w:val="18"/>
                <w:szCs w:val="18"/>
                <w:lang w:eastAsia="zh-CN"/>
              </w:rPr>
            </w:pPr>
          </w:p>
          <w:p w14:paraId="04B56F14" w14:textId="77777777" w:rsidR="00A46BD4" w:rsidRDefault="00772258">
            <w:pPr>
              <w:snapToGrid w:val="0"/>
              <w:spacing w:line="276" w:lineRule="auto"/>
              <w:rPr>
                <w:color w:val="000000" w:themeColor="text1"/>
                <w:sz w:val="18"/>
                <w:szCs w:val="18"/>
                <w:lang w:eastAsia="zh-CN"/>
              </w:rPr>
            </w:pPr>
            <w:r>
              <w:rPr>
                <w:rFonts w:cs="Times"/>
                <w:b/>
                <w:sz w:val="18"/>
                <w:szCs w:val="18"/>
                <w:lang w:eastAsia="zh-CN"/>
              </w:rPr>
              <w:t>Q3.3.1: Prefer to deprioritize</w:t>
            </w:r>
          </w:p>
          <w:p w14:paraId="3F72FC60" w14:textId="77777777" w:rsidR="00A46BD4" w:rsidRDefault="00A46BD4">
            <w:pPr>
              <w:snapToGrid w:val="0"/>
              <w:spacing w:line="276" w:lineRule="auto"/>
              <w:jc w:val="both"/>
              <w:rPr>
                <w:rFonts w:eastAsiaTheme="minorEastAsia"/>
                <w:color w:val="000000" w:themeColor="text1"/>
                <w:sz w:val="18"/>
                <w:szCs w:val="18"/>
                <w:lang w:eastAsia="zh-CN"/>
              </w:rPr>
            </w:pPr>
          </w:p>
          <w:p w14:paraId="3948CBDD" w14:textId="77777777" w:rsidR="00A46BD4" w:rsidRDefault="00772258">
            <w:pPr>
              <w:overflowPunct w:val="0"/>
              <w:autoSpaceDE w:val="0"/>
              <w:autoSpaceDN w:val="0"/>
              <w:adjustRightInd w:val="0"/>
              <w:textAlignment w:val="baseline"/>
              <w:rPr>
                <w:rFonts w:eastAsia="Malgun Gothic"/>
                <w:sz w:val="18"/>
                <w:szCs w:val="18"/>
              </w:rPr>
            </w:pPr>
            <w:r>
              <w:rPr>
                <w:rFonts w:eastAsia="宋体"/>
                <w:b/>
                <w:bCs/>
                <w:iCs/>
                <w:color w:val="000000"/>
                <w:sz w:val="18"/>
                <w:szCs w:val="18"/>
                <w:u w:val="single"/>
              </w:rPr>
              <w:t>Propo</w:t>
            </w:r>
            <w:r>
              <w:rPr>
                <w:rFonts w:cs="Times"/>
                <w:b/>
                <w:sz w:val="18"/>
                <w:szCs w:val="18"/>
                <w:lang w:eastAsia="zh-CN"/>
              </w:rPr>
              <w:t>sal 3.3.2: Support.</w:t>
            </w:r>
          </w:p>
        </w:tc>
      </w:tr>
      <w:tr w:rsidR="00A46BD4" w14:paraId="4AECD33C" w14:textId="77777777">
        <w:trPr>
          <w:trHeight w:val="215"/>
        </w:trPr>
        <w:tc>
          <w:tcPr>
            <w:tcW w:w="1516" w:type="dxa"/>
          </w:tcPr>
          <w:p w14:paraId="773F9EF6" w14:textId="77777777" w:rsidR="00A46BD4" w:rsidRDefault="00772258">
            <w:pPr>
              <w:snapToGrid w:val="0"/>
              <w:rPr>
                <w:color w:val="000000" w:themeColor="text1"/>
                <w:sz w:val="18"/>
                <w:szCs w:val="18"/>
                <w:lang w:eastAsia="zh-CN"/>
              </w:rPr>
            </w:pPr>
            <w:r>
              <w:rPr>
                <w:color w:val="000000" w:themeColor="text1"/>
                <w:sz w:val="18"/>
                <w:szCs w:val="18"/>
                <w:lang w:eastAsia="zh-CN"/>
              </w:rPr>
              <w:t>Huawei/HiSilicon</w:t>
            </w:r>
          </w:p>
        </w:tc>
        <w:tc>
          <w:tcPr>
            <w:tcW w:w="8469" w:type="dxa"/>
          </w:tcPr>
          <w:p w14:paraId="5EC247B0" w14:textId="77777777" w:rsidR="00A46BD4" w:rsidRDefault="00A46BD4">
            <w:pPr>
              <w:snapToGrid w:val="0"/>
              <w:rPr>
                <w:b/>
                <w:color w:val="000000" w:themeColor="text1"/>
                <w:sz w:val="18"/>
                <w:szCs w:val="18"/>
                <w:lang w:eastAsia="zh-CN"/>
              </w:rPr>
            </w:pPr>
          </w:p>
          <w:p w14:paraId="5E4522BF"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3.1.1:</w:t>
            </w:r>
            <w:r>
              <w:rPr>
                <w:color w:val="000000" w:themeColor="text1"/>
                <w:sz w:val="18"/>
                <w:szCs w:val="18"/>
                <w:lang w:eastAsia="zh-CN"/>
              </w:rPr>
              <w:t xml:space="preserve"> Support with </w:t>
            </w:r>
            <w:r>
              <w:rPr>
                <w:color w:val="00B0F0"/>
                <w:sz w:val="18"/>
                <w:szCs w:val="18"/>
                <w:lang w:eastAsia="zh-CN"/>
              </w:rPr>
              <w:t>modification</w:t>
            </w:r>
            <w:r>
              <w:rPr>
                <w:color w:val="000000" w:themeColor="text1"/>
                <w:sz w:val="18"/>
                <w:szCs w:val="18"/>
                <w:lang w:eastAsia="zh-CN"/>
              </w:rPr>
              <w:t xml:space="preserve"> and prefer Option-1. The suggested modifications are as follows:</w:t>
            </w:r>
          </w:p>
          <w:p w14:paraId="1D52E43D" w14:textId="77777777" w:rsidR="00A46BD4" w:rsidRDefault="00A46BD4">
            <w:pPr>
              <w:snapToGrid w:val="0"/>
              <w:rPr>
                <w:color w:val="000000" w:themeColor="text1"/>
                <w:sz w:val="18"/>
                <w:szCs w:val="18"/>
                <w:lang w:eastAsia="zh-CN"/>
              </w:rPr>
            </w:pPr>
          </w:p>
          <w:p w14:paraId="100AAC63" w14:textId="77777777" w:rsidR="00A46BD4" w:rsidRDefault="00772258">
            <w:pPr>
              <w:pStyle w:val="ListParagraph"/>
              <w:numPr>
                <w:ilvl w:val="0"/>
                <w:numId w:val="27"/>
              </w:numPr>
              <w:snapToGrid w:val="0"/>
              <w:rPr>
                <w:color w:val="000000" w:themeColor="text1"/>
                <w:sz w:val="18"/>
                <w:szCs w:val="18"/>
                <w:lang w:eastAsia="zh-CN"/>
              </w:rPr>
            </w:pPr>
            <w:r>
              <w:rPr>
                <w:color w:val="000000" w:themeColor="text1"/>
                <w:sz w:val="18"/>
                <w:szCs w:val="18"/>
                <w:lang w:eastAsia="zh-CN"/>
              </w:rPr>
              <w:t>It seems that large majority of the companies that support Option-1, support it for both Mode-A and Mode-B. The concern for prohibit timer application for Mode-B seems to be only in the case that Option-2 is used. Therefore, we suggest to modify the proposal accordingly.</w:t>
            </w:r>
          </w:p>
          <w:p w14:paraId="04841C99" w14:textId="77777777" w:rsidR="00A46BD4" w:rsidRDefault="00772258">
            <w:pPr>
              <w:pStyle w:val="ListParagraph"/>
              <w:numPr>
                <w:ilvl w:val="0"/>
                <w:numId w:val="27"/>
              </w:numPr>
              <w:snapToGrid w:val="0"/>
              <w:rPr>
                <w:color w:val="000000" w:themeColor="text1"/>
                <w:sz w:val="18"/>
                <w:szCs w:val="18"/>
                <w:lang w:eastAsia="zh-CN"/>
              </w:rPr>
            </w:pPr>
            <w:r>
              <w:rPr>
                <w:color w:val="000000" w:themeColor="text1"/>
                <w:sz w:val="18"/>
                <w:szCs w:val="18"/>
                <w:lang w:eastAsia="zh-CN"/>
              </w:rPr>
              <w:t xml:space="preserve">We think “[by the same triggering beams(s) as the last transmitted PUCCH]” is similarly applicable to Option-2 as well. </w:t>
            </w:r>
          </w:p>
          <w:p w14:paraId="5B49C9C2" w14:textId="77777777" w:rsidR="00A46BD4" w:rsidRDefault="00772258">
            <w:pPr>
              <w:pStyle w:val="ListParagraph"/>
              <w:numPr>
                <w:ilvl w:val="0"/>
                <w:numId w:val="27"/>
              </w:numPr>
              <w:snapToGrid w:val="0"/>
              <w:rPr>
                <w:color w:val="000000" w:themeColor="text1"/>
                <w:sz w:val="18"/>
                <w:szCs w:val="18"/>
                <w:lang w:eastAsia="zh-CN"/>
              </w:rPr>
            </w:pPr>
            <w:r>
              <w:rPr>
                <w:color w:val="000000" w:themeColor="text1"/>
                <w:sz w:val="18"/>
                <w:szCs w:val="18"/>
                <w:lang w:eastAsia="zh-CN"/>
              </w:rPr>
              <w:t>If RAN1 agrees that the prohibit timer is applicable only when the same beam as the last transmitted PUCCH triggers the report, the last bullet in the proposal is not accurate anymore and should be modified.</w:t>
            </w:r>
          </w:p>
          <w:p w14:paraId="38CE0FD0" w14:textId="77777777" w:rsidR="00A46BD4" w:rsidRDefault="00A46BD4">
            <w:pPr>
              <w:snapToGrid w:val="0"/>
              <w:rPr>
                <w:color w:val="000000" w:themeColor="text1"/>
                <w:sz w:val="18"/>
                <w:szCs w:val="18"/>
                <w:lang w:eastAsia="zh-CN"/>
              </w:rPr>
            </w:pPr>
          </w:p>
          <w:p w14:paraId="54416D76" w14:textId="77777777" w:rsidR="00A46BD4" w:rsidRDefault="00772258">
            <w:pPr>
              <w:shd w:val="clear" w:color="auto" w:fill="FFFFFF"/>
              <w:rPr>
                <w:rFonts w:eastAsia="宋体"/>
                <w:color w:val="000000"/>
                <w:sz w:val="18"/>
                <w:szCs w:val="18"/>
              </w:rPr>
            </w:pPr>
            <w:r>
              <w:rPr>
                <w:rFonts w:eastAsia="宋体"/>
                <w:b/>
                <w:bCs/>
                <w:iCs/>
                <w:color w:val="000000"/>
                <w:sz w:val="18"/>
                <w:szCs w:val="18"/>
                <w:u w:val="single"/>
              </w:rPr>
              <w:t xml:space="preserve">Proposal 3.1.1 </w:t>
            </w:r>
            <w:r>
              <w:rPr>
                <w:rFonts w:eastAsia="宋体"/>
                <w:b/>
                <w:bCs/>
                <w:iCs/>
                <w:color w:val="00B0F0"/>
                <w:sz w:val="18"/>
                <w:szCs w:val="18"/>
                <w:u w:val="single"/>
              </w:rPr>
              <w:t>(modified)</w:t>
            </w:r>
            <w:r>
              <w:rPr>
                <w:rFonts w:eastAsia="宋体"/>
                <w:b/>
                <w:bCs/>
                <w:iCs/>
                <w:color w:val="000000"/>
                <w:sz w:val="18"/>
                <w:szCs w:val="18"/>
                <w:u w:val="single"/>
              </w:rPr>
              <w:t>:</w:t>
            </w:r>
            <w:r>
              <w:rPr>
                <w:rFonts w:eastAsia="宋体"/>
                <w:color w:val="000000"/>
                <w:sz w:val="18"/>
                <w:szCs w:val="18"/>
              </w:rPr>
              <w:t xml:space="preserve"> On beam report transmission procedure for UE-initiated/event-driven beam reporting for a CSI report configuration, regarding a prohibit timer, down-select </w:t>
            </w:r>
            <w:r>
              <w:rPr>
                <w:rFonts w:eastAsia="宋体"/>
                <w:color w:val="FF0000"/>
                <w:sz w:val="18"/>
                <w:szCs w:val="18"/>
              </w:rPr>
              <w:t xml:space="preserve">at least one of the following options </w:t>
            </w:r>
            <w:r>
              <w:rPr>
                <w:rFonts w:eastAsia="宋体"/>
                <w:strike/>
                <w:color w:val="FF0000"/>
                <w:sz w:val="18"/>
                <w:szCs w:val="18"/>
              </w:rPr>
              <w:t>for mode-A [</w:t>
            </w:r>
            <w:r>
              <w:rPr>
                <w:rFonts w:eastAsia="宋体" w:hint="eastAsia"/>
                <w:strike/>
                <w:color w:val="FF0000"/>
                <w:sz w:val="18"/>
                <w:szCs w:val="18"/>
                <w:lang w:eastAsia="zh-CN"/>
              </w:rPr>
              <w:t>and</w:t>
            </w:r>
            <w:r>
              <w:rPr>
                <w:rFonts w:eastAsia="宋体"/>
                <w:strike/>
                <w:color w:val="FF0000"/>
                <w:sz w:val="18"/>
                <w:szCs w:val="18"/>
              </w:rPr>
              <w:t xml:space="preserve"> mode-B]</w:t>
            </w:r>
            <w:r>
              <w:rPr>
                <w:rFonts w:eastAsia="宋体"/>
                <w:color w:val="FF0000"/>
                <w:sz w:val="18"/>
                <w:szCs w:val="18"/>
              </w:rPr>
              <w:t>.</w:t>
            </w:r>
          </w:p>
          <w:p w14:paraId="6D112BF8" w14:textId="77777777" w:rsidR="00A46BD4" w:rsidRDefault="00772258">
            <w:pPr>
              <w:pStyle w:val="ListParagraph"/>
              <w:numPr>
                <w:ilvl w:val="0"/>
                <w:numId w:val="15"/>
              </w:numPr>
              <w:shd w:val="clear" w:color="auto" w:fill="FFFFFF"/>
              <w:adjustRightInd w:val="0"/>
              <w:snapToGrid w:val="0"/>
              <w:spacing w:after="0" w:line="259" w:lineRule="auto"/>
              <w:ind w:hanging="475"/>
              <w:jc w:val="both"/>
              <w:rPr>
                <w:color w:val="000000"/>
                <w:sz w:val="18"/>
                <w:szCs w:val="18"/>
              </w:rPr>
            </w:pPr>
            <w:r>
              <w:rPr>
                <w:b/>
                <w:bCs/>
                <w:color w:val="000000"/>
                <w:sz w:val="18"/>
                <w:szCs w:val="18"/>
              </w:rPr>
              <w:lastRenderedPageBreak/>
              <w:t>Option-1:</w:t>
            </w:r>
            <w:r>
              <w:rPr>
                <w:color w:val="000000"/>
                <w:sz w:val="18"/>
                <w:szCs w:val="18"/>
              </w:rPr>
              <w:t xml:space="preserve"> In the case that triggering-event associated with the CSI report configuration is determined </w:t>
            </w:r>
            <w:r>
              <w:rPr>
                <w:color w:val="FF0000"/>
                <w:sz w:val="18"/>
                <w:szCs w:val="18"/>
              </w:rPr>
              <w:t xml:space="preserve">[by the same triggering beams(s) as the last transmitted PUCCH], </w:t>
            </w:r>
            <w:r>
              <w:rPr>
                <w:color w:val="000000"/>
                <w:sz w:val="18"/>
                <w:szCs w:val="18"/>
              </w:rPr>
              <w:t>if the prohibit timer is NOT running, the UE can transmit first PUCCH;</w:t>
            </w:r>
          </w:p>
          <w:p w14:paraId="46D0BCB5" w14:textId="77777777" w:rsidR="00A46BD4" w:rsidRDefault="00772258">
            <w:pPr>
              <w:pStyle w:val="ListParagraph"/>
              <w:numPr>
                <w:ilvl w:val="1"/>
                <w:numId w:val="15"/>
              </w:numPr>
              <w:shd w:val="clear" w:color="auto" w:fill="FFFFFF"/>
              <w:adjustRightInd w:val="0"/>
              <w:snapToGrid w:val="0"/>
              <w:spacing w:after="0" w:line="259" w:lineRule="auto"/>
              <w:ind w:hanging="475"/>
              <w:jc w:val="both"/>
              <w:rPr>
                <w:color w:val="000000"/>
                <w:sz w:val="18"/>
                <w:szCs w:val="18"/>
              </w:rPr>
            </w:pPr>
            <w:r>
              <w:rPr>
                <w:color w:val="000000"/>
                <w:sz w:val="18"/>
                <w:szCs w:val="18"/>
              </w:rPr>
              <w:t xml:space="preserve">At the </w:t>
            </w:r>
            <w:r>
              <w:rPr>
                <w:rFonts w:ascii="Times" w:hAnsi="Times" w:cs="Times"/>
                <w:sz w:val="18"/>
                <w:szCs w:val="18"/>
              </w:rPr>
              <w:t>first</w:t>
            </w:r>
            <w:r>
              <w:rPr>
                <w:color w:val="000000"/>
                <w:sz w:val="18"/>
                <w:szCs w:val="18"/>
              </w:rPr>
              <w:t xml:space="preserve"> symbol </w:t>
            </w:r>
            <w:r>
              <w:rPr>
                <w:rFonts w:ascii="Times" w:hAnsi="Times" w:cs="Times"/>
                <w:sz w:val="18"/>
                <w:szCs w:val="18"/>
              </w:rPr>
              <w:t>after</w:t>
            </w:r>
            <w:r>
              <w:rPr>
                <w:color w:val="000000"/>
                <w:sz w:val="18"/>
                <w:szCs w:val="18"/>
              </w:rPr>
              <w:t xml:space="preserve"> the end of </w:t>
            </w:r>
            <w:r>
              <w:rPr>
                <w:b/>
                <w:bCs/>
                <w:color w:val="000000"/>
                <w:sz w:val="18"/>
                <w:szCs w:val="18"/>
              </w:rPr>
              <w:t>the PUSCH transmission</w:t>
            </w:r>
            <w:r>
              <w:rPr>
                <w:color w:val="000000"/>
                <w:sz w:val="18"/>
                <w:szCs w:val="18"/>
              </w:rPr>
              <w:t>, the UE starts the prohibit timer</w:t>
            </w:r>
          </w:p>
          <w:p w14:paraId="50E45015" w14:textId="77777777" w:rsidR="00A46BD4" w:rsidRDefault="00772258">
            <w:pPr>
              <w:pStyle w:val="ListParagraph"/>
              <w:numPr>
                <w:ilvl w:val="0"/>
                <w:numId w:val="15"/>
              </w:numPr>
              <w:shd w:val="clear" w:color="auto" w:fill="FFFFFF"/>
              <w:adjustRightInd w:val="0"/>
              <w:snapToGrid w:val="0"/>
              <w:spacing w:after="0" w:line="259" w:lineRule="auto"/>
              <w:ind w:hanging="475"/>
              <w:jc w:val="both"/>
              <w:rPr>
                <w:color w:val="000000"/>
                <w:sz w:val="18"/>
                <w:szCs w:val="18"/>
              </w:rPr>
            </w:pPr>
            <w:r>
              <w:rPr>
                <w:b/>
                <w:bCs/>
                <w:color w:val="000000"/>
                <w:sz w:val="18"/>
                <w:szCs w:val="18"/>
              </w:rPr>
              <w:t>Option-2:</w:t>
            </w:r>
            <w:r>
              <w:rPr>
                <w:color w:val="000000"/>
                <w:sz w:val="18"/>
                <w:szCs w:val="18"/>
              </w:rPr>
              <w:t xml:space="preserve"> </w:t>
            </w:r>
            <w:r>
              <w:rPr>
                <w:color w:val="00B0F0"/>
                <w:sz w:val="18"/>
                <w:szCs w:val="18"/>
              </w:rPr>
              <w:t>At least for mode-A,</w:t>
            </w:r>
            <w:r>
              <w:rPr>
                <w:color w:val="000000"/>
                <w:sz w:val="18"/>
                <w:szCs w:val="18"/>
              </w:rPr>
              <w:t xml:space="preserve"> In the case that triggering-event associated with the CSI report configuration is determined </w:t>
            </w:r>
            <w:r>
              <w:rPr>
                <w:color w:val="00B0F0"/>
                <w:sz w:val="18"/>
                <w:szCs w:val="18"/>
              </w:rPr>
              <w:t>[by the same triggering beam(s) as the last transmitted PUCCH]</w:t>
            </w:r>
            <w:r>
              <w:rPr>
                <w:color w:val="000000"/>
                <w:sz w:val="18"/>
                <w:szCs w:val="18"/>
              </w:rPr>
              <w:t>, if the prohibit timer is NOT running, the UE can transmit first PUCCH;</w:t>
            </w:r>
          </w:p>
          <w:p w14:paraId="61E117C9" w14:textId="77777777" w:rsidR="00A46BD4" w:rsidRDefault="00772258">
            <w:pPr>
              <w:pStyle w:val="ListParagraph"/>
              <w:numPr>
                <w:ilvl w:val="1"/>
                <w:numId w:val="15"/>
              </w:numPr>
              <w:shd w:val="clear" w:color="auto" w:fill="FFFFFF"/>
              <w:adjustRightInd w:val="0"/>
              <w:snapToGrid w:val="0"/>
              <w:spacing w:after="0" w:line="259" w:lineRule="auto"/>
              <w:ind w:hanging="475"/>
              <w:jc w:val="both"/>
              <w:rPr>
                <w:color w:val="000000"/>
                <w:sz w:val="18"/>
                <w:szCs w:val="18"/>
              </w:rPr>
            </w:pPr>
            <w:r>
              <w:rPr>
                <w:color w:val="000000"/>
                <w:sz w:val="18"/>
                <w:szCs w:val="18"/>
              </w:rPr>
              <w:t xml:space="preserve">At the first symbol after the end of </w:t>
            </w:r>
            <w:r>
              <w:rPr>
                <w:b/>
                <w:bCs/>
                <w:color w:val="000000"/>
                <w:sz w:val="18"/>
                <w:szCs w:val="18"/>
              </w:rPr>
              <w:t>the first PUCCH transmission</w:t>
            </w:r>
            <w:r>
              <w:rPr>
                <w:color w:val="000000"/>
                <w:sz w:val="18"/>
                <w:szCs w:val="18"/>
              </w:rPr>
              <w:t>, the UE starts the prohibit timer</w:t>
            </w:r>
          </w:p>
          <w:p w14:paraId="135A51EA" w14:textId="77777777" w:rsidR="00A46BD4" w:rsidRDefault="00772258">
            <w:pPr>
              <w:pStyle w:val="ListParagraph"/>
              <w:numPr>
                <w:ilvl w:val="2"/>
                <w:numId w:val="15"/>
              </w:numPr>
              <w:shd w:val="clear" w:color="auto" w:fill="FFFFFF"/>
              <w:adjustRightInd w:val="0"/>
              <w:snapToGrid w:val="0"/>
              <w:spacing w:after="0" w:line="259" w:lineRule="auto"/>
              <w:jc w:val="both"/>
              <w:rPr>
                <w:color w:val="00B0F0"/>
                <w:sz w:val="18"/>
                <w:szCs w:val="18"/>
              </w:rPr>
            </w:pPr>
            <w:r>
              <w:rPr>
                <w:color w:val="00B0F0"/>
                <w:sz w:val="18"/>
                <w:szCs w:val="18"/>
              </w:rPr>
              <w:t xml:space="preserve">FFS: Mode-B. </w:t>
            </w:r>
          </w:p>
          <w:p w14:paraId="0B0533F6" w14:textId="77777777" w:rsidR="00A46BD4" w:rsidRDefault="00772258">
            <w:pPr>
              <w:pStyle w:val="ListParagraph"/>
              <w:numPr>
                <w:ilvl w:val="0"/>
                <w:numId w:val="15"/>
              </w:numPr>
              <w:shd w:val="clear" w:color="auto" w:fill="FFFFFF"/>
              <w:adjustRightInd w:val="0"/>
              <w:snapToGrid w:val="0"/>
              <w:spacing w:after="0" w:line="259" w:lineRule="auto"/>
              <w:ind w:hanging="475"/>
              <w:jc w:val="both"/>
              <w:rPr>
                <w:color w:val="000000"/>
                <w:sz w:val="18"/>
                <w:szCs w:val="18"/>
              </w:rPr>
            </w:pPr>
            <w:r>
              <w:rPr>
                <w:color w:val="000000"/>
                <w:sz w:val="18"/>
                <w:szCs w:val="18"/>
              </w:rPr>
              <w:t xml:space="preserve">If the prohibit timer is running </w:t>
            </w:r>
            <w:r>
              <w:rPr>
                <w:color w:val="00B0F0"/>
                <w:sz w:val="18"/>
                <w:szCs w:val="18"/>
              </w:rPr>
              <w:t>[and the CSI report is triggered by the same triggering beam(s) as the last transmitted PUCCH]</w:t>
            </w:r>
            <w:r>
              <w:rPr>
                <w:color w:val="000000"/>
                <w:sz w:val="18"/>
                <w:szCs w:val="18"/>
              </w:rPr>
              <w:t>, the first PUCCH is not allowed to be transmitted.</w:t>
            </w:r>
          </w:p>
          <w:p w14:paraId="61A70F73" w14:textId="77777777" w:rsidR="00A46BD4" w:rsidRDefault="00772258">
            <w:pPr>
              <w:snapToGrid w:val="0"/>
              <w:rPr>
                <w:color w:val="000000" w:themeColor="text1"/>
                <w:sz w:val="18"/>
                <w:szCs w:val="18"/>
                <w:lang w:eastAsia="zh-CN"/>
              </w:rPr>
            </w:pPr>
            <w:r>
              <w:rPr>
                <w:color w:val="0000FF"/>
                <w:sz w:val="18"/>
                <w:szCs w:val="18"/>
                <w:lang w:eastAsia="zh-CN"/>
              </w:rPr>
              <w:t xml:space="preserve">[Mod]: Good comments. Please lobby the opponent. At least for now, the update may not be good for moving forward this issue. </w:t>
            </w:r>
          </w:p>
          <w:p w14:paraId="610899A0" w14:textId="77777777" w:rsidR="00A46BD4" w:rsidRDefault="00A46BD4">
            <w:pPr>
              <w:snapToGrid w:val="0"/>
              <w:rPr>
                <w:color w:val="000000" w:themeColor="text1"/>
                <w:sz w:val="18"/>
                <w:szCs w:val="18"/>
                <w:lang w:eastAsia="zh-CN"/>
              </w:rPr>
            </w:pPr>
          </w:p>
          <w:p w14:paraId="21FA69B7" w14:textId="77777777" w:rsidR="00A46BD4" w:rsidRDefault="00772258">
            <w:pPr>
              <w:snapToGrid w:val="0"/>
              <w:rPr>
                <w:color w:val="000000" w:themeColor="text1"/>
                <w:sz w:val="18"/>
                <w:szCs w:val="18"/>
                <w:lang w:eastAsia="zh-CN"/>
              </w:rPr>
            </w:pPr>
            <w:r>
              <w:rPr>
                <w:b/>
                <w:color w:val="000000" w:themeColor="text1"/>
                <w:sz w:val="18"/>
                <w:szCs w:val="18"/>
                <w:u w:val="single"/>
                <w:lang w:eastAsia="zh-CN"/>
              </w:rPr>
              <w:t>Proposal 3.1.2A:</w:t>
            </w:r>
            <w:r>
              <w:rPr>
                <w:color w:val="000000" w:themeColor="text1"/>
                <w:sz w:val="18"/>
                <w:szCs w:val="18"/>
                <w:lang w:eastAsia="zh-CN"/>
              </w:rPr>
              <w:t xml:space="preserve"> Support.</w:t>
            </w:r>
          </w:p>
          <w:p w14:paraId="1EB65C1D" w14:textId="77777777" w:rsidR="00A46BD4" w:rsidRDefault="00A46BD4">
            <w:pPr>
              <w:snapToGrid w:val="0"/>
              <w:rPr>
                <w:color w:val="000000" w:themeColor="text1"/>
                <w:sz w:val="18"/>
                <w:szCs w:val="18"/>
                <w:lang w:eastAsia="zh-CN"/>
              </w:rPr>
            </w:pPr>
          </w:p>
          <w:p w14:paraId="54F874B7" w14:textId="77777777" w:rsidR="00A46BD4" w:rsidRDefault="00772258">
            <w:pPr>
              <w:snapToGrid w:val="0"/>
              <w:rPr>
                <w:color w:val="000000" w:themeColor="text1"/>
                <w:sz w:val="18"/>
                <w:szCs w:val="18"/>
                <w:lang w:eastAsia="zh-CN"/>
              </w:rPr>
            </w:pPr>
            <w:r>
              <w:rPr>
                <w:b/>
                <w:color w:val="000000" w:themeColor="text1"/>
                <w:sz w:val="18"/>
                <w:szCs w:val="18"/>
                <w:u w:val="single"/>
                <w:lang w:eastAsia="zh-CN"/>
              </w:rPr>
              <w:t xml:space="preserve">Proposal 3.1.2B: </w:t>
            </w:r>
            <w:r>
              <w:rPr>
                <w:color w:val="000000" w:themeColor="text1"/>
                <w:sz w:val="18"/>
                <w:szCs w:val="18"/>
                <w:lang w:eastAsia="zh-CN"/>
              </w:rPr>
              <w:t xml:space="preserve">Agree with the main bullet although some modifications to FFSs seem necessary. </w:t>
            </w:r>
          </w:p>
          <w:p w14:paraId="5AA26273" w14:textId="77777777" w:rsidR="00A46BD4" w:rsidRDefault="00A46BD4">
            <w:pPr>
              <w:snapToGrid w:val="0"/>
              <w:rPr>
                <w:color w:val="000000" w:themeColor="text1"/>
                <w:sz w:val="18"/>
                <w:szCs w:val="18"/>
                <w:lang w:eastAsia="zh-CN"/>
              </w:rPr>
            </w:pPr>
          </w:p>
          <w:p w14:paraId="22A7CB0B" w14:textId="77777777" w:rsidR="00A46BD4" w:rsidRDefault="00772258">
            <w:pPr>
              <w:snapToGrid w:val="0"/>
              <w:rPr>
                <w:sz w:val="18"/>
                <w:szCs w:val="18"/>
              </w:rPr>
            </w:pPr>
            <w:r>
              <w:rPr>
                <w:color w:val="000000" w:themeColor="text1"/>
                <w:sz w:val="18"/>
                <w:szCs w:val="18"/>
                <w:lang w:eastAsia="zh-CN"/>
              </w:rPr>
              <w:t xml:space="preserve">For the second FFS, if RAN1 agrees that </w:t>
            </w:r>
            <w:r>
              <w:rPr>
                <w:sz w:val="18"/>
                <w:szCs w:val="18"/>
              </w:rPr>
              <w:t xml:space="preserve">multiple CSI report configurations associated with the first PUCCH resource may be configured in different CCs, for Mode A, the cell ID associated with the CSI report configuration should also be included in the report (for Mode-B, this may not be necessary as we have agreed that the CSI report configuration and the corresponding report are on the same CC). </w:t>
            </w:r>
          </w:p>
          <w:p w14:paraId="1A2522BD" w14:textId="77777777" w:rsidR="00A46BD4" w:rsidRDefault="00A46BD4">
            <w:pPr>
              <w:snapToGrid w:val="0"/>
              <w:rPr>
                <w:sz w:val="18"/>
                <w:szCs w:val="18"/>
              </w:rPr>
            </w:pPr>
          </w:p>
          <w:p w14:paraId="1DB279EA" w14:textId="77777777" w:rsidR="00A46BD4" w:rsidRDefault="00772258">
            <w:pPr>
              <w:snapToGrid w:val="0"/>
              <w:rPr>
                <w:sz w:val="18"/>
                <w:szCs w:val="18"/>
              </w:rPr>
            </w:pPr>
            <w:r>
              <w:rPr>
                <w:sz w:val="18"/>
                <w:szCs w:val="18"/>
              </w:rPr>
              <w:t>For the third FFS, there are other example solutions as well. For instance, for each PUCCH resource, gNB knows all the associated CSI report configuration IDs and the payload for each corresponding report and, hence, has the knowledge of the maximum total payload for all reports associated with the PUCCH resource. Therefore, gNB can configure/schedule PUSCH resource that can carry this maximum payload size.</w:t>
            </w:r>
          </w:p>
          <w:p w14:paraId="62FBC3E6" w14:textId="77777777" w:rsidR="00A46BD4" w:rsidRDefault="00A46BD4">
            <w:pPr>
              <w:snapToGrid w:val="0"/>
              <w:rPr>
                <w:sz w:val="18"/>
                <w:szCs w:val="18"/>
              </w:rPr>
            </w:pPr>
          </w:p>
          <w:p w14:paraId="6F9729BD" w14:textId="77777777" w:rsidR="00A46BD4" w:rsidRDefault="00772258">
            <w:pPr>
              <w:snapToGrid w:val="0"/>
              <w:rPr>
                <w:sz w:val="18"/>
                <w:szCs w:val="18"/>
              </w:rPr>
            </w:pPr>
            <w:r>
              <w:rPr>
                <w:sz w:val="18"/>
                <w:szCs w:val="18"/>
              </w:rPr>
              <w:t xml:space="preserve">Based on the above discussion, we suggest the following </w:t>
            </w:r>
            <w:r>
              <w:rPr>
                <w:color w:val="00B0F0"/>
                <w:sz w:val="18"/>
                <w:szCs w:val="18"/>
              </w:rPr>
              <w:t>modification</w:t>
            </w:r>
            <w:r>
              <w:rPr>
                <w:sz w:val="18"/>
                <w:szCs w:val="18"/>
              </w:rPr>
              <w:t>:</w:t>
            </w:r>
          </w:p>
          <w:p w14:paraId="15293A0A" w14:textId="77777777" w:rsidR="00A46BD4" w:rsidRDefault="00A46BD4">
            <w:pPr>
              <w:snapToGrid w:val="0"/>
              <w:rPr>
                <w:sz w:val="18"/>
                <w:szCs w:val="18"/>
              </w:rPr>
            </w:pPr>
          </w:p>
          <w:p w14:paraId="69A44734" w14:textId="77777777" w:rsidR="00A46BD4" w:rsidRDefault="00772258">
            <w:pPr>
              <w:shd w:val="clear" w:color="auto" w:fill="FFFFFF"/>
              <w:adjustRightInd w:val="0"/>
              <w:snapToGrid w:val="0"/>
              <w:rPr>
                <w:rFonts w:eastAsia="宋体"/>
                <w:color w:val="000000"/>
                <w:sz w:val="18"/>
                <w:szCs w:val="18"/>
              </w:rPr>
            </w:pPr>
            <w:r>
              <w:rPr>
                <w:rFonts w:eastAsia="宋体"/>
                <w:b/>
                <w:bCs/>
                <w:iCs/>
                <w:color w:val="000000"/>
                <w:sz w:val="18"/>
                <w:szCs w:val="18"/>
                <w:u w:val="single"/>
              </w:rPr>
              <w:t xml:space="preserve">Proposal 3.1.2B: </w:t>
            </w:r>
            <w:r>
              <w:rPr>
                <w:rFonts w:eastAsia="宋体"/>
                <w:b/>
                <w:bCs/>
                <w:iCs/>
                <w:color w:val="00B0F0"/>
                <w:sz w:val="18"/>
                <w:szCs w:val="18"/>
                <w:u w:val="single"/>
              </w:rPr>
              <w:t>(modified)</w:t>
            </w:r>
            <w:r>
              <w:rPr>
                <w:rFonts w:eastAsia="宋体"/>
                <w:color w:val="000000"/>
                <w:sz w:val="18"/>
                <w:szCs w:val="18"/>
              </w:rPr>
              <w:t xml:space="preserve"> On beam report transmission procedure for UE-initiated/event-driven beam reporting, support first PUCCH associated with one or multiple CSI report configurations.</w:t>
            </w:r>
          </w:p>
          <w:p w14:paraId="5E4C9139"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FFS: Whether the multiple CSI report configurations associated with the one first PUCCH resource should be configured in the same CC</w:t>
            </w:r>
            <w:r>
              <w:rPr>
                <w:strike/>
                <w:color w:val="00B0F0"/>
                <w:sz w:val="18"/>
                <w:szCs w:val="18"/>
              </w:rPr>
              <w:t>, e.g.,</w:t>
            </w:r>
            <w:r>
              <w:rPr>
                <w:color w:val="FF0000"/>
                <w:sz w:val="18"/>
                <w:szCs w:val="18"/>
              </w:rPr>
              <w:t xml:space="preserve"> for mode-A and/or mode-B</w:t>
            </w:r>
            <w:r>
              <w:rPr>
                <w:sz w:val="18"/>
                <w:szCs w:val="18"/>
              </w:rPr>
              <w:t xml:space="preserve">. </w:t>
            </w:r>
          </w:p>
          <w:p w14:paraId="3A6C10CC"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FFS: Additional indication, i.e., CSI report configuration id </w:t>
            </w:r>
            <w:r>
              <w:rPr>
                <w:color w:val="FF0000"/>
                <w:sz w:val="18"/>
                <w:szCs w:val="18"/>
              </w:rPr>
              <w:t xml:space="preserve">or event-id </w:t>
            </w:r>
            <w:r>
              <w:rPr>
                <w:color w:val="00B0F0"/>
                <w:sz w:val="18"/>
                <w:szCs w:val="18"/>
              </w:rPr>
              <w:t>or cell ID</w:t>
            </w:r>
            <w:r>
              <w:rPr>
                <w:sz w:val="18"/>
                <w:szCs w:val="18"/>
              </w:rPr>
              <w:t>, in the report format.</w:t>
            </w:r>
          </w:p>
          <w:p w14:paraId="5ECD3AD3" w14:textId="77777777" w:rsidR="00A46BD4" w:rsidRDefault="00772258">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FFS: How to handle the case that the payload size(s) corresponding to different CSI report configurations are different, e.g., only report a single beam report with highest priority, or </w:t>
            </w:r>
            <w:r>
              <w:rPr>
                <w:color w:val="FF0000"/>
                <w:sz w:val="18"/>
                <w:szCs w:val="18"/>
              </w:rPr>
              <w:t>total number of CSI reports/max report payload in a 2</w:t>
            </w:r>
            <w:r>
              <w:rPr>
                <w:color w:val="FF0000"/>
                <w:sz w:val="18"/>
                <w:szCs w:val="18"/>
                <w:vertAlign w:val="superscript"/>
              </w:rPr>
              <w:t>nd</w:t>
            </w:r>
            <w:r>
              <w:rPr>
                <w:color w:val="FF0000"/>
                <w:sz w:val="18"/>
                <w:szCs w:val="18"/>
              </w:rPr>
              <w:t xml:space="preserve"> PUSCH is configurable by RRC signaling, </w:t>
            </w:r>
            <w:r>
              <w:rPr>
                <w:color w:val="00B0F0"/>
                <w:sz w:val="18"/>
                <w:szCs w:val="18"/>
              </w:rPr>
              <w:t>or the maximum payload size, which is known to gNB, is scheduled/configured for the report</w:t>
            </w:r>
            <w:r>
              <w:rPr>
                <w:sz w:val="18"/>
                <w:szCs w:val="18"/>
              </w:rPr>
              <w:t xml:space="preserve">. </w:t>
            </w:r>
          </w:p>
          <w:p w14:paraId="02568CE5" w14:textId="77777777" w:rsidR="00A46BD4" w:rsidRDefault="00772258">
            <w:pPr>
              <w:shd w:val="clear" w:color="auto" w:fill="FFFFFF"/>
              <w:adjustRightInd w:val="0"/>
              <w:snapToGrid w:val="0"/>
              <w:spacing w:line="259" w:lineRule="auto"/>
              <w:jc w:val="both"/>
              <w:rPr>
                <w:sz w:val="18"/>
                <w:szCs w:val="18"/>
              </w:rPr>
            </w:pPr>
            <w:r>
              <w:rPr>
                <w:color w:val="0000FF"/>
                <w:sz w:val="18"/>
                <w:szCs w:val="18"/>
                <w:lang w:eastAsia="zh-CN"/>
              </w:rPr>
              <w:t>[Mod]: Done!</w:t>
            </w:r>
          </w:p>
          <w:p w14:paraId="4D67D14E" w14:textId="77777777" w:rsidR="00A46BD4" w:rsidRDefault="00772258">
            <w:pPr>
              <w:snapToGrid w:val="0"/>
              <w:rPr>
                <w:rFonts w:eastAsia="宋体"/>
                <w:sz w:val="18"/>
                <w:szCs w:val="18"/>
                <w:lang w:eastAsia="en-US"/>
              </w:rPr>
            </w:pPr>
            <w:r>
              <w:rPr>
                <w:rFonts w:eastAsia="宋体"/>
                <w:sz w:val="18"/>
                <w:szCs w:val="18"/>
                <w:lang w:eastAsia="en-US"/>
              </w:rPr>
              <w:t xml:space="preserve"> </w:t>
            </w:r>
          </w:p>
          <w:p w14:paraId="22D58C4F" w14:textId="77777777" w:rsidR="00A46BD4" w:rsidRDefault="00772258">
            <w:pPr>
              <w:spacing w:afterLines="50" w:after="182"/>
              <w:jc w:val="both"/>
              <w:rPr>
                <w:rFonts w:eastAsia="宋体"/>
                <w:sz w:val="18"/>
                <w:szCs w:val="18"/>
                <w:lang w:eastAsia="en-US"/>
              </w:rPr>
            </w:pPr>
            <w:r>
              <w:rPr>
                <w:rFonts w:eastAsia="宋体"/>
                <w:b/>
                <w:sz w:val="18"/>
                <w:szCs w:val="18"/>
                <w:lang w:eastAsia="en-US"/>
              </w:rPr>
              <w:t>Proposal 3.1.3A:</w:t>
            </w:r>
            <w:r>
              <w:rPr>
                <w:rFonts w:eastAsia="宋体"/>
                <w:sz w:val="18"/>
                <w:szCs w:val="18"/>
                <w:lang w:eastAsia="en-US"/>
              </w:rPr>
              <w:t xml:space="preserve"> Support the proposal and prefer Option-1. </w:t>
            </w:r>
          </w:p>
          <w:p w14:paraId="75747D8D" w14:textId="77777777" w:rsidR="00A46BD4" w:rsidRDefault="00772258">
            <w:pPr>
              <w:spacing w:beforeLines="50" w:before="182"/>
              <w:rPr>
                <w:rFonts w:eastAsiaTheme="minorEastAsia"/>
                <w:sz w:val="18"/>
                <w:szCs w:val="18"/>
              </w:rPr>
            </w:pPr>
            <w:r>
              <w:rPr>
                <w:rFonts w:eastAsiaTheme="minorEastAsia"/>
                <w:b/>
                <w:sz w:val="18"/>
                <w:szCs w:val="18"/>
              </w:rPr>
              <w:t>Proposal 3.1.3B:</w:t>
            </w:r>
            <w:r>
              <w:rPr>
                <w:rFonts w:eastAsiaTheme="minorEastAsia"/>
                <w:sz w:val="18"/>
                <w:szCs w:val="18"/>
              </w:rPr>
              <w:t xml:space="preserve"> We support Option-1.</w:t>
            </w:r>
          </w:p>
          <w:p w14:paraId="110175AC" w14:textId="77777777" w:rsidR="00A46BD4" w:rsidRDefault="00772258">
            <w:pPr>
              <w:spacing w:beforeLines="50" w:before="182"/>
              <w:rPr>
                <w:rFonts w:eastAsiaTheme="minorEastAsia"/>
                <w:sz w:val="18"/>
                <w:szCs w:val="18"/>
              </w:rPr>
            </w:pPr>
            <w:r>
              <w:rPr>
                <w:rFonts w:eastAsiaTheme="minorEastAsia"/>
                <w:sz w:val="18"/>
                <w:szCs w:val="18"/>
              </w:rPr>
              <w:t xml:space="preserve">We think </w:t>
            </w:r>
            <w:bookmarkStart w:id="29" w:name="_Hlk189666217"/>
            <w:r>
              <w:rPr>
                <w:rFonts w:eastAsiaTheme="minorEastAsia"/>
                <w:sz w:val="18"/>
                <w:szCs w:val="18"/>
              </w:rPr>
              <w:t>w</w:t>
            </w:r>
            <w:r>
              <w:rPr>
                <w:rFonts w:eastAsiaTheme="minorEastAsia" w:hint="eastAsia"/>
                <w:sz w:val="18"/>
                <w:szCs w:val="18"/>
              </w:rPr>
              <w:t>hen</w:t>
            </w:r>
            <w:r>
              <w:rPr>
                <w:rFonts w:eastAsiaTheme="minorEastAsia"/>
                <w:sz w:val="18"/>
                <w:szCs w:val="18"/>
              </w:rPr>
              <w:t xml:space="preserve"> </w:t>
            </w:r>
            <w:r>
              <w:rPr>
                <w:rFonts w:eastAsiaTheme="minorEastAsia" w:hint="eastAsia"/>
                <w:sz w:val="18"/>
                <w:szCs w:val="18"/>
              </w:rPr>
              <w:t>the</w:t>
            </w:r>
            <w:r>
              <w:rPr>
                <w:rFonts w:eastAsiaTheme="minorEastAsia"/>
                <w:sz w:val="18"/>
                <w:szCs w:val="18"/>
              </w:rPr>
              <w:t xml:space="preserve"> </w:t>
            </w:r>
            <w:r>
              <w:rPr>
                <w:rFonts w:eastAsiaTheme="minorEastAsia" w:hint="eastAsia"/>
                <w:sz w:val="18"/>
                <w:szCs w:val="18"/>
              </w:rPr>
              <w:t>first</w:t>
            </w:r>
            <w:r>
              <w:rPr>
                <w:rFonts w:eastAsiaTheme="minorEastAsia"/>
                <w:sz w:val="18"/>
                <w:szCs w:val="18"/>
              </w:rPr>
              <w:t xml:space="preserve"> PUCCH is transmitted to report based on Event-1 or Event-2, from UE </w:t>
            </w:r>
            <w:r>
              <w:rPr>
                <w:rFonts w:eastAsiaTheme="minorEastAsia" w:hint="eastAsia"/>
                <w:sz w:val="18"/>
                <w:szCs w:val="18"/>
              </w:rPr>
              <w:t>re</w:t>
            </w:r>
            <w:r>
              <w:rPr>
                <w:rFonts w:eastAsiaTheme="minorEastAsia"/>
                <w:sz w:val="18"/>
                <w:szCs w:val="18"/>
              </w:rPr>
              <w:t>s</w:t>
            </w:r>
            <w:r>
              <w:rPr>
                <w:rFonts w:eastAsiaTheme="minorEastAsia" w:hint="eastAsia"/>
                <w:sz w:val="18"/>
                <w:szCs w:val="18"/>
              </w:rPr>
              <w:t>pe</w:t>
            </w:r>
            <w:r>
              <w:rPr>
                <w:rFonts w:eastAsiaTheme="minorEastAsia"/>
                <w:sz w:val="18"/>
                <w:szCs w:val="18"/>
              </w:rPr>
              <w:t>ctive, the candidate beam for the UL transmission is not reliable anymore</w:t>
            </w:r>
            <w:bookmarkEnd w:id="29"/>
            <w:r>
              <w:rPr>
                <w:rFonts w:eastAsiaTheme="minorEastAsia" w:hint="eastAsia"/>
                <w:sz w:val="18"/>
                <w:szCs w:val="18"/>
              </w:rPr>
              <w:t>.</w:t>
            </w:r>
            <w:r>
              <w:rPr>
                <w:rFonts w:eastAsiaTheme="minorEastAsia"/>
                <w:sz w:val="18"/>
                <w:szCs w:val="18"/>
              </w:rPr>
              <w:t xml:space="preserve"> Since UL transmission beam can substantially affect the performance of PUSCH</w:t>
            </w:r>
            <w:r>
              <w:rPr>
                <w:rFonts w:eastAsiaTheme="minorEastAsia" w:hint="eastAsia"/>
                <w:sz w:val="18"/>
                <w:szCs w:val="18"/>
              </w:rPr>
              <w:t>,</w:t>
            </w:r>
            <w:r>
              <w:rPr>
                <w:rFonts w:eastAsiaTheme="minorEastAsia"/>
                <w:sz w:val="18"/>
                <w:szCs w:val="18"/>
              </w:rPr>
              <w:t xml:space="preserve"> when the 1-bit first PUCCH is overlapped with a PUSCH, a reasonable solution is to drop the PUSCH</w:t>
            </w:r>
          </w:p>
          <w:p w14:paraId="000C0D3F" w14:textId="77777777" w:rsidR="00A46BD4" w:rsidRDefault="00772258">
            <w:pPr>
              <w:spacing w:beforeLines="50" w:before="182"/>
              <w:rPr>
                <w:sz w:val="18"/>
                <w:szCs w:val="18"/>
              </w:rPr>
            </w:pPr>
            <w:r>
              <w:rPr>
                <w:rFonts w:eastAsiaTheme="minorEastAsia"/>
                <w:sz w:val="18"/>
                <w:szCs w:val="18"/>
              </w:rPr>
              <w:t xml:space="preserve">For Option-3, we have a concern: </w:t>
            </w:r>
            <w:r>
              <w:rPr>
                <w:sz w:val="18"/>
                <w:szCs w:val="18"/>
              </w:rPr>
              <w:t>c</w:t>
            </w:r>
            <w:r>
              <w:rPr>
                <w:rFonts w:hint="eastAsia"/>
                <w:sz w:val="18"/>
                <w:szCs w:val="18"/>
              </w:rPr>
              <w:t>on</w:t>
            </w:r>
            <w:r>
              <w:rPr>
                <w:sz w:val="18"/>
                <w:szCs w:val="18"/>
              </w:rPr>
              <w:t xml:space="preserve">sidering that </w:t>
            </w:r>
            <w:r>
              <w:rPr>
                <w:rFonts w:hint="eastAsia"/>
                <w:sz w:val="18"/>
                <w:szCs w:val="18"/>
              </w:rPr>
              <w:t>gNB</w:t>
            </w:r>
            <w:r>
              <w:rPr>
                <w:sz w:val="18"/>
                <w:szCs w:val="18"/>
              </w:rPr>
              <w:t xml:space="preserve"> does not know </w:t>
            </w:r>
            <w:r>
              <w:rPr>
                <w:rFonts w:hint="eastAsia"/>
                <w:sz w:val="18"/>
                <w:szCs w:val="18"/>
              </w:rPr>
              <w:t>wheth</w:t>
            </w:r>
            <w:r>
              <w:rPr>
                <w:sz w:val="18"/>
                <w:szCs w:val="18"/>
              </w:rPr>
              <w:t xml:space="preserve">er </w:t>
            </w:r>
            <w:r>
              <w:rPr>
                <w:rFonts w:hint="eastAsia"/>
                <w:sz w:val="18"/>
                <w:szCs w:val="18"/>
              </w:rPr>
              <w:t>the</w:t>
            </w:r>
            <w:r>
              <w:rPr>
                <w:sz w:val="18"/>
                <w:szCs w:val="18"/>
              </w:rPr>
              <w:t xml:space="preserve"> 1-</w:t>
            </w:r>
            <w:r>
              <w:rPr>
                <w:rFonts w:hint="eastAsia"/>
                <w:sz w:val="18"/>
                <w:szCs w:val="18"/>
              </w:rPr>
              <w:t>bi</w:t>
            </w:r>
            <w:r>
              <w:rPr>
                <w:sz w:val="18"/>
                <w:szCs w:val="18"/>
              </w:rPr>
              <w:t xml:space="preserve">t </w:t>
            </w:r>
            <w:r>
              <w:rPr>
                <w:rFonts w:hint="eastAsia"/>
                <w:sz w:val="18"/>
                <w:szCs w:val="18"/>
              </w:rPr>
              <w:t>first</w:t>
            </w:r>
            <w:r>
              <w:rPr>
                <w:sz w:val="18"/>
                <w:szCs w:val="18"/>
              </w:rPr>
              <w:t xml:space="preserve"> PUCCH </w:t>
            </w:r>
            <w:r>
              <w:rPr>
                <w:rFonts w:hint="eastAsia"/>
                <w:sz w:val="18"/>
                <w:szCs w:val="18"/>
              </w:rPr>
              <w:t>is</w:t>
            </w:r>
            <w:r>
              <w:rPr>
                <w:sz w:val="18"/>
                <w:szCs w:val="18"/>
              </w:rPr>
              <w:t xml:space="preserve"> transmitted, multiplex</w:t>
            </w:r>
            <w:r>
              <w:rPr>
                <w:rFonts w:hint="eastAsia"/>
                <w:sz w:val="18"/>
                <w:szCs w:val="18"/>
              </w:rPr>
              <w:t>ing</w:t>
            </w:r>
            <w:r>
              <w:rPr>
                <w:sz w:val="18"/>
                <w:szCs w:val="18"/>
              </w:rPr>
              <w:t xml:space="preserve"> PUSCH </w:t>
            </w:r>
            <w:r>
              <w:rPr>
                <w:rFonts w:hint="eastAsia"/>
                <w:sz w:val="18"/>
                <w:szCs w:val="18"/>
              </w:rPr>
              <w:t>and</w:t>
            </w:r>
            <w:r>
              <w:rPr>
                <w:sz w:val="18"/>
                <w:szCs w:val="18"/>
              </w:rPr>
              <w:t xml:space="preserve"> </w:t>
            </w:r>
            <w:r>
              <w:rPr>
                <w:rFonts w:hint="eastAsia"/>
                <w:sz w:val="18"/>
                <w:szCs w:val="18"/>
              </w:rPr>
              <w:t>the</w:t>
            </w:r>
            <w:r>
              <w:rPr>
                <w:sz w:val="18"/>
                <w:szCs w:val="18"/>
              </w:rPr>
              <w:t xml:space="preserve"> 1-</w:t>
            </w:r>
            <w:r>
              <w:rPr>
                <w:rFonts w:hint="eastAsia"/>
                <w:sz w:val="18"/>
                <w:szCs w:val="18"/>
              </w:rPr>
              <w:t>bi</w:t>
            </w:r>
            <w:r>
              <w:rPr>
                <w:sz w:val="18"/>
                <w:szCs w:val="18"/>
              </w:rPr>
              <w:t xml:space="preserve">t </w:t>
            </w:r>
            <w:r>
              <w:rPr>
                <w:rFonts w:hint="eastAsia"/>
                <w:sz w:val="18"/>
                <w:szCs w:val="18"/>
              </w:rPr>
              <w:t>first</w:t>
            </w:r>
            <w:r>
              <w:rPr>
                <w:sz w:val="18"/>
                <w:szCs w:val="18"/>
              </w:rPr>
              <w:t xml:space="preserve"> PUCCH requires blind decoding based on two hypotheses and, in our view, should be avoided. In that regard, in our view, the removed Option-2 is a better choice than Option-3: Since gNB knows whether or not the scheduled PUSCH carries UL-SCH, blind decoding is not required for Option-2.</w:t>
            </w:r>
          </w:p>
          <w:p w14:paraId="6964E17B" w14:textId="77777777" w:rsidR="00A46BD4" w:rsidRDefault="00772258">
            <w:pPr>
              <w:spacing w:beforeLines="50" w:before="182"/>
              <w:rPr>
                <w:sz w:val="18"/>
                <w:szCs w:val="18"/>
              </w:rPr>
            </w:pPr>
            <w:r>
              <w:rPr>
                <w:b/>
                <w:sz w:val="18"/>
                <w:szCs w:val="18"/>
              </w:rPr>
              <w:t>Proposal 3.1.3C:</w:t>
            </w:r>
            <w:r>
              <w:rPr>
                <w:sz w:val="18"/>
                <w:szCs w:val="18"/>
              </w:rPr>
              <w:t xml:space="preserve"> Support Option-2. </w:t>
            </w:r>
          </w:p>
          <w:p w14:paraId="5E2B2358" w14:textId="77777777" w:rsidR="00A46BD4" w:rsidRDefault="00A46BD4">
            <w:pPr>
              <w:snapToGrid w:val="0"/>
              <w:rPr>
                <w:sz w:val="18"/>
                <w:szCs w:val="18"/>
              </w:rPr>
            </w:pPr>
          </w:p>
          <w:p w14:paraId="37F7D185" w14:textId="77777777" w:rsidR="00A46BD4" w:rsidRDefault="00772258">
            <w:pPr>
              <w:snapToGrid w:val="0"/>
              <w:rPr>
                <w:sz w:val="18"/>
                <w:szCs w:val="18"/>
              </w:rPr>
            </w:pPr>
            <w:r>
              <w:rPr>
                <w:sz w:val="18"/>
                <w:szCs w:val="18"/>
              </w:rPr>
              <w:t>Such collision between two PUCCHs corresponding to two different UEI beam reports can be avoided by NW implementation as the PUCCH resources are pre-configured</w:t>
            </w:r>
          </w:p>
          <w:p w14:paraId="392D9A08" w14:textId="77777777" w:rsidR="00A46BD4" w:rsidRDefault="00A46BD4">
            <w:pPr>
              <w:snapToGrid w:val="0"/>
              <w:rPr>
                <w:color w:val="000000" w:themeColor="text1"/>
                <w:sz w:val="18"/>
                <w:szCs w:val="18"/>
                <w:lang w:eastAsia="zh-CN"/>
              </w:rPr>
            </w:pPr>
          </w:p>
          <w:p w14:paraId="257B0005" w14:textId="77777777" w:rsidR="00A46BD4" w:rsidRDefault="00772258">
            <w:pPr>
              <w:snapToGrid w:val="0"/>
              <w:rPr>
                <w:color w:val="000000" w:themeColor="text1"/>
                <w:sz w:val="18"/>
                <w:szCs w:val="18"/>
                <w:lang w:eastAsia="zh-CN"/>
              </w:rPr>
            </w:pPr>
            <w:r>
              <w:rPr>
                <w:b/>
                <w:color w:val="000000" w:themeColor="text1"/>
                <w:sz w:val="18"/>
                <w:szCs w:val="18"/>
                <w:lang w:eastAsia="zh-CN"/>
              </w:rPr>
              <w:t>Q3.1.3:</w:t>
            </w:r>
            <w:r>
              <w:rPr>
                <w:color w:val="000000" w:themeColor="text1"/>
                <w:sz w:val="18"/>
                <w:szCs w:val="18"/>
                <w:lang w:eastAsia="zh-CN"/>
              </w:rPr>
              <w:t xml:space="preserve"> We think HARQ should have a higher priority than 1-bit first PUCCH and 1-bit first PUCCH should have a higher priority than legacy CSI.  As a starting point, we can consider the coexistence mechanism in legacy </w:t>
            </w:r>
            <w:r>
              <w:rPr>
                <w:color w:val="000000" w:themeColor="text1"/>
                <w:sz w:val="18"/>
                <w:szCs w:val="18"/>
                <w:lang w:eastAsia="zh-CN"/>
              </w:rPr>
              <w:lastRenderedPageBreak/>
              <w:t>between SR and PUCCH with HARQ/CSI and use it for coexistence mechanism between the 1</w:t>
            </w:r>
            <w:r>
              <w:rPr>
                <w:color w:val="000000" w:themeColor="text1"/>
                <w:sz w:val="18"/>
                <w:szCs w:val="18"/>
                <w:vertAlign w:val="superscript"/>
                <w:lang w:eastAsia="zh-CN"/>
              </w:rPr>
              <w:t>st</w:t>
            </w:r>
            <w:r>
              <w:rPr>
                <w:color w:val="000000" w:themeColor="text1"/>
                <w:sz w:val="18"/>
                <w:szCs w:val="18"/>
                <w:lang w:eastAsia="zh-CN"/>
              </w:rPr>
              <w:t xml:space="preserve"> PUCCH and PUCCH with HARQ/CSI. </w:t>
            </w:r>
          </w:p>
          <w:p w14:paraId="7ABC94DB" w14:textId="77777777" w:rsidR="00A46BD4" w:rsidRDefault="00A46BD4">
            <w:pPr>
              <w:snapToGrid w:val="0"/>
              <w:rPr>
                <w:color w:val="000000" w:themeColor="text1"/>
                <w:sz w:val="18"/>
                <w:szCs w:val="18"/>
                <w:lang w:eastAsia="zh-CN"/>
              </w:rPr>
            </w:pPr>
          </w:p>
          <w:p w14:paraId="2FA79BFB" w14:textId="77777777" w:rsidR="00A46BD4" w:rsidRDefault="00772258">
            <w:pPr>
              <w:snapToGrid w:val="0"/>
              <w:rPr>
                <w:color w:val="000000" w:themeColor="text1"/>
                <w:sz w:val="18"/>
                <w:szCs w:val="18"/>
                <w:lang w:eastAsia="zh-CN"/>
              </w:rPr>
            </w:pPr>
            <w:r>
              <w:rPr>
                <w:b/>
                <w:color w:val="000000" w:themeColor="text1"/>
                <w:sz w:val="18"/>
                <w:szCs w:val="18"/>
                <w:lang w:eastAsia="zh-CN"/>
              </w:rPr>
              <w:t>Q3.2.1:</w:t>
            </w:r>
            <w:r>
              <w:rPr>
                <w:color w:val="000000" w:themeColor="text1"/>
                <w:sz w:val="18"/>
                <w:szCs w:val="18"/>
                <w:lang w:eastAsia="zh-CN"/>
              </w:rPr>
              <w:t xml:space="preserve"> We support Option-1 and have a concern about Option-2: If the trigger state associated with a UEI beam report config is also associated with other legacy CSI report configs, when </w:t>
            </w:r>
            <w:r>
              <w:rPr>
                <w:rFonts w:hint="eastAsia"/>
                <w:color w:val="000000" w:themeColor="text1"/>
                <w:sz w:val="18"/>
                <w:szCs w:val="18"/>
                <w:lang w:eastAsia="zh-CN"/>
              </w:rPr>
              <w:t>the</w:t>
            </w:r>
            <w:r>
              <w:rPr>
                <w:color w:val="000000" w:themeColor="text1"/>
                <w:sz w:val="18"/>
                <w:szCs w:val="18"/>
                <w:lang w:eastAsia="zh-CN"/>
              </w:rPr>
              <w:t xml:space="preserve"> </w:t>
            </w:r>
            <w:r>
              <w:rPr>
                <w:rFonts w:hint="eastAsia"/>
                <w:color w:val="000000" w:themeColor="text1"/>
                <w:sz w:val="18"/>
                <w:szCs w:val="18"/>
                <w:lang w:eastAsia="zh-CN"/>
              </w:rPr>
              <w:t>firs</w:t>
            </w:r>
            <w:r>
              <w:rPr>
                <w:color w:val="000000" w:themeColor="text1"/>
                <w:sz w:val="18"/>
                <w:szCs w:val="18"/>
                <w:lang w:eastAsia="zh-CN"/>
              </w:rPr>
              <w:t xml:space="preserve">t channel is transmitted by UE and the </w:t>
            </w:r>
            <w:r>
              <w:rPr>
                <w:rFonts w:hint="eastAsia"/>
                <w:color w:val="000000" w:themeColor="text1"/>
                <w:sz w:val="18"/>
                <w:szCs w:val="18"/>
                <w:lang w:eastAsia="zh-CN"/>
              </w:rPr>
              <w:t>trigger</w:t>
            </w:r>
            <w:r>
              <w:rPr>
                <w:color w:val="000000" w:themeColor="text1"/>
                <w:sz w:val="18"/>
                <w:szCs w:val="18"/>
                <w:lang w:eastAsia="zh-CN"/>
              </w:rPr>
              <w:t xml:space="preserve"> state is indicated by gNB, the associated legacy CSI report config will also be triggered </w:t>
            </w:r>
            <w:r>
              <w:rPr>
                <w:rFonts w:hint="eastAsia"/>
                <w:color w:val="000000" w:themeColor="text1"/>
                <w:sz w:val="18"/>
                <w:szCs w:val="18"/>
                <w:lang w:eastAsia="zh-CN"/>
              </w:rPr>
              <w:t>at</w:t>
            </w:r>
            <w:r>
              <w:rPr>
                <w:color w:val="000000" w:themeColor="text1"/>
                <w:sz w:val="18"/>
                <w:szCs w:val="18"/>
                <w:lang w:eastAsia="zh-CN"/>
              </w:rPr>
              <w:t xml:space="preserve"> the same time even if they are not needed.</w:t>
            </w:r>
          </w:p>
          <w:p w14:paraId="4C17C0ED" w14:textId="77777777" w:rsidR="00A46BD4" w:rsidRDefault="00A46BD4">
            <w:pPr>
              <w:snapToGrid w:val="0"/>
              <w:rPr>
                <w:color w:val="000000" w:themeColor="text1"/>
                <w:sz w:val="18"/>
                <w:szCs w:val="18"/>
                <w:lang w:eastAsia="zh-CN"/>
              </w:rPr>
            </w:pPr>
          </w:p>
          <w:p w14:paraId="46512EA5" w14:textId="77777777" w:rsidR="00A46BD4" w:rsidRDefault="00772258">
            <w:pPr>
              <w:snapToGrid w:val="0"/>
              <w:rPr>
                <w:color w:val="000000" w:themeColor="text1"/>
                <w:sz w:val="18"/>
                <w:szCs w:val="18"/>
                <w:lang w:eastAsia="zh-CN"/>
              </w:rPr>
            </w:pPr>
            <w:r>
              <w:rPr>
                <w:b/>
                <w:color w:val="000000" w:themeColor="text1"/>
                <w:sz w:val="18"/>
                <w:szCs w:val="18"/>
                <w:lang w:eastAsia="zh-CN"/>
              </w:rPr>
              <w:t>Q3.3.1:</w:t>
            </w:r>
            <w:r>
              <w:rPr>
                <w:color w:val="000000" w:themeColor="text1"/>
                <w:sz w:val="18"/>
                <w:szCs w:val="18"/>
                <w:lang w:eastAsia="zh-CN"/>
              </w:rPr>
              <w:t xml:space="preserve"> We do not see a strong reason to also support different periodicities. As for the raised concern by QC, it is not a major issue and can be avoided by a correct configuration. Further, it is not clear for us why, in principle, the same problem of “orphan channel” may not happen to the case where the two channels have two different periodicities. </w:t>
            </w:r>
          </w:p>
          <w:p w14:paraId="33775505" w14:textId="77777777" w:rsidR="00A46BD4" w:rsidRDefault="00A46BD4">
            <w:pPr>
              <w:snapToGrid w:val="0"/>
              <w:rPr>
                <w:color w:val="000000" w:themeColor="text1"/>
                <w:sz w:val="18"/>
                <w:szCs w:val="18"/>
                <w:lang w:eastAsia="zh-CN"/>
              </w:rPr>
            </w:pPr>
          </w:p>
          <w:p w14:paraId="04057BEF" w14:textId="77777777" w:rsidR="00A46BD4" w:rsidRDefault="00772258">
            <w:pPr>
              <w:snapToGrid w:val="0"/>
              <w:rPr>
                <w:color w:val="000000" w:themeColor="text1"/>
                <w:sz w:val="18"/>
                <w:szCs w:val="18"/>
                <w:lang w:eastAsia="zh-CN"/>
              </w:rPr>
            </w:pPr>
            <w:r>
              <w:rPr>
                <w:b/>
                <w:color w:val="000000" w:themeColor="text1"/>
                <w:sz w:val="18"/>
                <w:szCs w:val="18"/>
                <w:lang w:eastAsia="zh-CN"/>
              </w:rPr>
              <w:t xml:space="preserve">Proposal 3.3.2: </w:t>
            </w:r>
            <w:r>
              <w:rPr>
                <w:color w:val="000000" w:themeColor="text1"/>
                <w:sz w:val="18"/>
                <w:szCs w:val="18"/>
                <w:lang w:eastAsia="zh-CN"/>
              </w:rPr>
              <w:t xml:space="preserve">In our view, the proposal needs some modification. In particular, it is not clear for us why RAN1 needs to define a UE capability for X. In our view, X is related to the gNB processing time for the first PUCCH and not any UE capability. In fact, when UE sends the first PUCCH, there is no reason for the UE not to have the report already available in its buffer. </w:t>
            </w:r>
          </w:p>
          <w:p w14:paraId="61702E81" w14:textId="77777777" w:rsidR="00A46BD4" w:rsidRDefault="00A46BD4">
            <w:pPr>
              <w:snapToGrid w:val="0"/>
              <w:rPr>
                <w:color w:val="000000" w:themeColor="text1"/>
                <w:sz w:val="18"/>
                <w:szCs w:val="18"/>
                <w:lang w:eastAsia="zh-CN"/>
              </w:rPr>
            </w:pPr>
          </w:p>
          <w:p w14:paraId="27B4EAEC" w14:textId="77777777" w:rsidR="00A46BD4" w:rsidRDefault="00772258">
            <w:pPr>
              <w:snapToGrid w:val="0"/>
              <w:rPr>
                <w:color w:val="000000" w:themeColor="text1"/>
                <w:sz w:val="18"/>
                <w:szCs w:val="18"/>
                <w:lang w:eastAsia="zh-CN"/>
              </w:rPr>
            </w:pPr>
            <w:r>
              <w:rPr>
                <w:color w:val="000000" w:themeColor="text1"/>
                <w:sz w:val="18"/>
                <w:szCs w:val="18"/>
                <w:lang w:eastAsia="zh-CN"/>
              </w:rPr>
              <w:t>Also, we are not sure what is the intention behind the second FFS. Is the intention to define CSI reference resource for UEIBR?</w:t>
            </w:r>
          </w:p>
          <w:p w14:paraId="62A53454" w14:textId="77777777" w:rsidR="00A46BD4" w:rsidRDefault="00772258">
            <w:pPr>
              <w:shd w:val="clear" w:color="auto" w:fill="FFFFFF"/>
              <w:adjustRightInd w:val="0"/>
              <w:snapToGrid w:val="0"/>
              <w:spacing w:line="259" w:lineRule="auto"/>
              <w:jc w:val="both"/>
              <w:rPr>
                <w:sz w:val="18"/>
                <w:szCs w:val="18"/>
              </w:rPr>
            </w:pPr>
            <w:r>
              <w:rPr>
                <w:color w:val="0000FF"/>
                <w:sz w:val="18"/>
                <w:szCs w:val="18"/>
                <w:lang w:eastAsia="zh-CN"/>
              </w:rPr>
              <w:t xml:space="preserve">[Mod]: That for clarify what’s the meaning of ‘available’ transmission occasion of second UL channel. </w:t>
            </w:r>
          </w:p>
          <w:p w14:paraId="76D55720" w14:textId="77777777" w:rsidR="00A46BD4" w:rsidRDefault="00A46BD4">
            <w:pPr>
              <w:snapToGrid w:val="0"/>
              <w:rPr>
                <w:color w:val="000000" w:themeColor="text1"/>
                <w:sz w:val="18"/>
                <w:szCs w:val="18"/>
                <w:lang w:eastAsia="zh-CN"/>
              </w:rPr>
            </w:pPr>
          </w:p>
          <w:p w14:paraId="717C53F1" w14:textId="77777777" w:rsidR="00A46BD4" w:rsidRDefault="00772258">
            <w:pPr>
              <w:snapToGrid w:val="0"/>
              <w:rPr>
                <w:color w:val="000000" w:themeColor="text1"/>
                <w:sz w:val="18"/>
                <w:szCs w:val="18"/>
                <w:lang w:eastAsia="zh-CN"/>
              </w:rPr>
            </w:pPr>
            <w:r>
              <w:rPr>
                <w:color w:val="000000" w:themeColor="text1"/>
                <w:sz w:val="18"/>
                <w:szCs w:val="18"/>
                <w:lang w:eastAsia="zh-CN"/>
              </w:rPr>
              <w:t xml:space="preserve">We suggest the following </w:t>
            </w:r>
            <w:r>
              <w:rPr>
                <w:color w:val="00B0F0"/>
                <w:sz w:val="18"/>
                <w:szCs w:val="18"/>
                <w:lang w:eastAsia="zh-CN"/>
              </w:rPr>
              <w:t>modification</w:t>
            </w:r>
            <w:r>
              <w:rPr>
                <w:color w:val="000000" w:themeColor="text1"/>
                <w:sz w:val="18"/>
                <w:szCs w:val="18"/>
                <w:lang w:eastAsia="zh-CN"/>
              </w:rPr>
              <w:t>.</w:t>
            </w:r>
          </w:p>
          <w:p w14:paraId="49AD455A" w14:textId="77777777" w:rsidR="00A46BD4" w:rsidRDefault="00A46BD4">
            <w:pPr>
              <w:snapToGrid w:val="0"/>
              <w:rPr>
                <w:color w:val="000000" w:themeColor="text1"/>
                <w:sz w:val="18"/>
                <w:szCs w:val="18"/>
                <w:lang w:eastAsia="zh-CN"/>
              </w:rPr>
            </w:pPr>
          </w:p>
          <w:p w14:paraId="174A70D4" w14:textId="77777777" w:rsidR="00A46BD4" w:rsidRDefault="00772258">
            <w:pPr>
              <w:shd w:val="clear" w:color="auto" w:fill="FFFFFF"/>
              <w:jc w:val="both"/>
              <w:rPr>
                <w:rFonts w:eastAsia="宋体"/>
                <w:sz w:val="18"/>
                <w:szCs w:val="18"/>
                <w:lang w:val="en-GB"/>
              </w:rPr>
            </w:pPr>
            <w:r>
              <w:rPr>
                <w:rFonts w:eastAsia="宋体"/>
                <w:b/>
                <w:bCs/>
                <w:iCs/>
                <w:color w:val="000000"/>
                <w:sz w:val="18"/>
                <w:szCs w:val="18"/>
                <w:highlight w:val="yellow"/>
                <w:u w:val="single"/>
              </w:rPr>
              <w:t>Proposed 3.3.2:</w:t>
            </w:r>
            <w:r>
              <w:rPr>
                <w:rFonts w:eastAsia="宋体"/>
                <w:color w:val="000000"/>
                <w:sz w:val="18"/>
                <w:szCs w:val="18"/>
              </w:rPr>
              <w:t xml:space="preserve"> </w:t>
            </w:r>
            <w:r>
              <w:rPr>
                <w:rFonts w:eastAsia="宋体"/>
                <w:sz w:val="18"/>
                <w:szCs w:val="18"/>
              </w:rPr>
              <w:t xml:space="preserve">On beam report transmission procedure for UE-initiated/event-driven beam reporting, regarding </w:t>
            </w:r>
            <w:r>
              <w:rPr>
                <w:rFonts w:eastAsia="宋体"/>
                <w:sz w:val="18"/>
                <w:szCs w:val="18"/>
                <w:lang w:val="en-GB"/>
              </w:rPr>
              <w:t xml:space="preserve">Mode-B, the value of X symbols for determining available transmission occasion of the second UL channel is configured by RRC </w:t>
            </w:r>
            <w:r>
              <w:rPr>
                <w:rFonts w:eastAsia="宋体"/>
                <w:strike/>
                <w:sz w:val="18"/>
                <w:szCs w:val="18"/>
                <w:lang w:val="en-GB"/>
              </w:rPr>
              <w:t>subject to a corresponding UE capability</w:t>
            </w:r>
          </w:p>
          <w:p w14:paraId="1DD73468" w14:textId="77777777" w:rsidR="00A46BD4" w:rsidRDefault="00772258">
            <w:pPr>
              <w:numPr>
                <w:ilvl w:val="0"/>
                <w:numId w:val="24"/>
              </w:numPr>
              <w:shd w:val="clear" w:color="auto" w:fill="FFFFFF"/>
              <w:tabs>
                <w:tab w:val="left" w:pos="1440"/>
                <w:tab w:val="left" w:pos="2160"/>
              </w:tabs>
              <w:jc w:val="both"/>
              <w:rPr>
                <w:rFonts w:eastAsia="宋体"/>
                <w:sz w:val="18"/>
                <w:szCs w:val="18"/>
              </w:rPr>
            </w:pPr>
            <w:r>
              <w:rPr>
                <w:rFonts w:eastAsia="宋体"/>
                <w:sz w:val="18"/>
                <w:szCs w:val="18"/>
                <w:lang w:val="en-GB"/>
              </w:rPr>
              <w:t xml:space="preserve">FFS: The candidate value of X at least comprises {0, 1, …} </w:t>
            </w:r>
          </w:p>
          <w:p w14:paraId="640246E1" w14:textId="77777777" w:rsidR="00A46BD4" w:rsidRDefault="00772258">
            <w:pPr>
              <w:numPr>
                <w:ilvl w:val="0"/>
                <w:numId w:val="24"/>
              </w:numPr>
              <w:shd w:val="clear" w:color="auto" w:fill="FFFFFF"/>
              <w:tabs>
                <w:tab w:val="left" w:pos="1440"/>
                <w:tab w:val="left" w:pos="2160"/>
              </w:tabs>
              <w:jc w:val="both"/>
              <w:rPr>
                <w:rFonts w:eastAsia="宋体"/>
                <w:sz w:val="18"/>
                <w:szCs w:val="18"/>
                <w:lang w:val="en-GB"/>
              </w:rPr>
            </w:pPr>
            <w:r>
              <w:rPr>
                <w:rFonts w:eastAsia="宋体"/>
                <w:color w:val="00B0F0"/>
                <w:sz w:val="18"/>
                <w:szCs w:val="18"/>
                <w:lang w:val="en-GB"/>
              </w:rPr>
              <w:t>[</w:t>
            </w:r>
            <w:r>
              <w:rPr>
                <w:rFonts w:eastAsia="宋体"/>
                <w:sz w:val="18"/>
                <w:szCs w:val="18"/>
                <w:lang w:val="en-GB"/>
              </w:rPr>
              <w:t>FFS: The definition of first available transmission occasion of the second UL channel.</w:t>
            </w:r>
            <w:r>
              <w:rPr>
                <w:rFonts w:eastAsia="宋体"/>
                <w:color w:val="00B0F0"/>
                <w:sz w:val="18"/>
                <w:szCs w:val="18"/>
                <w:lang w:val="en-GB"/>
              </w:rPr>
              <w:t xml:space="preserve">] </w:t>
            </w:r>
          </w:p>
          <w:p w14:paraId="4666226B" w14:textId="77777777" w:rsidR="00A46BD4" w:rsidRDefault="00772258">
            <w:pPr>
              <w:numPr>
                <w:ilvl w:val="0"/>
                <w:numId w:val="24"/>
              </w:numPr>
              <w:shd w:val="clear" w:color="auto" w:fill="FFFFFF"/>
              <w:tabs>
                <w:tab w:val="left" w:pos="1440"/>
                <w:tab w:val="left" w:pos="2160"/>
              </w:tabs>
              <w:jc w:val="both"/>
              <w:rPr>
                <w:rFonts w:eastAsia="宋体"/>
                <w:color w:val="00B0F0"/>
                <w:sz w:val="18"/>
                <w:szCs w:val="18"/>
                <w:lang w:val="en-GB"/>
              </w:rPr>
            </w:pPr>
            <w:r>
              <w:rPr>
                <w:rFonts w:eastAsia="宋体"/>
                <w:color w:val="00B0F0"/>
                <w:sz w:val="18"/>
                <w:szCs w:val="18"/>
                <w:lang w:val="en-GB"/>
              </w:rPr>
              <w:t>FFS: Whether or not UE capability should be defined for X.</w:t>
            </w:r>
          </w:p>
          <w:p w14:paraId="5743464D" w14:textId="77777777" w:rsidR="00A46BD4" w:rsidRDefault="00A46BD4">
            <w:pPr>
              <w:shd w:val="clear" w:color="auto" w:fill="FFFFFF"/>
              <w:adjustRightInd w:val="0"/>
              <w:snapToGrid w:val="0"/>
              <w:spacing w:line="259" w:lineRule="auto"/>
              <w:jc w:val="both"/>
              <w:rPr>
                <w:color w:val="000000" w:themeColor="text1"/>
                <w:sz w:val="18"/>
                <w:szCs w:val="18"/>
                <w:lang w:eastAsia="zh-CN"/>
              </w:rPr>
            </w:pPr>
          </w:p>
        </w:tc>
      </w:tr>
      <w:tr w:rsidR="00A46BD4" w14:paraId="413C5F7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A7087C6" w14:textId="77777777" w:rsidR="00A46BD4" w:rsidRDefault="00772258">
            <w:pPr>
              <w:snapToGrid w:val="0"/>
              <w:rPr>
                <w:color w:val="000000" w:themeColor="text1"/>
                <w:sz w:val="18"/>
                <w:szCs w:val="18"/>
                <w:lang w:eastAsia="zh-CN"/>
              </w:rPr>
            </w:pPr>
            <w:r>
              <w:rPr>
                <w:rFonts w:eastAsia="Malgun Gothic" w:hint="eastAsia"/>
                <w:color w:val="000000" w:themeColor="text1"/>
                <w:sz w:val="18"/>
                <w:szCs w:val="18"/>
              </w:rPr>
              <w:lastRenderedPageBreak/>
              <w:t>LG</w:t>
            </w:r>
          </w:p>
        </w:tc>
        <w:tc>
          <w:tcPr>
            <w:tcW w:w="8469" w:type="dxa"/>
            <w:tcBorders>
              <w:top w:val="single" w:sz="4" w:space="0" w:color="auto"/>
              <w:left w:val="single" w:sz="4" w:space="0" w:color="auto"/>
              <w:bottom w:val="single" w:sz="4" w:space="0" w:color="auto"/>
              <w:right w:val="single" w:sz="4" w:space="0" w:color="auto"/>
            </w:tcBorders>
          </w:tcPr>
          <w:p w14:paraId="4A15B51C"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3.1.1</w:t>
            </w:r>
            <w:r>
              <w:rPr>
                <w:color w:val="000000" w:themeColor="text1"/>
                <w:sz w:val="18"/>
                <w:szCs w:val="18"/>
                <w:lang w:eastAsia="zh-CN"/>
              </w:rPr>
              <w:t>: Support for both mode A and mode B. Option-1 is also needed for mode B with the same motivation. UE should wait for gNB’s indication to update beams, rather than transmitting 1</w:t>
            </w:r>
            <w:r>
              <w:rPr>
                <w:color w:val="000000" w:themeColor="text1"/>
                <w:sz w:val="18"/>
                <w:szCs w:val="18"/>
                <w:vertAlign w:val="superscript"/>
                <w:lang w:eastAsia="zh-CN"/>
              </w:rPr>
              <w:t>st</w:t>
            </w:r>
            <w:r>
              <w:rPr>
                <w:color w:val="000000" w:themeColor="text1"/>
                <w:sz w:val="18"/>
                <w:szCs w:val="18"/>
                <w:lang w:eastAsia="zh-CN"/>
              </w:rPr>
              <w:t xml:space="preserve"> PUCCH again.</w:t>
            </w:r>
          </w:p>
          <w:p w14:paraId="3DD1C884"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3.1.2B</w:t>
            </w:r>
            <w:r>
              <w:rPr>
                <w:color w:val="000000" w:themeColor="text1"/>
                <w:sz w:val="18"/>
                <w:szCs w:val="18"/>
                <w:lang w:eastAsia="zh-CN"/>
              </w:rPr>
              <w:t>: we are fine with the proposal, if proposal 3.1.2A is agreed.</w:t>
            </w:r>
          </w:p>
          <w:p w14:paraId="34064586"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3.1.3A</w:t>
            </w:r>
            <w:r>
              <w:rPr>
                <w:color w:val="000000" w:themeColor="text1"/>
                <w:sz w:val="18"/>
                <w:szCs w:val="18"/>
                <w:lang w:eastAsia="zh-CN"/>
              </w:rPr>
              <w:t>: Support Option-1</w:t>
            </w:r>
          </w:p>
          <w:p w14:paraId="6FA5E9C9"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Support Option-3</w:t>
            </w:r>
          </w:p>
          <w:p w14:paraId="4B06C87E" w14:textId="77777777" w:rsidR="00A46BD4" w:rsidRDefault="00772258">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3.1.3C</w:t>
            </w:r>
            <w:r>
              <w:rPr>
                <w:color w:val="000000" w:themeColor="text1"/>
                <w:sz w:val="18"/>
                <w:szCs w:val="18"/>
                <w:lang w:eastAsia="zh-CN"/>
              </w:rPr>
              <w:t xml:space="preserve">: Support Option-3. If we leave this issue up to implementation, gNB needs to conduct blind detection for which PUCCH is reported. Therefore, it is desirable to have some priority rule. Option-1 is not working if Event-1 has no CSI report configuration. Also, if the 1st PUCCHs are configured with different mode, e.g. one for Mode-A and another for Mode-B, Option-1 seems not working since time domain behavior for CSI configuration for Mode-B is unclear. For Option-4, agreed PUCCH formats contains payload up to 2 bits so it is not working when more than 2 PUCCHs are collides. </w:t>
            </w:r>
          </w:p>
          <w:p w14:paraId="5E466901"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Q3.2.1:</w:t>
            </w:r>
            <w:r>
              <w:rPr>
                <w:rFonts w:eastAsia="Malgun Gothic"/>
                <w:color w:val="000000" w:themeColor="text1"/>
                <w:sz w:val="18"/>
                <w:szCs w:val="18"/>
              </w:rPr>
              <w:t xml:space="preserve"> Support Option-2. It is up to gNB whether to mix UEI CSI report and legacy AP CSI report in one AP trigger state. Option-1 causes unnecessary restriction.</w:t>
            </w:r>
          </w:p>
          <w:p w14:paraId="4E374665" w14:textId="77777777" w:rsidR="00A46BD4" w:rsidRDefault="00772258">
            <w:pPr>
              <w:snapToGrid w:val="0"/>
              <w:rPr>
                <w:color w:val="000000" w:themeColor="text1"/>
                <w:sz w:val="18"/>
                <w:szCs w:val="18"/>
                <w:lang w:eastAsia="zh-CN"/>
              </w:rPr>
            </w:pPr>
            <w:r>
              <w:rPr>
                <w:b/>
                <w:color w:val="000000" w:themeColor="text1"/>
                <w:sz w:val="18"/>
                <w:szCs w:val="18"/>
                <w:lang w:eastAsia="zh-CN"/>
              </w:rPr>
              <w:t>Proposal 3.3.2</w:t>
            </w:r>
            <w:r>
              <w:rPr>
                <w:color w:val="000000" w:themeColor="text1"/>
                <w:sz w:val="18"/>
                <w:szCs w:val="18"/>
                <w:lang w:eastAsia="zh-CN"/>
              </w:rPr>
              <w:t>: Support in principle but why the second FFS is needed? Intention of this FFS should be clarified.</w:t>
            </w:r>
          </w:p>
          <w:p w14:paraId="39947446" w14:textId="77777777" w:rsidR="00A46BD4" w:rsidRDefault="00772258">
            <w:pPr>
              <w:snapToGrid w:val="0"/>
              <w:rPr>
                <w:color w:val="0000FF"/>
                <w:sz w:val="18"/>
                <w:szCs w:val="18"/>
                <w:lang w:eastAsia="zh-CN"/>
              </w:rPr>
            </w:pPr>
            <w:r>
              <w:rPr>
                <w:color w:val="0000FF"/>
                <w:sz w:val="18"/>
                <w:szCs w:val="18"/>
                <w:lang w:eastAsia="zh-CN"/>
              </w:rPr>
              <w:t>[Mod]: Please review the reply to HW.</w:t>
            </w:r>
          </w:p>
          <w:p w14:paraId="0F3D6445" w14:textId="77777777" w:rsidR="00A46BD4" w:rsidRDefault="00A46BD4">
            <w:pPr>
              <w:overflowPunct w:val="0"/>
              <w:autoSpaceDE w:val="0"/>
              <w:autoSpaceDN w:val="0"/>
              <w:adjustRightInd w:val="0"/>
              <w:textAlignment w:val="baseline"/>
              <w:rPr>
                <w:sz w:val="18"/>
                <w:szCs w:val="18"/>
                <w:lang w:eastAsia="zh-CN"/>
              </w:rPr>
            </w:pPr>
          </w:p>
        </w:tc>
      </w:tr>
      <w:tr w:rsidR="00A46BD4" w14:paraId="3E7B78B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4264A9E"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t>CATT</w:t>
            </w:r>
          </w:p>
        </w:tc>
        <w:tc>
          <w:tcPr>
            <w:tcW w:w="8469" w:type="dxa"/>
            <w:tcBorders>
              <w:top w:val="single" w:sz="4" w:space="0" w:color="auto"/>
              <w:left w:val="single" w:sz="4" w:space="0" w:color="auto"/>
              <w:bottom w:val="single" w:sz="4" w:space="0" w:color="auto"/>
              <w:right w:val="single" w:sz="4" w:space="0" w:color="auto"/>
            </w:tcBorders>
          </w:tcPr>
          <w:p w14:paraId="0C095DB4" w14:textId="77777777" w:rsidR="00A46BD4" w:rsidRDefault="00772258">
            <w:pPr>
              <w:snapToGrid w:val="0"/>
              <w:rPr>
                <w:rFonts w:eastAsia="宋体"/>
                <w:b/>
                <w:bCs/>
                <w:iCs/>
                <w:color w:val="000000"/>
                <w:sz w:val="18"/>
                <w:szCs w:val="18"/>
                <w:u w:val="single"/>
                <w:lang w:eastAsia="zh-CN"/>
              </w:rPr>
            </w:pPr>
            <w:r>
              <w:rPr>
                <w:rFonts w:eastAsia="宋体"/>
                <w:b/>
                <w:bCs/>
                <w:iCs/>
                <w:color w:val="000000"/>
                <w:sz w:val="18"/>
                <w:szCs w:val="18"/>
                <w:u w:val="single"/>
              </w:rPr>
              <w:t>Proposal 3.1.1:</w:t>
            </w:r>
          </w:p>
          <w:p w14:paraId="5E5C6EBF" w14:textId="77777777" w:rsidR="00A46BD4" w:rsidRDefault="00772258">
            <w:pPr>
              <w:snapToGrid w:val="0"/>
              <w:rPr>
                <w:rFonts w:eastAsia="宋体"/>
                <w:bCs/>
                <w:iCs/>
                <w:color w:val="000000"/>
                <w:sz w:val="18"/>
                <w:szCs w:val="18"/>
                <w:lang w:eastAsia="zh-CN"/>
              </w:rPr>
            </w:pPr>
            <w:r>
              <w:rPr>
                <w:rFonts w:eastAsia="宋体" w:hint="eastAsia"/>
                <w:bCs/>
                <w:iCs/>
                <w:color w:val="000000"/>
                <w:sz w:val="18"/>
                <w:szCs w:val="18"/>
                <w:lang w:eastAsia="zh-CN"/>
              </w:rPr>
              <w:t>Support.</w:t>
            </w:r>
          </w:p>
          <w:p w14:paraId="1B11839C" w14:textId="77777777" w:rsidR="00A46BD4" w:rsidRDefault="00A46BD4">
            <w:pPr>
              <w:snapToGrid w:val="0"/>
              <w:rPr>
                <w:rFonts w:eastAsia="宋体"/>
                <w:b/>
                <w:bCs/>
                <w:iCs/>
                <w:color w:val="000000"/>
                <w:sz w:val="18"/>
                <w:szCs w:val="20"/>
                <w:u w:val="single"/>
                <w:lang w:eastAsia="zh-CN"/>
              </w:rPr>
            </w:pPr>
          </w:p>
          <w:p w14:paraId="09F2B292" w14:textId="77777777" w:rsidR="00A46BD4" w:rsidRDefault="00772258">
            <w:pPr>
              <w:snapToGrid w:val="0"/>
              <w:rPr>
                <w:rFonts w:eastAsia="宋体"/>
                <w:b/>
                <w:bCs/>
                <w:iCs/>
                <w:color w:val="000000"/>
                <w:sz w:val="18"/>
                <w:szCs w:val="20"/>
                <w:u w:val="single"/>
                <w:lang w:eastAsia="zh-CN"/>
              </w:rPr>
            </w:pPr>
            <w:r>
              <w:rPr>
                <w:rFonts w:eastAsia="宋体"/>
                <w:b/>
                <w:bCs/>
                <w:iCs/>
                <w:color w:val="000000"/>
                <w:sz w:val="18"/>
                <w:szCs w:val="20"/>
                <w:u w:val="single"/>
              </w:rPr>
              <w:t>Proposal 3.1.2A</w:t>
            </w:r>
            <w:r>
              <w:rPr>
                <w:rFonts w:eastAsia="宋体"/>
                <w:b/>
                <w:bCs/>
                <w:iCs/>
                <w:color w:val="000000"/>
                <w:sz w:val="18"/>
                <w:szCs w:val="20"/>
                <w:u w:val="single"/>
              </w:rPr>
              <w:t>：</w:t>
            </w:r>
          </w:p>
          <w:p w14:paraId="3EB935AC" w14:textId="77777777" w:rsidR="00A46BD4" w:rsidRDefault="00772258">
            <w:pPr>
              <w:snapToGrid w:val="0"/>
              <w:rPr>
                <w:rFonts w:eastAsia="宋体"/>
                <w:b/>
                <w:bCs/>
                <w:iCs/>
                <w:color w:val="000000"/>
                <w:sz w:val="18"/>
                <w:szCs w:val="20"/>
                <w:u w:val="single"/>
                <w:lang w:eastAsia="zh-CN"/>
              </w:rPr>
            </w:pPr>
            <w:r>
              <w:rPr>
                <w:rFonts w:eastAsia="宋体" w:hint="eastAsia"/>
                <w:bCs/>
                <w:iCs/>
                <w:color w:val="000000"/>
                <w:sz w:val="18"/>
                <w:szCs w:val="20"/>
                <w:u w:val="single"/>
                <w:lang w:eastAsia="zh-CN"/>
              </w:rPr>
              <w:t>I</w:t>
            </w:r>
            <w:r>
              <w:rPr>
                <w:rFonts w:eastAsia="宋体" w:hint="eastAsia"/>
                <w:bCs/>
                <w:iCs/>
                <w:color w:val="000000"/>
                <w:sz w:val="18"/>
                <w:szCs w:val="20"/>
                <w:lang w:eastAsia="zh-CN"/>
              </w:rPr>
              <w:t xml:space="preserve">t is our view that the decision should be </w:t>
            </w:r>
            <w:r>
              <w:rPr>
                <w:rFonts w:eastAsia="宋体"/>
                <w:bCs/>
                <w:iCs/>
                <w:color w:val="000000"/>
                <w:sz w:val="18"/>
                <w:szCs w:val="20"/>
                <w:lang w:eastAsia="zh-CN"/>
              </w:rPr>
              <w:t>postpone</w:t>
            </w:r>
            <w:r>
              <w:rPr>
                <w:rFonts w:eastAsia="宋体" w:hint="eastAsia"/>
                <w:bCs/>
                <w:iCs/>
                <w:color w:val="000000"/>
                <w:sz w:val="18"/>
                <w:szCs w:val="20"/>
                <w:lang w:eastAsia="zh-CN"/>
              </w:rPr>
              <w:t>d after the designs on CSIreport association, cross-CC, multi-event configuration are done. For now, we do not support this proposal.</w:t>
            </w:r>
          </w:p>
          <w:p w14:paraId="624CEEE2" w14:textId="77777777" w:rsidR="00A46BD4" w:rsidRDefault="00A46BD4">
            <w:pPr>
              <w:snapToGrid w:val="0"/>
              <w:rPr>
                <w:rFonts w:eastAsia="宋体"/>
                <w:b/>
                <w:bCs/>
                <w:iCs/>
                <w:color w:val="000000"/>
                <w:sz w:val="18"/>
                <w:szCs w:val="18"/>
                <w:u w:val="single"/>
                <w:lang w:eastAsia="zh-CN"/>
              </w:rPr>
            </w:pPr>
          </w:p>
          <w:p w14:paraId="3C75476B" w14:textId="77777777" w:rsidR="00A46BD4" w:rsidRDefault="00772258">
            <w:pPr>
              <w:snapToGrid w:val="0"/>
              <w:rPr>
                <w:rFonts w:eastAsia="宋体"/>
                <w:b/>
                <w:bCs/>
                <w:iCs/>
                <w:color w:val="000000"/>
                <w:sz w:val="18"/>
                <w:szCs w:val="18"/>
                <w:u w:val="single"/>
                <w:lang w:eastAsia="zh-CN"/>
              </w:rPr>
            </w:pPr>
            <w:r>
              <w:rPr>
                <w:rFonts w:eastAsia="宋体"/>
                <w:b/>
                <w:bCs/>
                <w:iCs/>
                <w:color w:val="000000"/>
                <w:sz w:val="18"/>
                <w:szCs w:val="18"/>
                <w:u w:val="single"/>
              </w:rPr>
              <w:t>Proposal 3.1.2B</w:t>
            </w:r>
            <w:r>
              <w:rPr>
                <w:rFonts w:eastAsia="宋体" w:hint="eastAsia"/>
                <w:b/>
                <w:bCs/>
                <w:iCs/>
                <w:color w:val="000000"/>
                <w:sz w:val="18"/>
                <w:szCs w:val="18"/>
                <w:u w:val="single"/>
                <w:lang w:eastAsia="zh-CN"/>
              </w:rPr>
              <w:t>:</w:t>
            </w:r>
          </w:p>
          <w:p w14:paraId="7A419C40" w14:textId="77777777" w:rsidR="00A46BD4" w:rsidRDefault="00772258">
            <w:pPr>
              <w:snapToGrid w:val="0"/>
              <w:rPr>
                <w:rFonts w:eastAsia="宋体"/>
                <w:bCs/>
                <w:iCs/>
                <w:color w:val="000000"/>
                <w:sz w:val="18"/>
                <w:szCs w:val="18"/>
                <w:lang w:eastAsia="zh-CN"/>
              </w:rPr>
            </w:pPr>
            <w:r>
              <w:rPr>
                <w:rFonts w:eastAsia="宋体" w:hint="eastAsia"/>
                <w:bCs/>
                <w:iCs/>
                <w:color w:val="000000"/>
                <w:sz w:val="18"/>
                <w:szCs w:val="18"/>
                <w:lang w:eastAsia="zh-CN"/>
              </w:rPr>
              <w:t>Generally Ok.</w:t>
            </w:r>
          </w:p>
          <w:p w14:paraId="42142EEC" w14:textId="77777777" w:rsidR="00A46BD4" w:rsidRDefault="00A46BD4">
            <w:pPr>
              <w:snapToGrid w:val="0"/>
              <w:rPr>
                <w:rFonts w:eastAsia="宋体"/>
                <w:b/>
                <w:bCs/>
                <w:iCs/>
                <w:color w:val="000000"/>
                <w:sz w:val="18"/>
                <w:szCs w:val="18"/>
                <w:u w:val="single"/>
                <w:lang w:eastAsia="zh-CN"/>
              </w:rPr>
            </w:pPr>
          </w:p>
          <w:p w14:paraId="1B58EE53" w14:textId="77777777" w:rsidR="00A46BD4" w:rsidRDefault="00772258">
            <w:pPr>
              <w:snapToGrid w:val="0"/>
              <w:rPr>
                <w:rFonts w:eastAsia="宋体"/>
                <w:b/>
                <w:bCs/>
                <w:iCs/>
                <w:color w:val="000000"/>
                <w:sz w:val="18"/>
                <w:szCs w:val="18"/>
                <w:u w:val="single"/>
                <w:lang w:eastAsia="zh-CN"/>
              </w:rPr>
            </w:pPr>
            <w:r>
              <w:rPr>
                <w:rFonts w:eastAsia="宋体"/>
                <w:b/>
                <w:bCs/>
                <w:iCs/>
                <w:color w:val="000000"/>
                <w:sz w:val="18"/>
                <w:szCs w:val="18"/>
                <w:u w:val="single"/>
              </w:rPr>
              <w:t>Proposal 3.1.3A</w:t>
            </w:r>
            <w:r>
              <w:rPr>
                <w:rFonts w:eastAsia="宋体" w:hint="eastAsia"/>
                <w:b/>
                <w:bCs/>
                <w:iCs/>
                <w:color w:val="000000"/>
                <w:sz w:val="18"/>
                <w:szCs w:val="18"/>
                <w:u w:val="single"/>
                <w:lang w:eastAsia="zh-CN"/>
              </w:rPr>
              <w:t>&amp;</w:t>
            </w:r>
            <w:r>
              <w:rPr>
                <w:rFonts w:eastAsia="宋体"/>
                <w:b/>
                <w:bCs/>
                <w:iCs/>
                <w:color w:val="000000"/>
                <w:sz w:val="18"/>
                <w:szCs w:val="18"/>
                <w:u w:val="single"/>
              </w:rPr>
              <w:t xml:space="preserve"> Proposal 3.1.3</w:t>
            </w:r>
            <w:r>
              <w:rPr>
                <w:rFonts w:eastAsia="宋体" w:hint="eastAsia"/>
                <w:b/>
                <w:bCs/>
                <w:iCs/>
                <w:color w:val="000000"/>
                <w:sz w:val="18"/>
                <w:szCs w:val="18"/>
                <w:u w:val="single"/>
                <w:lang w:eastAsia="zh-CN"/>
              </w:rPr>
              <w:t>B&amp;</w:t>
            </w:r>
            <w:r>
              <w:rPr>
                <w:rFonts w:eastAsia="宋体"/>
                <w:b/>
                <w:bCs/>
                <w:iCs/>
                <w:color w:val="000000"/>
                <w:sz w:val="18"/>
                <w:szCs w:val="18"/>
                <w:u w:val="single"/>
              </w:rPr>
              <w:t xml:space="preserve"> Proposal 3.1.3</w:t>
            </w:r>
            <w:r>
              <w:rPr>
                <w:rFonts w:eastAsia="宋体" w:hint="eastAsia"/>
                <w:b/>
                <w:bCs/>
                <w:iCs/>
                <w:color w:val="000000"/>
                <w:sz w:val="18"/>
                <w:szCs w:val="18"/>
                <w:u w:val="single"/>
                <w:lang w:eastAsia="zh-CN"/>
              </w:rPr>
              <w:t>C:</w:t>
            </w:r>
          </w:p>
          <w:p w14:paraId="3DBBB0C8" w14:textId="77777777" w:rsidR="00A46BD4" w:rsidRDefault="00772258">
            <w:pPr>
              <w:snapToGrid w:val="0"/>
              <w:rPr>
                <w:rFonts w:eastAsia="宋体"/>
                <w:bCs/>
                <w:iCs/>
                <w:color w:val="000000"/>
                <w:sz w:val="18"/>
                <w:szCs w:val="18"/>
                <w:lang w:eastAsia="zh-CN"/>
              </w:rPr>
            </w:pPr>
            <w:r>
              <w:rPr>
                <w:rFonts w:eastAsia="宋体" w:hint="eastAsia"/>
                <w:bCs/>
                <w:iCs/>
                <w:color w:val="000000"/>
                <w:sz w:val="18"/>
                <w:szCs w:val="18"/>
                <w:lang w:eastAsia="zh-CN"/>
              </w:rPr>
              <w:t xml:space="preserve">Support. While </w:t>
            </w:r>
            <w:r>
              <w:rPr>
                <w:rFonts w:eastAsia="宋体" w:hint="eastAsia"/>
                <w:b/>
                <w:bCs/>
                <w:iCs/>
                <w:color w:val="000000"/>
                <w:sz w:val="18"/>
                <w:szCs w:val="18"/>
                <w:lang w:eastAsia="zh-CN"/>
              </w:rPr>
              <w:t xml:space="preserve">we prefer to option2 instead of option1 for </w:t>
            </w:r>
            <w:r>
              <w:rPr>
                <w:rFonts w:eastAsia="宋体"/>
                <w:b/>
                <w:bCs/>
                <w:iCs/>
                <w:color w:val="000000"/>
                <w:sz w:val="18"/>
                <w:szCs w:val="18"/>
                <w:lang w:eastAsia="zh-CN"/>
              </w:rPr>
              <w:t>proposal</w:t>
            </w:r>
            <w:r>
              <w:rPr>
                <w:rFonts w:eastAsia="宋体" w:hint="eastAsia"/>
                <w:b/>
                <w:bCs/>
                <w:iCs/>
                <w:color w:val="000000"/>
                <w:sz w:val="18"/>
                <w:szCs w:val="18"/>
                <w:lang w:eastAsia="zh-CN"/>
              </w:rPr>
              <w:t xml:space="preserve"> 3.1.3A. </w:t>
            </w:r>
            <w:r>
              <w:rPr>
                <w:rFonts w:eastAsia="宋体" w:hint="eastAsia"/>
                <w:bCs/>
                <w:iCs/>
                <w:color w:val="000000"/>
                <w:sz w:val="18"/>
                <w:szCs w:val="18"/>
                <w:lang w:eastAsia="zh-CN"/>
              </w:rPr>
              <w:t xml:space="preserve">We have updated this in the </w:t>
            </w:r>
            <w:r>
              <w:rPr>
                <w:rFonts w:eastAsia="宋体"/>
                <w:bCs/>
                <w:iCs/>
                <w:color w:val="000000"/>
                <w:sz w:val="18"/>
                <w:szCs w:val="18"/>
                <w:lang w:eastAsia="zh-CN"/>
              </w:rPr>
              <w:t>FL observations</w:t>
            </w:r>
            <w:r>
              <w:rPr>
                <w:rFonts w:eastAsia="宋体" w:hint="eastAsia"/>
                <w:bCs/>
                <w:iCs/>
                <w:color w:val="000000"/>
                <w:sz w:val="18"/>
                <w:szCs w:val="18"/>
                <w:lang w:eastAsia="zh-CN"/>
              </w:rPr>
              <w:t xml:space="preserve"> accordingly.</w:t>
            </w:r>
          </w:p>
          <w:p w14:paraId="6479BF32" w14:textId="77777777" w:rsidR="00A46BD4" w:rsidRDefault="00A46BD4">
            <w:pPr>
              <w:snapToGrid w:val="0"/>
              <w:rPr>
                <w:rFonts w:cs="Times"/>
                <w:b/>
                <w:sz w:val="20"/>
                <w:szCs w:val="20"/>
                <w:highlight w:val="yellow"/>
                <w:u w:val="single"/>
                <w:lang w:eastAsia="zh-CN"/>
              </w:rPr>
            </w:pPr>
          </w:p>
          <w:p w14:paraId="2DA8D980" w14:textId="77777777" w:rsidR="00A46BD4" w:rsidRDefault="00772258">
            <w:pPr>
              <w:snapToGrid w:val="0"/>
              <w:rPr>
                <w:rFonts w:cs="Times"/>
                <w:b/>
                <w:sz w:val="20"/>
                <w:szCs w:val="20"/>
                <w:u w:val="single"/>
                <w:lang w:eastAsia="zh-CN"/>
              </w:rPr>
            </w:pPr>
            <w:r>
              <w:rPr>
                <w:rFonts w:cs="Times"/>
                <w:b/>
                <w:sz w:val="20"/>
                <w:szCs w:val="20"/>
                <w:u w:val="single"/>
                <w:lang w:eastAsia="zh-CN"/>
              </w:rPr>
              <w:t>Q3.2.1:</w:t>
            </w:r>
          </w:p>
          <w:p w14:paraId="41ACD266" w14:textId="77777777" w:rsidR="00A46BD4" w:rsidRDefault="00772258">
            <w:pPr>
              <w:snapToGrid w:val="0"/>
              <w:rPr>
                <w:rFonts w:eastAsia="宋体"/>
                <w:bCs/>
                <w:iCs/>
                <w:color w:val="000000"/>
                <w:sz w:val="18"/>
                <w:szCs w:val="18"/>
                <w:lang w:eastAsia="zh-CN"/>
              </w:rPr>
            </w:pPr>
            <w:r>
              <w:rPr>
                <w:rFonts w:eastAsia="宋体" w:hint="eastAsia"/>
                <w:bCs/>
                <w:iCs/>
                <w:color w:val="000000"/>
                <w:sz w:val="18"/>
                <w:szCs w:val="18"/>
                <w:lang w:eastAsia="zh-CN"/>
              </w:rPr>
              <w:t>We prefer to further specify the benefits on the dedicated trigger state for UEIBM.</w:t>
            </w:r>
          </w:p>
          <w:p w14:paraId="1E107729" w14:textId="77777777" w:rsidR="00A46BD4" w:rsidRDefault="00A46BD4">
            <w:pPr>
              <w:snapToGrid w:val="0"/>
              <w:rPr>
                <w:rFonts w:eastAsia="宋体"/>
                <w:b/>
                <w:bCs/>
                <w:iCs/>
                <w:color w:val="000000"/>
                <w:sz w:val="18"/>
                <w:szCs w:val="18"/>
                <w:highlight w:val="yellow"/>
                <w:u w:val="single"/>
                <w:lang w:eastAsia="zh-CN"/>
              </w:rPr>
            </w:pPr>
          </w:p>
          <w:p w14:paraId="78B82D24" w14:textId="77777777" w:rsidR="00A46BD4" w:rsidRDefault="00772258">
            <w:pPr>
              <w:snapToGrid w:val="0"/>
              <w:rPr>
                <w:color w:val="000000" w:themeColor="text1"/>
                <w:sz w:val="18"/>
                <w:szCs w:val="18"/>
                <w:u w:val="single"/>
                <w:lang w:eastAsia="zh-CN"/>
              </w:rPr>
            </w:pPr>
            <w:r>
              <w:rPr>
                <w:b/>
                <w:color w:val="000000" w:themeColor="text1"/>
                <w:sz w:val="18"/>
                <w:szCs w:val="18"/>
                <w:u w:val="single"/>
                <w:lang w:eastAsia="zh-CN"/>
              </w:rPr>
              <w:lastRenderedPageBreak/>
              <w:t>Q3.3.1:</w:t>
            </w:r>
            <w:r>
              <w:rPr>
                <w:color w:val="000000" w:themeColor="text1"/>
                <w:sz w:val="18"/>
                <w:szCs w:val="18"/>
                <w:u w:val="single"/>
                <w:lang w:eastAsia="zh-CN"/>
              </w:rPr>
              <w:t xml:space="preserve"> </w:t>
            </w:r>
          </w:p>
          <w:p w14:paraId="4CA8C8B2" w14:textId="77777777" w:rsidR="00A46BD4" w:rsidRDefault="00772258">
            <w:pPr>
              <w:snapToGrid w:val="0"/>
              <w:rPr>
                <w:color w:val="000000" w:themeColor="text1"/>
                <w:sz w:val="18"/>
                <w:szCs w:val="18"/>
                <w:lang w:eastAsia="zh-CN"/>
              </w:rPr>
            </w:pPr>
            <w:r>
              <w:rPr>
                <w:rFonts w:eastAsia="宋体" w:hint="eastAsia"/>
                <w:bCs/>
                <w:iCs/>
                <w:color w:val="000000"/>
                <w:sz w:val="18"/>
                <w:szCs w:val="18"/>
                <w:lang w:eastAsia="zh-CN"/>
              </w:rPr>
              <w:t>The benefits</w:t>
            </w:r>
            <w:r>
              <w:rPr>
                <w:color w:val="000000" w:themeColor="text1"/>
                <w:sz w:val="18"/>
                <w:szCs w:val="18"/>
                <w:lang w:eastAsia="zh-CN"/>
              </w:rPr>
              <w:t xml:space="preserve"> </w:t>
            </w:r>
            <w:r>
              <w:rPr>
                <w:rFonts w:hint="eastAsia"/>
                <w:color w:val="000000" w:themeColor="text1"/>
                <w:sz w:val="18"/>
                <w:szCs w:val="18"/>
                <w:lang w:eastAsia="zh-CN"/>
              </w:rPr>
              <w:t xml:space="preserve">to </w:t>
            </w:r>
            <w:r>
              <w:rPr>
                <w:color w:val="000000" w:themeColor="text1"/>
                <w:sz w:val="18"/>
                <w:szCs w:val="18"/>
                <w:lang w:eastAsia="zh-CN"/>
              </w:rPr>
              <w:t>support different periodicities</w:t>
            </w:r>
            <w:r>
              <w:rPr>
                <w:rFonts w:hint="eastAsia"/>
                <w:color w:val="000000" w:themeColor="text1"/>
                <w:sz w:val="18"/>
                <w:szCs w:val="18"/>
                <w:lang w:eastAsia="zh-CN"/>
              </w:rPr>
              <w:t xml:space="preserve"> should be further specified. So far, </w:t>
            </w:r>
            <w:r>
              <w:rPr>
                <w:rFonts w:eastAsia="宋体" w:hint="eastAsia"/>
                <w:bCs/>
                <w:iCs/>
                <w:color w:val="000000"/>
                <w:sz w:val="18"/>
                <w:szCs w:val="18"/>
                <w:lang w:eastAsia="zh-CN"/>
              </w:rPr>
              <w:t xml:space="preserve">we fail to see the </w:t>
            </w:r>
            <w:r>
              <w:rPr>
                <w:rFonts w:eastAsia="宋体"/>
                <w:bCs/>
                <w:iCs/>
                <w:color w:val="000000"/>
                <w:sz w:val="18"/>
                <w:szCs w:val="18"/>
                <w:lang w:eastAsia="zh-CN"/>
              </w:rPr>
              <w:t>necessity</w:t>
            </w:r>
            <w:r>
              <w:rPr>
                <w:rFonts w:eastAsia="宋体" w:hint="eastAsia"/>
                <w:bCs/>
                <w:iCs/>
                <w:color w:val="000000"/>
                <w:sz w:val="18"/>
                <w:szCs w:val="18"/>
                <w:lang w:eastAsia="zh-CN"/>
              </w:rPr>
              <w:t xml:space="preserve"> to support this.</w:t>
            </w:r>
          </w:p>
          <w:p w14:paraId="02283001" w14:textId="77777777" w:rsidR="00A46BD4" w:rsidRDefault="00A46BD4">
            <w:pPr>
              <w:snapToGrid w:val="0"/>
              <w:rPr>
                <w:rFonts w:eastAsia="宋体"/>
                <w:b/>
                <w:bCs/>
                <w:iCs/>
                <w:color w:val="000000"/>
                <w:sz w:val="18"/>
                <w:szCs w:val="18"/>
                <w:u w:val="single"/>
                <w:lang w:eastAsia="zh-CN"/>
              </w:rPr>
            </w:pPr>
          </w:p>
          <w:p w14:paraId="5AC659F3" w14:textId="77777777" w:rsidR="00A46BD4" w:rsidRDefault="00772258">
            <w:pPr>
              <w:snapToGrid w:val="0"/>
              <w:rPr>
                <w:rFonts w:eastAsia="宋体"/>
                <w:b/>
                <w:bCs/>
                <w:iCs/>
                <w:color w:val="000000"/>
                <w:sz w:val="18"/>
                <w:szCs w:val="18"/>
                <w:u w:val="single"/>
                <w:lang w:eastAsia="zh-CN"/>
              </w:rPr>
            </w:pPr>
            <w:r>
              <w:rPr>
                <w:rFonts w:eastAsia="宋体"/>
                <w:b/>
                <w:bCs/>
                <w:iCs/>
                <w:color w:val="000000"/>
                <w:sz w:val="18"/>
                <w:szCs w:val="18"/>
                <w:u w:val="single"/>
              </w:rPr>
              <w:t>Proposed 3.3.2:</w:t>
            </w:r>
          </w:p>
          <w:p w14:paraId="067592FA" w14:textId="77777777" w:rsidR="00A46BD4" w:rsidRDefault="00772258">
            <w:pPr>
              <w:overflowPunct w:val="0"/>
              <w:autoSpaceDE w:val="0"/>
              <w:autoSpaceDN w:val="0"/>
              <w:adjustRightInd w:val="0"/>
              <w:textAlignment w:val="baseline"/>
              <w:rPr>
                <w:rFonts w:eastAsia="宋体"/>
                <w:bCs/>
                <w:iCs/>
                <w:color w:val="000000"/>
                <w:sz w:val="18"/>
                <w:szCs w:val="18"/>
                <w:lang w:eastAsia="zh-CN"/>
              </w:rPr>
            </w:pPr>
            <w:r>
              <w:rPr>
                <w:rFonts w:eastAsia="宋体" w:hint="eastAsia"/>
                <w:bCs/>
                <w:iCs/>
                <w:color w:val="000000"/>
                <w:sz w:val="18"/>
                <w:szCs w:val="18"/>
                <w:lang w:eastAsia="zh-CN"/>
              </w:rPr>
              <w:t>Support HW</w:t>
            </w:r>
            <w:r>
              <w:rPr>
                <w:rFonts w:eastAsia="宋体"/>
                <w:bCs/>
                <w:iCs/>
                <w:color w:val="000000"/>
                <w:sz w:val="18"/>
                <w:szCs w:val="18"/>
                <w:lang w:eastAsia="zh-CN"/>
              </w:rPr>
              <w:t>’</w:t>
            </w:r>
            <w:r>
              <w:rPr>
                <w:rFonts w:eastAsia="宋体" w:hint="eastAsia"/>
                <w:bCs/>
                <w:iCs/>
                <w:color w:val="000000"/>
                <w:sz w:val="18"/>
                <w:szCs w:val="18"/>
                <w:lang w:eastAsia="zh-CN"/>
              </w:rPr>
              <w:t xml:space="preserve">s modifications. </w:t>
            </w:r>
            <w:r>
              <w:rPr>
                <w:rFonts w:eastAsia="宋体"/>
                <w:bCs/>
                <w:iCs/>
                <w:color w:val="000000"/>
                <w:sz w:val="18"/>
                <w:szCs w:val="18"/>
                <w:lang w:eastAsia="zh-CN"/>
              </w:rPr>
              <w:t>The definition of first available transmission occasion of the second UL channel</w:t>
            </w:r>
            <w:r>
              <w:rPr>
                <w:rFonts w:eastAsia="宋体" w:hint="eastAsia"/>
                <w:bCs/>
                <w:iCs/>
                <w:color w:val="000000"/>
                <w:sz w:val="18"/>
                <w:szCs w:val="18"/>
                <w:lang w:eastAsia="zh-CN"/>
              </w:rPr>
              <w:t xml:space="preserve"> should be decided.</w:t>
            </w:r>
          </w:p>
          <w:p w14:paraId="6794472D" w14:textId="77777777" w:rsidR="00A46BD4" w:rsidRDefault="00772258">
            <w:pPr>
              <w:overflowPunct w:val="0"/>
              <w:autoSpaceDE w:val="0"/>
              <w:autoSpaceDN w:val="0"/>
              <w:adjustRightInd w:val="0"/>
              <w:textAlignment w:val="baseline"/>
              <w:rPr>
                <w:sz w:val="18"/>
                <w:szCs w:val="18"/>
                <w:lang w:val="en-GB" w:eastAsia="zh-CN"/>
              </w:rPr>
            </w:pPr>
            <w:r>
              <w:rPr>
                <w:color w:val="0000FF"/>
                <w:sz w:val="18"/>
                <w:szCs w:val="18"/>
                <w:lang w:eastAsia="zh-CN"/>
              </w:rPr>
              <w:t>[Mod]: Captured!</w:t>
            </w:r>
          </w:p>
        </w:tc>
      </w:tr>
      <w:tr w:rsidR="00A46BD4" w14:paraId="7C7BCA2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1D1F4FF"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preadtrum</w:t>
            </w:r>
          </w:p>
        </w:tc>
        <w:tc>
          <w:tcPr>
            <w:tcW w:w="8469" w:type="dxa"/>
            <w:tcBorders>
              <w:top w:val="single" w:sz="4" w:space="0" w:color="auto"/>
              <w:left w:val="single" w:sz="4" w:space="0" w:color="auto"/>
              <w:bottom w:val="single" w:sz="4" w:space="0" w:color="auto"/>
              <w:right w:val="single" w:sz="4" w:space="0" w:color="auto"/>
            </w:tcBorders>
          </w:tcPr>
          <w:p w14:paraId="0EB0942F" w14:textId="77777777" w:rsidR="00A46BD4" w:rsidRDefault="00772258">
            <w:pPr>
              <w:overflowPunct w:val="0"/>
              <w:autoSpaceDE w:val="0"/>
              <w:autoSpaceDN w:val="0"/>
              <w:adjustRightInd w:val="0"/>
              <w:textAlignment w:val="baseline"/>
              <w:rPr>
                <w:sz w:val="18"/>
                <w:szCs w:val="18"/>
                <w:lang w:eastAsia="zh-CN"/>
              </w:rPr>
            </w:pPr>
            <w:r>
              <w:rPr>
                <w:rFonts w:hint="eastAsia"/>
                <w:b/>
                <w:sz w:val="18"/>
                <w:szCs w:val="18"/>
                <w:lang w:eastAsia="zh-CN"/>
              </w:rPr>
              <w:t>P</w:t>
            </w:r>
            <w:r>
              <w:rPr>
                <w:b/>
                <w:sz w:val="18"/>
                <w:szCs w:val="18"/>
                <w:lang w:eastAsia="zh-CN"/>
              </w:rPr>
              <w:t>roposal 3.1.2A</w:t>
            </w:r>
            <w:r>
              <w:rPr>
                <w:sz w:val="18"/>
                <w:szCs w:val="18"/>
                <w:lang w:eastAsia="zh-CN"/>
              </w:rPr>
              <w:t xml:space="preserve">: Support this proposal and the multi-bit indication in the first PUCCH is not supported. </w:t>
            </w:r>
          </w:p>
          <w:p w14:paraId="273195BC" w14:textId="77777777" w:rsidR="00A46BD4" w:rsidRDefault="00A46BD4">
            <w:pPr>
              <w:overflowPunct w:val="0"/>
              <w:autoSpaceDE w:val="0"/>
              <w:autoSpaceDN w:val="0"/>
              <w:adjustRightInd w:val="0"/>
              <w:textAlignment w:val="baseline"/>
              <w:rPr>
                <w:sz w:val="18"/>
                <w:szCs w:val="18"/>
                <w:lang w:eastAsia="zh-CN"/>
              </w:rPr>
            </w:pPr>
          </w:p>
          <w:p w14:paraId="344A0BCA" w14:textId="77777777" w:rsidR="00A46BD4" w:rsidRDefault="00772258">
            <w:pPr>
              <w:overflowPunct w:val="0"/>
              <w:autoSpaceDE w:val="0"/>
              <w:autoSpaceDN w:val="0"/>
              <w:adjustRightInd w:val="0"/>
              <w:textAlignment w:val="baseline"/>
              <w:rPr>
                <w:sz w:val="18"/>
                <w:szCs w:val="18"/>
                <w:lang w:eastAsia="zh-CN"/>
              </w:rPr>
            </w:pPr>
            <w:r>
              <w:rPr>
                <w:b/>
                <w:sz w:val="18"/>
                <w:szCs w:val="18"/>
                <w:lang w:eastAsia="zh-CN"/>
              </w:rPr>
              <w:t>Proposal 3.1.2B</w:t>
            </w:r>
            <w:r>
              <w:rPr>
                <w:sz w:val="18"/>
                <w:szCs w:val="18"/>
                <w:lang w:eastAsia="zh-CN"/>
              </w:rPr>
              <w:t xml:space="preserve">: Support. </w:t>
            </w:r>
          </w:p>
          <w:p w14:paraId="17B30A98"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It is not necessary to limit multiple CSI report configurations associated with the one first PUCCH in the same CC. When the UE initiated beam reporting in a CC is triggered, this CC where </w:t>
            </w:r>
            <w:r>
              <w:rPr>
                <w:rFonts w:hint="eastAsia"/>
                <w:sz w:val="18"/>
                <w:szCs w:val="18"/>
                <w:lang w:eastAsia="zh-CN"/>
              </w:rPr>
              <w:t>Event</w:t>
            </w:r>
            <w:r>
              <w:rPr>
                <w:sz w:val="18"/>
                <w:szCs w:val="18"/>
                <w:lang w:eastAsia="zh-CN"/>
              </w:rPr>
              <w:t xml:space="preserve"> occurred can be obtained by gNB through the second PUSCH carrying the reporting, because the beam report should be carried in the second UL channel in the CC where the corresponding CSI report configuration is configured.</w:t>
            </w:r>
          </w:p>
          <w:p w14:paraId="4AAA2443"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W</w:t>
            </w:r>
            <w:r>
              <w:rPr>
                <w:rFonts w:hint="eastAsia"/>
                <w:sz w:val="18"/>
                <w:szCs w:val="18"/>
                <w:lang w:eastAsia="zh-CN"/>
              </w:rPr>
              <w:t>hen</w:t>
            </w:r>
            <w:r>
              <w:rPr>
                <w:sz w:val="18"/>
                <w:szCs w:val="18"/>
                <w:lang w:eastAsia="zh-CN"/>
              </w:rPr>
              <w:t xml:space="preserve"> multiple events associated with a CSI report configuration are configured, if an event occurs, the reporting should contain an event ID that occurred.</w:t>
            </w:r>
          </w:p>
          <w:p w14:paraId="7C3DFD45" w14:textId="77777777" w:rsidR="00A46BD4" w:rsidRDefault="00A46BD4">
            <w:pPr>
              <w:overflowPunct w:val="0"/>
              <w:autoSpaceDE w:val="0"/>
              <w:autoSpaceDN w:val="0"/>
              <w:adjustRightInd w:val="0"/>
              <w:textAlignment w:val="baseline"/>
              <w:rPr>
                <w:sz w:val="18"/>
                <w:szCs w:val="18"/>
                <w:lang w:eastAsia="zh-CN"/>
              </w:rPr>
            </w:pPr>
          </w:p>
          <w:p w14:paraId="712A4596" w14:textId="77777777" w:rsidR="00A46BD4" w:rsidRDefault="00772258">
            <w:pPr>
              <w:overflowPunct w:val="0"/>
              <w:autoSpaceDE w:val="0"/>
              <w:autoSpaceDN w:val="0"/>
              <w:adjustRightInd w:val="0"/>
              <w:textAlignment w:val="baseline"/>
              <w:rPr>
                <w:sz w:val="18"/>
                <w:szCs w:val="18"/>
                <w:lang w:eastAsia="zh-CN"/>
              </w:rPr>
            </w:pPr>
            <w:r>
              <w:rPr>
                <w:rFonts w:hint="eastAsia"/>
                <w:b/>
                <w:sz w:val="18"/>
                <w:szCs w:val="18"/>
                <w:lang w:eastAsia="zh-CN"/>
              </w:rPr>
              <w:t>P</w:t>
            </w:r>
            <w:r>
              <w:rPr>
                <w:b/>
                <w:sz w:val="18"/>
                <w:szCs w:val="18"/>
                <w:lang w:eastAsia="zh-CN"/>
              </w:rPr>
              <w:t>roposal 3.1.3A</w:t>
            </w:r>
            <w:r>
              <w:rPr>
                <w:sz w:val="18"/>
                <w:szCs w:val="18"/>
                <w:lang w:eastAsia="zh-CN"/>
              </w:rPr>
              <w:t>: Support Option-1. Considering that beam failure should be more urgent and have highest priority. The first PUCCH is used to notify the beam quality change in network and its priority should be higher than normal SR used for requesting data transmission.</w:t>
            </w:r>
          </w:p>
          <w:p w14:paraId="7DBC7FB4" w14:textId="77777777" w:rsidR="00A46BD4" w:rsidRDefault="00A46BD4">
            <w:pPr>
              <w:overflowPunct w:val="0"/>
              <w:autoSpaceDE w:val="0"/>
              <w:autoSpaceDN w:val="0"/>
              <w:adjustRightInd w:val="0"/>
              <w:textAlignment w:val="baseline"/>
              <w:rPr>
                <w:sz w:val="18"/>
                <w:szCs w:val="18"/>
                <w:lang w:eastAsia="zh-CN"/>
              </w:rPr>
            </w:pPr>
          </w:p>
          <w:p w14:paraId="437C121A" w14:textId="77777777" w:rsidR="00A46BD4" w:rsidRDefault="00772258">
            <w:pPr>
              <w:overflowPunct w:val="0"/>
              <w:autoSpaceDE w:val="0"/>
              <w:autoSpaceDN w:val="0"/>
              <w:adjustRightInd w:val="0"/>
              <w:textAlignment w:val="baseline"/>
              <w:rPr>
                <w:sz w:val="18"/>
                <w:szCs w:val="18"/>
                <w:lang w:eastAsia="zh-CN"/>
              </w:rPr>
            </w:pPr>
            <w:r>
              <w:rPr>
                <w:rFonts w:hint="eastAsia"/>
                <w:b/>
                <w:sz w:val="18"/>
                <w:szCs w:val="18"/>
                <w:lang w:eastAsia="zh-CN"/>
              </w:rPr>
              <w:t>P</w:t>
            </w:r>
            <w:r>
              <w:rPr>
                <w:b/>
                <w:sz w:val="18"/>
                <w:szCs w:val="18"/>
                <w:lang w:eastAsia="zh-CN"/>
              </w:rPr>
              <w:t>roposal 3.1.3B</w:t>
            </w:r>
            <w:r>
              <w:rPr>
                <w:sz w:val="18"/>
                <w:szCs w:val="18"/>
                <w:lang w:eastAsia="zh-CN"/>
              </w:rPr>
              <w:t>: In legacy spec if the SR overlaps with a PUSCH, the SR is not transmitted, which is applicable to LRR. Considering that no new multiplexing/dropping rule has been introduced even for beam failure recovery request, we think that the same rule for the overlapping between a SR and a PUSCH can be reused for the overlapping between first PUCCH and a PUSCH.</w:t>
            </w:r>
          </w:p>
          <w:p w14:paraId="09CF5713" w14:textId="77777777" w:rsidR="00A46BD4" w:rsidRDefault="00A46BD4">
            <w:pPr>
              <w:overflowPunct w:val="0"/>
              <w:autoSpaceDE w:val="0"/>
              <w:autoSpaceDN w:val="0"/>
              <w:adjustRightInd w:val="0"/>
              <w:textAlignment w:val="baseline"/>
              <w:rPr>
                <w:sz w:val="18"/>
                <w:szCs w:val="18"/>
                <w:lang w:eastAsia="zh-CN"/>
              </w:rPr>
            </w:pPr>
          </w:p>
          <w:p w14:paraId="724C2F65" w14:textId="77777777" w:rsidR="00A46BD4" w:rsidRDefault="00772258">
            <w:pPr>
              <w:overflowPunct w:val="0"/>
              <w:autoSpaceDE w:val="0"/>
              <w:autoSpaceDN w:val="0"/>
              <w:adjustRightInd w:val="0"/>
              <w:textAlignment w:val="baseline"/>
              <w:rPr>
                <w:sz w:val="18"/>
                <w:szCs w:val="18"/>
                <w:lang w:eastAsia="zh-CN"/>
              </w:rPr>
            </w:pPr>
            <w:r>
              <w:rPr>
                <w:b/>
                <w:sz w:val="18"/>
                <w:szCs w:val="18"/>
                <w:lang w:eastAsia="zh-CN"/>
              </w:rPr>
              <w:t>Proposal 3.1.3C</w:t>
            </w:r>
            <w:r>
              <w:rPr>
                <w:sz w:val="18"/>
                <w:szCs w:val="18"/>
                <w:lang w:eastAsia="zh-CN"/>
              </w:rPr>
              <w:t>: Support Option-2. We think this case can be avoided by gNB implementation to reduce spec complexity.</w:t>
            </w:r>
          </w:p>
          <w:p w14:paraId="6FC31812" w14:textId="77777777" w:rsidR="00A46BD4" w:rsidRDefault="00A46BD4">
            <w:pPr>
              <w:overflowPunct w:val="0"/>
              <w:autoSpaceDE w:val="0"/>
              <w:autoSpaceDN w:val="0"/>
              <w:adjustRightInd w:val="0"/>
              <w:textAlignment w:val="baseline"/>
              <w:rPr>
                <w:sz w:val="18"/>
                <w:szCs w:val="18"/>
                <w:lang w:eastAsia="zh-CN"/>
              </w:rPr>
            </w:pPr>
          </w:p>
          <w:p w14:paraId="2A7F5769" w14:textId="77777777" w:rsidR="00A46BD4" w:rsidRDefault="00772258">
            <w:pPr>
              <w:overflowPunct w:val="0"/>
              <w:autoSpaceDE w:val="0"/>
              <w:autoSpaceDN w:val="0"/>
              <w:adjustRightInd w:val="0"/>
              <w:textAlignment w:val="baseline"/>
              <w:rPr>
                <w:sz w:val="18"/>
                <w:szCs w:val="18"/>
                <w:lang w:eastAsia="zh-CN"/>
              </w:rPr>
            </w:pPr>
            <w:r>
              <w:rPr>
                <w:b/>
                <w:sz w:val="18"/>
                <w:szCs w:val="18"/>
                <w:lang w:eastAsia="zh-CN"/>
              </w:rPr>
              <w:t>Q3.2.1</w:t>
            </w:r>
            <w:r>
              <w:rPr>
                <w:sz w:val="18"/>
                <w:szCs w:val="18"/>
                <w:lang w:eastAsia="zh-CN"/>
              </w:rPr>
              <w:t>: Support Option-2. It is not necessary to associate a dedicated CSI trigger state with the UE initiated beam report configuration(s). The shared CSI trigger state can be configured to associate with legacy AP-CSI report and the UE initiated beam report, and two types of reports can be triggered simultaneously to provide the scheduling flexibility.</w:t>
            </w:r>
          </w:p>
          <w:p w14:paraId="72492E22"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A46BD4" w14:paraId="6341E6F9"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40656E4" w14:textId="77777777" w:rsidR="00A46BD4" w:rsidRDefault="0077225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14:paraId="724028E4"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3.1.1:</w:t>
            </w:r>
          </w:p>
          <w:p w14:paraId="226D9848"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support the proposal only for Mode-A. In our view, the prohibit timer is to wait for scheduling second-PUSCH. </w:t>
            </w:r>
          </w:p>
          <w:p w14:paraId="6177D9E5" w14:textId="77777777" w:rsidR="00A46BD4" w:rsidRDefault="00A46BD4">
            <w:pPr>
              <w:overflowPunct w:val="0"/>
              <w:autoSpaceDE w:val="0"/>
              <w:autoSpaceDN w:val="0"/>
              <w:adjustRightInd w:val="0"/>
              <w:textAlignment w:val="baseline"/>
              <w:rPr>
                <w:rFonts w:eastAsia="MS Mincho"/>
                <w:sz w:val="18"/>
                <w:szCs w:val="18"/>
                <w:lang w:eastAsia="ja-JP"/>
              </w:rPr>
            </w:pPr>
          </w:p>
          <w:p w14:paraId="4DEF1AEE"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3.1.2A:</w:t>
            </w:r>
          </w:p>
          <w:p w14:paraId="68E8F626"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the proposal.</w:t>
            </w:r>
          </w:p>
          <w:p w14:paraId="4C37F9E7" w14:textId="77777777" w:rsidR="00A46BD4" w:rsidRDefault="00A46BD4">
            <w:pPr>
              <w:overflowPunct w:val="0"/>
              <w:autoSpaceDE w:val="0"/>
              <w:autoSpaceDN w:val="0"/>
              <w:adjustRightInd w:val="0"/>
              <w:textAlignment w:val="baseline"/>
              <w:rPr>
                <w:rFonts w:eastAsia="MS Mincho"/>
                <w:sz w:val="18"/>
                <w:szCs w:val="18"/>
                <w:lang w:eastAsia="ja-JP"/>
              </w:rPr>
            </w:pPr>
          </w:p>
          <w:p w14:paraId="1A7AF48D"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3.1.2B:</w:t>
            </w:r>
          </w:p>
          <w:p w14:paraId="7A0492B2"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support the proposal, and the same event/mode/CC/set of new beam RSs should be associated with one first-PUCCH resource corresponding to one or multiple CSI report configurations. This is because the first-PUCCH transmission is triggered based on the event and the new beam RSs, and the contents of second PUSCH is determined based on the same event and the same new beam RSs. Likewise, since the NW needs to decide whether to schedule second-PUSCH, the same mode should be used for both first PUCCH resource and CSI report configuration(s).</w:t>
            </w:r>
          </w:p>
          <w:p w14:paraId="1C7CAFD3" w14:textId="77777777" w:rsidR="00A46BD4" w:rsidRDefault="00A46BD4">
            <w:pPr>
              <w:overflowPunct w:val="0"/>
              <w:autoSpaceDE w:val="0"/>
              <w:autoSpaceDN w:val="0"/>
              <w:adjustRightInd w:val="0"/>
              <w:textAlignment w:val="baseline"/>
              <w:rPr>
                <w:rFonts w:eastAsia="MS Mincho"/>
                <w:sz w:val="18"/>
                <w:szCs w:val="18"/>
                <w:lang w:eastAsia="ja-JP"/>
              </w:rPr>
            </w:pPr>
          </w:p>
          <w:p w14:paraId="7672008D"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3.1.3A:</w:t>
            </w:r>
          </w:p>
          <w:p w14:paraId="0E8C0555"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Option-4. In the current spec, the normal SR has higher priority than the beam reporting in CSI. The beam reporting request (i.e., first-PUCCH) should have the lower priority than the beam reporting. In Option 1, there is a possibility that the beam reporting is dropped due to the beam reporting request.</w:t>
            </w:r>
          </w:p>
          <w:p w14:paraId="2CB534C5" w14:textId="77777777" w:rsidR="00A46BD4" w:rsidRDefault="00A46BD4">
            <w:pPr>
              <w:overflowPunct w:val="0"/>
              <w:autoSpaceDE w:val="0"/>
              <w:autoSpaceDN w:val="0"/>
              <w:adjustRightInd w:val="0"/>
              <w:textAlignment w:val="baseline"/>
              <w:rPr>
                <w:rFonts w:eastAsia="MS Mincho"/>
                <w:sz w:val="18"/>
                <w:szCs w:val="18"/>
                <w:lang w:eastAsia="ja-JP"/>
              </w:rPr>
            </w:pPr>
          </w:p>
          <w:p w14:paraId="3EB62775"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3.1.3B:</w:t>
            </w:r>
          </w:p>
          <w:p w14:paraId="6D148EB0"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Option-3.</w:t>
            </w:r>
          </w:p>
          <w:p w14:paraId="48B2F850" w14:textId="77777777" w:rsidR="00A46BD4" w:rsidRDefault="00A46BD4">
            <w:pPr>
              <w:overflowPunct w:val="0"/>
              <w:autoSpaceDE w:val="0"/>
              <w:autoSpaceDN w:val="0"/>
              <w:adjustRightInd w:val="0"/>
              <w:textAlignment w:val="baseline"/>
              <w:rPr>
                <w:rFonts w:eastAsia="MS Mincho"/>
                <w:sz w:val="18"/>
                <w:szCs w:val="18"/>
                <w:lang w:eastAsia="ja-JP"/>
              </w:rPr>
            </w:pPr>
          </w:p>
          <w:p w14:paraId="14ECF101"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P</w:t>
            </w:r>
            <w:r>
              <w:rPr>
                <w:rFonts w:eastAsia="MS Mincho"/>
                <w:b/>
                <w:bCs/>
                <w:sz w:val="18"/>
                <w:szCs w:val="18"/>
                <w:u w:val="single"/>
                <w:lang w:eastAsia="ja-JP"/>
              </w:rPr>
              <w:t>roposal 3.1.3C:</w:t>
            </w:r>
          </w:p>
          <w:p w14:paraId="60E661F8" w14:textId="77777777" w:rsidR="00A46BD4" w:rsidRDefault="00772258">
            <w:pPr>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Option-2. We are not sure if Case-3 happens, and it can be avoided by NW implementation.</w:t>
            </w:r>
          </w:p>
          <w:p w14:paraId="01494030" w14:textId="77777777" w:rsidR="00A46BD4" w:rsidRDefault="00A46BD4">
            <w:pPr>
              <w:overflowPunct w:val="0"/>
              <w:autoSpaceDE w:val="0"/>
              <w:autoSpaceDN w:val="0"/>
              <w:adjustRightInd w:val="0"/>
              <w:textAlignment w:val="baseline"/>
              <w:rPr>
                <w:rFonts w:eastAsia="MS Mincho"/>
                <w:sz w:val="18"/>
                <w:szCs w:val="18"/>
                <w:lang w:eastAsia="ja-JP"/>
              </w:rPr>
            </w:pPr>
          </w:p>
          <w:p w14:paraId="723023C9" w14:textId="77777777" w:rsidR="00A46BD4" w:rsidRDefault="00772258">
            <w:pPr>
              <w:overflowPunct w:val="0"/>
              <w:autoSpaceDE w:val="0"/>
              <w:autoSpaceDN w:val="0"/>
              <w:adjustRightInd w:val="0"/>
              <w:textAlignment w:val="baseline"/>
              <w:rPr>
                <w:rFonts w:eastAsia="MS Mincho"/>
                <w:b/>
                <w:bCs/>
                <w:sz w:val="18"/>
                <w:szCs w:val="18"/>
                <w:u w:val="single"/>
                <w:lang w:eastAsia="ja-JP"/>
              </w:rPr>
            </w:pPr>
            <w:r>
              <w:rPr>
                <w:rFonts w:eastAsia="MS Mincho" w:hint="eastAsia"/>
                <w:b/>
                <w:bCs/>
                <w:sz w:val="18"/>
                <w:szCs w:val="18"/>
                <w:u w:val="single"/>
                <w:lang w:eastAsia="ja-JP"/>
              </w:rPr>
              <w:t>Q</w:t>
            </w:r>
            <w:r>
              <w:rPr>
                <w:rFonts w:eastAsia="MS Mincho"/>
                <w:b/>
                <w:bCs/>
                <w:sz w:val="18"/>
                <w:szCs w:val="18"/>
                <w:u w:val="single"/>
                <w:lang w:eastAsia="ja-JP"/>
              </w:rPr>
              <w:t>3.2.1</w:t>
            </w:r>
          </w:p>
          <w:p w14:paraId="3BD9D89F"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bCs/>
                <w:sz w:val="18"/>
                <w:szCs w:val="18"/>
                <w:lang w:eastAsia="ja-JP"/>
              </w:rPr>
              <w:t xml:space="preserve">Support Option-2. In Proposal 2.1.2, we support to remove the condition of “at least one of N reported beam(s) should satisfy the condition of Event-2” for Mode-A. In this case, the NW may receive CSI reporting regardless of the request from the UE to check L1-RSRPs of the new beam RSs. Since the first-PUCCH transmission is </w:t>
            </w:r>
            <w:r>
              <w:rPr>
                <w:rFonts w:ascii="Times" w:eastAsia="MS Mincho" w:hAnsi="Times" w:cs="Times"/>
                <w:bCs/>
                <w:sz w:val="18"/>
                <w:szCs w:val="18"/>
                <w:lang w:eastAsia="ja-JP"/>
              </w:rPr>
              <w:lastRenderedPageBreak/>
              <w:t>independent from the CSI request in DCI, there is no problem if both UEIBR and legacy AP-CSI report are associated with one CSI trigger state.</w:t>
            </w:r>
          </w:p>
          <w:p w14:paraId="2F5821DB" w14:textId="77777777" w:rsidR="00A46BD4" w:rsidRDefault="00A46BD4">
            <w:pPr>
              <w:overflowPunct w:val="0"/>
              <w:autoSpaceDE w:val="0"/>
              <w:autoSpaceDN w:val="0"/>
              <w:adjustRightInd w:val="0"/>
              <w:textAlignment w:val="baseline"/>
              <w:rPr>
                <w:rFonts w:ascii="Times" w:eastAsia="MS Mincho" w:hAnsi="Times" w:cs="Times"/>
                <w:bCs/>
                <w:sz w:val="18"/>
                <w:szCs w:val="18"/>
                <w:lang w:eastAsia="ja-JP"/>
              </w:rPr>
            </w:pPr>
          </w:p>
          <w:p w14:paraId="63179D15" w14:textId="77777777" w:rsidR="00A46BD4" w:rsidRDefault="00772258">
            <w:pPr>
              <w:overflowPunct w:val="0"/>
              <w:autoSpaceDE w:val="0"/>
              <w:autoSpaceDN w:val="0"/>
              <w:adjustRightInd w:val="0"/>
              <w:textAlignment w:val="baseline"/>
              <w:rPr>
                <w:rFonts w:ascii="Times" w:eastAsia="MS Mincho" w:hAnsi="Times" w:cs="Times"/>
                <w:b/>
                <w:sz w:val="18"/>
                <w:szCs w:val="18"/>
                <w:u w:val="single"/>
                <w:lang w:eastAsia="ja-JP"/>
              </w:rPr>
            </w:pPr>
            <w:r>
              <w:rPr>
                <w:rFonts w:ascii="Times" w:eastAsia="MS Mincho" w:hAnsi="Times" w:cs="Times" w:hint="eastAsia"/>
                <w:b/>
                <w:sz w:val="18"/>
                <w:szCs w:val="18"/>
                <w:u w:val="single"/>
                <w:lang w:eastAsia="ja-JP"/>
              </w:rPr>
              <w:t>P</w:t>
            </w:r>
            <w:r>
              <w:rPr>
                <w:rFonts w:ascii="Times" w:eastAsia="MS Mincho" w:hAnsi="Times" w:cs="Times"/>
                <w:b/>
                <w:sz w:val="18"/>
                <w:szCs w:val="18"/>
                <w:u w:val="single"/>
                <w:lang w:eastAsia="ja-JP"/>
              </w:rPr>
              <w:t xml:space="preserve">roposal 3.3.2: </w:t>
            </w:r>
          </w:p>
          <w:p w14:paraId="1BF21642" w14:textId="77777777" w:rsidR="00A46BD4" w:rsidRDefault="00772258">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hint="eastAsia"/>
                <w:bCs/>
                <w:sz w:val="18"/>
                <w:szCs w:val="18"/>
                <w:lang w:eastAsia="ja-JP"/>
              </w:rPr>
              <w:t>S</w:t>
            </w:r>
            <w:r>
              <w:rPr>
                <w:rFonts w:ascii="Times" w:eastAsia="MS Mincho" w:hAnsi="Times" w:cs="Times"/>
                <w:bCs/>
                <w:sz w:val="18"/>
                <w:szCs w:val="18"/>
                <w:lang w:eastAsia="ja-JP"/>
              </w:rPr>
              <w:t>upport.</w:t>
            </w:r>
          </w:p>
          <w:p w14:paraId="314C9D79"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 xml:space="preserve">[Mod]: Captured! </w:t>
            </w:r>
          </w:p>
        </w:tc>
      </w:tr>
      <w:tr w:rsidR="00A46BD4" w14:paraId="665B5FDC" w14:textId="77777777">
        <w:trPr>
          <w:trHeight w:val="215"/>
        </w:trPr>
        <w:tc>
          <w:tcPr>
            <w:tcW w:w="1516" w:type="dxa"/>
          </w:tcPr>
          <w:p w14:paraId="7246CB40" w14:textId="77777777" w:rsidR="00A46BD4" w:rsidRDefault="00772258">
            <w:pPr>
              <w:snapToGrid w:val="0"/>
              <w:rPr>
                <w:rFonts w:eastAsia="Malgun Gothic"/>
                <w:sz w:val="18"/>
                <w:szCs w:val="18"/>
              </w:rPr>
            </w:pPr>
            <w:r>
              <w:rPr>
                <w:rFonts w:eastAsia="Malgun Gothic"/>
                <w:sz w:val="18"/>
                <w:szCs w:val="18"/>
              </w:rPr>
              <w:lastRenderedPageBreak/>
              <w:t>Ericsson</w:t>
            </w:r>
          </w:p>
        </w:tc>
        <w:tc>
          <w:tcPr>
            <w:tcW w:w="8469" w:type="dxa"/>
          </w:tcPr>
          <w:p w14:paraId="20F04C90"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Proposal 3.1.1:</w:t>
            </w:r>
            <w:r>
              <w:rPr>
                <w:sz w:val="18"/>
                <w:szCs w:val="18"/>
                <w:lang w:eastAsia="zh-CN"/>
              </w:rPr>
              <w:t xml:space="preserve"> In our view, RAN1 should first agree on the high level behavior of the retransmissions: for mode A until it gets a request to transmit the corresponding report, whereas for mode B it is more open: the motivation is not clear. Once we have agreed on those details, RAN1 could either decide on further details (e.g., timers) or ask RAN2 to implement the functionality. Our high level understanding of option-1 and option-2 are:</w:t>
            </w:r>
          </w:p>
          <w:p w14:paraId="3DB602F5" w14:textId="77777777" w:rsidR="00A46BD4" w:rsidRDefault="00772258">
            <w:pPr>
              <w:pStyle w:val="ListParagraph"/>
              <w:numPr>
                <w:ilvl w:val="0"/>
                <w:numId w:val="15"/>
              </w:numPr>
              <w:overflowPunct w:val="0"/>
              <w:autoSpaceDE w:val="0"/>
              <w:autoSpaceDN w:val="0"/>
              <w:adjustRightInd w:val="0"/>
              <w:textAlignment w:val="baseline"/>
              <w:rPr>
                <w:sz w:val="18"/>
                <w:szCs w:val="18"/>
                <w:lang w:eastAsia="zh-CN"/>
              </w:rPr>
            </w:pPr>
            <w:r>
              <w:rPr>
                <w:sz w:val="18"/>
                <w:szCs w:val="18"/>
                <w:lang w:eastAsia="zh-CN"/>
              </w:rPr>
              <w:t>With option-1, the timer cannot be used to control the PUCCH retransmission: the UE would retransmit the PUCCH in every possible occasion. This may not provide enough time for the NW to allocate UL resources. This would make option-1 more suitable for mode B.</w:t>
            </w:r>
          </w:p>
          <w:p w14:paraId="0A9C5842" w14:textId="77777777" w:rsidR="00A46BD4" w:rsidRDefault="00772258">
            <w:pPr>
              <w:pStyle w:val="ListParagraph"/>
              <w:numPr>
                <w:ilvl w:val="0"/>
                <w:numId w:val="15"/>
              </w:numPr>
              <w:overflowPunct w:val="0"/>
              <w:autoSpaceDE w:val="0"/>
              <w:autoSpaceDN w:val="0"/>
              <w:adjustRightInd w:val="0"/>
              <w:textAlignment w:val="baseline"/>
              <w:rPr>
                <w:sz w:val="18"/>
                <w:szCs w:val="18"/>
                <w:lang w:eastAsia="zh-CN"/>
              </w:rPr>
            </w:pPr>
            <w:r>
              <w:rPr>
                <w:sz w:val="18"/>
                <w:szCs w:val="18"/>
                <w:lang w:eastAsia="zh-CN"/>
              </w:rPr>
              <w:t xml:space="preserve">With option-2, the timer can be used to control the PUCCH retransmission, in the same way as SR. The timer would be set to give the NW sufficient time to send the UL grant to the UE. This makes it suitable for mode A. It can also be used for modeB, but then the value should be large enough to allow for a TCI state update in the NW. </w:t>
            </w:r>
          </w:p>
          <w:p w14:paraId="2AF29AFE"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Proposal 3.1.2A:</w:t>
            </w:r>
            <w:r>
              <w:rPr>
                <w:sz w:val="18"/>
                <w:szCs w:val="18"/>
                <w:lang w:eastAsia="zh-CN"/>
              </w:rPr>
              <w:t xml:space="preserve"> Support</w:t>
            </w:r>
          </w:p>
          <w:p w14:paraId="3830D2E6" w14:textId="77777777" w:rsidR="00A46BD4" w:rsidRDefault="00A46BD4">
            <w:pPr>
              <w:overflowPunct w:val="0"/>
              <w:autoSpaceDE w:val="0"/>
              <w:autoSpaceDN w:val="0"/>
              <w:adjustRightInd w:val="0"/>
              <w:textAlignment w:val="baseline"/>
              <w:rPr>
                <w:sz w:val="18"/>
                <w:szCs w:val="18"/>
                <w:lang w:eastAsia="zh-CN"/>
              </w:rPr>
            </w:pPr>
          </w:p>
          <w:p w14:paraId="4417861D"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Proposal 3.1.2B:</w:t>
            </w:r>
            <w:r>
              <w:rPr>
                <w:sz w:val="18"/>
                <w:szCs w:val="18"/>
                <w:lang w:eastAsia="zh-CN"/>
              </w:rPr>
              <w:t xml:space="preserve"> Support</w:t>
            </w:r>
          </w:p>
          <w:p w14:paraId="5580E817" w14:textId="77777777" w:rsidR="00A46BD4" w:rsidRDefault="00A46BD4">
            <w:pPr>
              <w:overflowPunct w:val="0"/>
              <w:autoSpaceDE w:val="0"/>
              <w:autoSpaceDN w:val="0"/>
              <w:adjustRightInd w:val="0"/>
              <w:textAlignment w:val="baseline"/>
              <w:rPr>
                <w:sz w:val="18"/>
                <w:szCs w:val="18"/>
                <w:lang w:eastAsia="zh-CN"/>
              </w:rPr>
            </w:pPr>
          </w:p>
          <w:p w14:paraId="4D54A73A"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 xml:space="preserve">Proposal 3.1.3A: </w:t>
            </w:r>
            <w:r>
              <w:rPr>
                <w:sz w:val="18"/>
                <w:szCs w:val="18"/>
                <w:lang w:eastAsia="zh-CN"/>
              </w:rPr>
              <w:t>Added our preference. Getting SR through is more important than first PUCCH</w:t>
            </w:r>
          </w:p>
          <w:p w14:paraId="43A032FD" w14:textId="77777777" w:rsidR="00A46BD4" w:rsidRDefault="00A46BD4">
            <w:pPr>
              <w:overflowPunct w:val="0"/>
              <w:autoSpaceDE w:val="0"/>
              <w:autoSpaceDN w:val="0"/>
              <w:adjustRightInd w:val="0"/>
              <w:textAlignment w:val="baseline"/>
              <w:rPr>
                <w:sz w:val="18"/>
                <w:szCs w:val="18"/>
                <w:lang w:eastAsia="zh-CN"/>
              </w:rPr>
            </w:pPr>
          </w:p>
          <w:p w14:paraId="73D0E25B"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Proposal 3.1.3B:</w:t>
            </w:r>
            <w:r>
              <w:rPr>
                <w:sz w:val="18"/>
                <w:szCs w:val="18"/>
                <w:lang w:eastAsia="zh-CN"/>
              </w:rPr>
              <w:t xml:space="preserve"> Do not support: reuse the SR dropping rules. If getting the beam report through is really important, this can be avoided by NW implementation, in at least two ways: don’t schedule PUSCH at the same time, and always schedule the UE-initiated beam report.</w:t>
            </w:r>
          </w:p>
          <w:p w14:paraId="2F88C415" w14:textId="77777777" w:rsidR="00A46BD4" w:rsidRDefault="00A46BD4">
            <w:pPr>
              <w:overflowPunct w:val="0"/>
              <w:autoSpaceDE w:val="0"/>
              <w:autoSpaceDN w:val="0"/>
              <w:adjustRightInd w:val="0"/>
              <w:textAlignment w:val="baseline"/>
              <w:rPr>
                <w:sz w:val="18"/>
                <w:szCs w:val="18"/>
                <w:lang w:eastAsia="zh-CN"/>
              </w:rPr>
            </w:pPr>
          </w:p>
          <w:p w14:paraId="2CD71965"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52F60145" w14:textId="77777777" w:rsidR="00A46BD4" w:rsidRDefault="00772258">
            <w:pPr>
              <w:overflowPunct w:val="0"/>
              <w:autoSpaceDE w:val="0"/>
              <w:autoSpaceDN w:val="0"/>
              <w:adjustRightInd w:val="0"/>
              <w:textAlignment w:val="baseline"/>
              <w:rPr>
                <w:b/>
                <w:bCs/>
                <w:sz w:val="18"/>
                <w:szCs w:val="18"/>
                <w:lang w:eastAsia="zh-CN"/>
              </w:rPr>
            </w:pPr>
            <w:r>
              <w:rPr>
                <w:b/>
                <w:bCs/>
                <w:sz w:val="18"/>
                <w:szCs w:val="18"/>
                <w:lang w:eastAsia="zh-CN"/>
              </w:rPr>
              <w:t xml:space="preserve"> </w:t>
            </w:r>
          </w:p>
          <w:p w14:paraId="429B9C24"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Q1.1.3</w:t>
            </w:r>
            <w:r>
              <w:rPr>
                <w:sz w:val="18"/>
                <w:szCs w:val="18"/>
                <w:lang w:eastAsia="zh-CN"/>
              </w:rPr>
              <w:t>: #1: Use additional constellation points. #2: Append 1-bit PUCCH</w:t>
            </w:r>
          </w:p>
          <w:p w14:paraId="66C1F661"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For #2, what’s the meaning of ‘append 1-bit PUCCH’? Reuse the SR field, i.e., ceil(log2(K+1)))?</w:t>
            </w:r>
          </w:p>
          <w:p w14:paraId="3A15D742" w14:textId="77777777" w:rsidR="00A46BD4" w:rsidRDefault="00A46BD4">
            <w:pPr>
              <w:overflowPunct w:val="0"/>
              <w:autoSpaceDE w:val="0"/>
              <w:autoSpaceDN w:val="0"/>
              <w:adjustRightInd w:val="0"/>
              <w:textAlignment w:val="baseline"/>
              <w:rPr>
                <w:sz w:val="18"/>
                <w:szCs w:val="18"/>
                <w:lang w:eastAsia="zh-CN"/>
              </w:rPr>
            </w:pPr>
          </w:p>
          <w:p w14:paraId="72EFC7A7"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Q3.2.1: Option 1 is OK, but the formulation is strange: a CSI trigger state can of course be used also for legacy trigger, just not the same CSI trigger state.</w:t>
            </w:r>
          </w:p>
          <w:p w14:paraId="73CB5936" w14:textId="77777777" w:rsidR="00A46BD4" w:rsidRDefault="00772258">
            <w:pPr>
              <w:overflowPunct w:val="0"/>
              <w:autoSpaceDE w:val="0"/>
              <w:autoSpaceDN w:val="0"/>
              <w:adjustRightInd w:val="0"/>
              <w:textAlignment w:val="baseline"/>
              <w:rPr>
                <w:color w:val="0000FF"/>
                <w:sz w:val="18"/>
                <w:szCs w:val="18"/>
                <w:lang w:eastAsia="zh-CN"/>
              </w:rPr>
            </w:pPr>
            <w:r>
              <w:rPr>
                <w:color w:val="0000FF"/>
                <w:sz w:val="18"/>
                <w:szCs w:val="18"/>
                <w:lang w:eastAsia="zh-CN"/>
              </w:rPr>
              <w:t>[Mod]: Good comments. Update!</w:t>
            </w:r>
          </w:p>
          <w:p w14:paraId="5B2A5D15" w14:textId="77777777" w:rsidR="00A46BD4" w:rsidRDefault="00A46BD4">
            <w:pPr>
              <w:overflowPunct w:val="0"/>
              <w:autoSpaceDE w:val="0"/>
              <w:autoSpaceDN w:val="0"/>
              <w:adjustRightInd w:val="0"/>
              <w:textAlignment w:val="baseline"/>
              <w:rPr>
                <w:sz w:val="18"/>
                <w:szCs w:val="18"/>
                <w:lang w:eastAsia="zh-CN"/>
              </w:rPr>
            </w:pPr>
          </w:p>
          <w:p w14:paraId="0341E133"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Q3.3.1: This looks like an unnecessary optimization. Even if either first or second channel collides with a DL channel, it will only delay the transmission, and even with different periodicities, there is no guarantee that this will not happen.</w:t>
            </w:r>
          </w:p>
          <w:p w14:paraId="11690A97" w14:textId="77777777" w:rsidR="00A46BD4" w:rsidRDefault="00A46BD4">
            <w:pPr>
              <w:overflowPunct w:val="0"/>
              <w:autoSpaceDE w:val="0"/>
              <w:autoSpaceDN w:val="0"/>
              <w:adjustRightInd w:val="0"/>
              <w:textAlignment w:val="baseline"/>
              <w:rPr>
                <w:sz w:val="18"/>
                <w:szCs w:val="18"/>
                <w:lang w:eastAsia="zh-CN"/>
              </w:rPr>
            </w:pPr>
          </w:p>
          <w:p w14:paraId="05C80B05" w14:textId="77777777" w:rsidR="00A46BD4" w:rsidRDefault="00772258">
            <w:pPr>
              <w:overflowPunct w:val="0"/>
              <w:autoSpaceDE w:val="0"/>
              <w:autoSpaceDN w:val="0"/>
              <w:adjustRightInd w:val="0"/>
              <w:jc w:val="both"/>
              <w:textAlignment w:val="baseline"/>
              <w:rPr>
                <w:rFonts w:eastAsia="Malgun Gothic"/>
                <w:sz w:val="18"/>
                <w:szCs w:val="18"/>
              </w:rPr>
            </w:pPr>
            <w:r>
              <w:rPr>
                <w:b/>
                <w:bCs/>
                <w:sz w:val="18"/>
                <w:szCs w:val="18"/>
                <w:lang w:eastAsia="zh-CN"/>
              </w:rPr>
              <w:t>Proposal 3.3.2:</w:t>
            </w:r>
            <w:r>
              <w:rPr>
                <w:sz w:val="18"/>
                <w:szCs w:val="18"/>
                <w:lang w:eastAsia="zh-CN"/>
              </w:rPr>
              <w:t xml:space="preserve"> Do not support – this is unnecessary. The configuration of first and second channel is enough: the NW has sufficient flexibility simply by adjusting the offset of the 2</w:t>
            </w:r>
            <w:r>
              <w:rPr>
                <w:sz w:val="18"/>
                <w:szCs w:val="18"/>
                <w:vertAlign w:val="superscript"/>
                <w:lang w:eastAsia="zh-CN"/>
              </w:rPr>
              <w:t>nd</w:t>
            </w:r>
            <w:r>
              <w:rPr>
                <w:sz w:val="18"/>
                <w:szCs w:val="18"/>
                <w:lang w:eastAsia="zh-CN"/>
              </w:rPr>
              <w:t xml:space="preserve"> channel. The UE transmits in the first available occasion of the 2</w:t>
            </w:r>
            <w:r>
              <w:rPr>
                <w:sz w:val="18"/>
                <w:szCs w:val="18"/>
                <w:vertAlign w:val="superscript"/>
                <w:lang w:eastAsia="zh-CN"/>
              </w:rPr>
              <w:t>nd</w:t>
            </w:r>
            <w:r>
              <w:rPr>
                <w:sz w:val="18"/>
                <w:szCs w:val="18"/>
                <w:lang w:eastAsia="zh-CN"/>
              </w:rPr>
              <w:t xml:space="preserve"> channel, which is more than X symbols after the 1</w:t>
            </w:r>
            <w:r>
              <w:rPr>
                <w:sz w:val="18"/>
                <w:szCs w:val="18"/>
                <w:vertAlign w:val="superscript"/>
                <w:lang w:eastAsia="zh-CN"/>
              </w:rPr>
              <w:t>st</w:t>
            </w:r>
            <w:r>
              <w:rPr>
                <w:sz w:val="18"/>
                <w:szCs w:val="18"/>
                <w:lang w:eastAsia="zh-CN"/>
              </w:rPr>
              <w:t xml:space="preserve"> channel.</w:t>
            </w:r>
          </w:p>
        </w:tc>
      </w:tr>
      <w:tr w:rsidR="00A46BD4" w14:paraId="50E44868" w14:textId="77777777">
        <w:trPr>
          <w:trHeight w:val="215"/>
        </w:trPr>
        <w:tc>
          <w:tcPr>
            <w:tcW w:w="1516" w:type="dxa"/>
          </w:tcPr>
          <w:p w14:paraId="5A7958BB" w14:textId="77777777" w:rsidR="00A46BD4" w:rsidRDefault="00772258">
            <w:pPr>
              <w:snapToGrid w:val="0"/>
              <w:rPr>
                <w:rFonts w:eastAsia="Malgun Gothic"/>
                <w:sz w:val="18"/>
                <w:szCs w:val="18"/>
              </w:rPr>
            </w:pPr>
            <w:bookmarkStart w:id="30" w:name="OLE_LINK39"/>
            <w:r>
              <w:rPr>
                <w:color w:val="000000" w:themeColor="text1"/>
                <w:sz w:val="18"/>
                <w:szCs w:val="18"/>
                <w:lang w:eastAsia="zh-CN"/>
              </w:rPr>
              <w:t>FUTUREWEI</w:t>
            </w:r>
            <w:bookmarkEnd w:id="30"/>
          </w:p>
        </w:tc>
        <w:tc>
          <w:tcPr>
            <w:tcW w:w="8469" w:type="dxa"/>
          </w:tcPr>
          <w:p w14:paraId="7C4DE7A7" w14:textId="77777777" w:rsidR="00A46BD4" w:rsidRDefault="00772258">
            <w:pPr>
              <w:overflowPunct w:val="0"/>
              <w:autoSpaceDE w:val="0"/>
              <w:autoSpaceDN w:val="0"/>
              <w:adjustRightInd w:val="0"/>
              <w:textAlignment w:val="baseline"/>
              <w:rPr>
                <w:sz w:val="18"/>
                <w:szCs w:val="18"/>
              </w:rPr>
            </w:pPr>
            <w:bookmarkStart w:id="31" w:name="OLE_LINK26"/>
            <w:r>
              <w:rPr>
                <w:b/>
                <w:bCs/>
                <w:sz w:val="18"/>
                <w:szCs w:val="18"/>
              </w:rPr>
              <w:t xml:space="preserve">FL </w:t>
            </w:r>
            <w:r>
              <w:rPr>
                <w:b/>
                <w:bCs/>
                <w:sz w:val="18"/>
                <w:szCs w:val="18"/>
                <w:u w:val="single"/>
              </w:rPr>
              <w:t>Proposal 3.1.1:</w:t>
            </w:r>
            <w:r>
              <w:rPr>
                <w:sz w:val="18"/>
                <w:szCs w:val="18"/>
              </w:rPr>
              <w:t xml:space="preserve"> </w:t>
            </w:r>
            <w:bookmarkStart w:id="32" w:name="OLE_LINK27"/>
            <w:bookmarkEnd w:id="31"/>
            <w:r>
              <w:rPr>
                <w:sz w:val="18"/>
                <w:szCs w:val="18"/>
              </w:rPr>
              <w:t xml:space="preserve">Fine with the proposal.  We </w:t>
            </w:r>
            <w:bookmarkEnd w:id="32"/>
            <w:r>
              <w:rPr>
                <w:sz w:val="18"/>
                <w:szCs w:val="18"/>
              </w:rPr>
              <w:t xml:space="preserve">prefer </w:t>
            </w:r>
            <w:r>
              <w:rPr>
                <w:b/>
                <w:bCs/>
                <w:sz w:val="18"/>
                <w:szCs w:val="18"/>
              </w:rPr>
              <w:t>Option-2,</w:t>
            </w:r>
            <w:r>
              <w:rPr>
                <w:sz w:val="18"/>
                <w:szCs w:val="18"/>
              </w:rPr>
              <w:t xml:space="preserve"> but only for mode-A.</w:t>
            </w:r>
          </w:p>
          <w:p w14:paraId="53BCFD2F" w14:textId="77777777" w:rsidR="00A46BD4" w:rsidRDefault="00A46BD4">
            <w:pPr>
              <w:overflowPunct w:val="0"/>
              <w:autoSpaceDE w:val="0"/>
              <w:autoSpaceDN w:val="0"/>
              <w:adjustRightInd w:val="0"/>
              <w:textAlignment w:val="baseline"/>
              <w:rPr>
                <w:sz w:val="18"/>
                <w:szCs w:val="18"/>
              </w:rPr>
            </w:pPr>
          </w:p>
          <w:p w14:paraId="1449D64F" w14:textId="77777777" w:rsidR="00A46BD4" w:rsidRDefault="00772258">
            <w:pPr>
              <w:snapToGrid w:val="0"/>
              <w:rPr>
                <w:sz w:val="18"/>
                <w:szCs w:val="18"/>
              </w:rPr>
            </w:pPr>
            <w:bookmarkStart w:id="33" w:name="OLE_LINK28"/>
            <w:r>
              <w:rPr>
                <w:b/>
                <w:bCs/>
                <w:sz w:val="18"/>
                <w:szCs w:val="18"/>
              </w:rPr>
              <w:t xml:space="preserve">FL </w:t>
            </w:r>
            <w:r>
              <w:rPr>
                <w:b/>
                <w:bCs/>
                <w:sz w:val="18"/>
                <w:szCs w:val="18"/>
                <w:u w:val="single"/>
              </w:rPr>
              <w:t xml:space="preserve">Proposal 3.1.2A: </w:t>
            </w:r>
            <w:r>
              <w:rPr>
                <w:sz w:val="18"/>
                <w:szCs w:val="18"/>
              </w:rPr>
              <w:t>Support</w:t>
            </w:r>
            <w:bookmarkEnd w:id="33"/>
          </w:p>
          <w:p w14:paraId="6FAF4D31" w14:textId="77777777" w:rsidR="00A46BD4" w:rsidRDefault="00A46BD4">
            <w:pPr>
              <w:snapToGrid w:val="0"/>
              <w:rPr>
                <w:color w:val="000000" w:themeColor="text1"/>
                <w:sz w:val="18"/>
                <w:szCs w:val="18"/>
              </w:rPr>
            </w:pPr>
          </w:p>
          <w:p w14:paraId="33314F5B" w14:textId="77777777" w:rsidR="00A46BD4" w:rsidRDefault="00772258">
            <w:pPr>
              <w:snapToGrid w:val="0"/>
              <w:rPr>
                <w:sz w:val="18"/>
                <w:szCs w:val="18"/>
              </w:rPr>
            </w:pPr>
            <w:r>
              <w:rPr>
                <w:b/>
                <w:bCs/>
                <w:sz w:val="18"/>
                <w:szCs w:val="18"/>
              </w:rPr>
              <w:t xml:space="preserve">FL </w:t>
            </w:r>
            <w:r>
              <w:rPr>
                <w:b/>
                <w:bCs/>
                <w:sz w:val="18"/>
                <w:szCs w:val="18"/>
                <w:u w:val="single"/>
              </w:rPr>
              <w:t xml:space="preserve">Proposal 3.1.2B: </w:t>
            </w:r>
            <w:r>
              <w:rPr>
                <w:sz w:val="18"/>
                <w:szCs w:val="18"/>
              </w:rPr>
              <w:t>Support</w:t>
            </w:r>
          </w:p>
          <w:p w14:paraId="05BE27F6" w14:textId="77777777" w:rsidR="00A46BD4" w:rsidRDefault="00A46BD4">
            <w:pPr>
              <w:snapToGrid w:val="0"/>
              <w:rPr>
                <w:color w:val="000000" w:themeColor="text1"/>
                <w:sz w:val="18"/>
                <w:szCs w:val="18"/>
              </w:rPr>
            </w:pPr>
          </w:p>
          <w:p w14:paraId="6B0FA9EF" w14:textId="77777777" w:rsidR="00A46BD4" w:rsidRDefault="00772258">
            <w:pPr>
              <w:snapToGrid w:val="0"/>
              <w:rPr>
                <w:sz w:val="18"/>
                <w:szCs w:val="18"/>
              </w:rPr>
            </w:pPr>
            <w:r>
              <w:rPr>
                <w:b/>
                <w:bCs/>
                <w:sz w:val="18"/>
                <w:szCs w:val="18"/>
              </w:rPr>
              <w:t xml:space="preserve">FL </w:t>
            </w:r>
            <w:r>
              <w:rPr>
                <w:b/>
                <w:bCs/>
                <w:sz w:val="18"/>
                <w:szCs w:val="18"/>
                <w:u w:val="single"/>
              </w:rPr>
              <w:t xml:space="preserve">Proposal 3.1.3A: </w:t>
            </w:r>
            <w:r>
              <w:rPr>
                <w:sz w:val="18"/>
                <w:szCs w:val="18"/>
              </w:rPr>
              <w:t>Support, and Option-1 is preferred.</w:t>
            </w:r>
          </w:p>
          <w:p w14:paraId="52F71E0C" w14:textId="77777777" w:rsidR="00A46BD4" w:rsidRDefault="00A46BD4">
            <w:pPr>
              <w:snapToGrid w:val="0"/>
              <w:rPr>
                <w:color w:val="000000" w:themeColor="text1"/>
                <w:sz w:val="18"/>
                <w:szCs w:val="18"/>
              </w:rPr>
            </w:pPr>
          </w:p>
          <w:p w14:paraId="6D48A5AC" w14:textId="77777777" w:rsidR="00A46BD4" w:rsidRDefault="00772258">
            <w:pPr>
              <w:snapToGrid w:val="0"/>
              <w:rPr>
                <w:sz w:val="18"/>
                <w:szCs w:val="18"/>
              </w:rPr>
            </w:pPr>
            <w:bookmarkStart w:id="34" w:name="OLE_LINK31"/>
            <w:r>
              <w:rPr>
                <w:b/>
                <w:bCs/>
                <w:sz w:val="18"/>
                <w:szCs w:val="18"/>
              </w:rPr>
              <w:t xml:space="preserve">FL </w:t>
            </w:r>
            <w:r>
              <w:rPr>
                <w:b/>
                <w:bCs/>
                <w:sz w:val="18"/>
                <w:szCs w:val="18"/>
                <w:u w:val="single"/>
              </w:rPr>
              <w:t xml:space="preserve">Proposal 3.1.3B: </w:t>
            </w:r>
            <w:r>
              <w:rPr>
                <w:sz w:val="18"/>
                <w:szCs w:val="18"/>
              </w:rPr>
              <w:t>Support, and Option-3 is preferred.</w:t>
            </w:r>
            <w:bookmarkEnd w:id="34"/>
          </w:p>
          <w:p w14:paraId="1708A63B" w14:textId="77777777" w:rsidR="00A46BD4" w:rsidRDefault="00A46BD4">
            <w:pPr>
              <w:snapToGrid w:val="0"/>
              <w:rPr>
                <w:color w:val="000000" w:themeColor="text1"/>
                <w:sz w:val="18"/>
                <w:szCs w:val="18"/>
              </w:rPr>
            </w:pPr>
          </w:p>
          <w:p w14:paraId="41DDEAE4" w14:textId="77777777" w:rsidR="00A46BD4" w:rsidRDefault="00772258">
            <w:pPr>
              <w:snapToGrid w:val="0"/>
              <w:rPr>
                <w:sz w:val="18"/>
                <w:szCs w:val="18"/>
              </w:rPr>
            </w:pPr>
            <w:bookmarkStart w:id="35" w:name="OLE_LINK37"/>
            <w:r>
              <w:rPr>
                <w:b/>
                <w:bCs/>
                <w:sz w:val="18"/>
                <w:szCs w:val="18"/>
              </w:rPr>
              <w:t xml:space="preserve">FL </w:t>
            </w:r>
            <w:r>
              <w:rPr>
                <w:b/>
                <w:bCs/>
                <w:sz w:val="18"/>
                <w:szCs w:val="18"/>
                <w:u w:val="single"/>
              </w:rPr>
              <w:t xml:space="preserve">Proposal 3.1.3C: </w:t>
            </w:r>
            <w:r>
              <w:rPr>
                <w:sz w:val="18"/>
                <w:szCs w:val="18"/>
              </w:rPr>
              <w:t>Support</w:t>
            </w:r>
            <w:bookmarkEnd w:id="35"/>
            <w:r>
              <w:rPr>
                <w:sz w:val="18"/>
                <w:szCs w:val="18"/>
              </w:rPr>
              <w:t>, and Option-2 is preferred.</w:t>
            </w:r>
          </w:p>
          <w:p w14:paraId="79891546" w14:textId="77777777" w:rsidR="00A46BD4" w:rsidRDefault="00A46BD4">
            <w:pPr>
              <w:snapToGrid w:val="0"/>
              <w:rPr>
                <w:sz w:val="18"/>
                <w:szCs w:val="18"/>
              </w:rPr>
            </w:pPr>
          </w:p>
          <w:p w14:paraId="1B022694" w14:textId="77777777" w:rsidR="00A46BD4" w:rsidRDefault="00772258">
            <w:pPr>
              <w:snapToGrid w:val="0"/>
              <w:rPr>
                <w:sz w:val="18"/>
                <w:szCs w:val="18"/>
              </w:rPr>
            </w:pPr>
            <w:r>
              <w:rPr>
                <w:b/>
                <w:bCs/>
                <w:sz w:val="18"/>
                <w:szCs w:val="18"/>
                <w:u w:val="single"/>
              </w:rPr>
              <w:t>Q3.1.3:</w:t>
            </w:r>
            <w:r>
              <w:rPr>
                <w:color w:val="000000" w:themeColor="text1"/>
                <w:sz w:val="18"/>
                <w:szCs w:val="18"/>
                <w:lang w:eastAsia="zh-CN"/>
              </w:rPr>
              <w:t xml:space="preserve"> </w:t>
            </w:r>
            <w:r>
              <w:rPr>
                <w:sz w:val="18"/>
                <w:szCs w:val="18"/>
              </w:rPr>
              <w:t>These two cases can follow the legacy SR rule, as mentioned by other companies.</w:t>
            </w:r>
          </w:p>
          <w:p w14:paraId="3C8EB0E4" w14:textId="77777777" w:rsidR="00A46BD4" w:rsidRDefault="00A46BD4">
            <w:pPr>
              <w:snapToGrid w:val="0"/>
              <w:rPr>
                <w:color w:val="000000" w:themeColor="text1"/>
                <w:sz w:val="18"/>
                <w:szCs w:val="18"/>
              </w:rPr>
            </w:pPr>
          </w:p>
          <w:p w14:paraId="4924EC5A" w14:textId="77777777" w:rsidR="00A46BD4" w:rsidRDefault="00772258">
            <w:pPr>
              <w:snapToGrid w:val="0"/>
              <w:rPr>
                <w:sz w:val="18"/>
                <w:szCs w:val="18"/>
              </w:rPr>
            </w:pPr>
            <w:bookmarkStart w:id="36" w:name="OLE_LINK35"/>
            <w:r>
              <w:rPr>
                <w:b/>
                <w:bCs/>
                <w:sz w:val="18"/>
                <w:szCs w:val="18"/>
                <w:u w:val="single"/>
              </w:rPr>
              <w:t xml:space="preserve">Q3.2.1: </w:t>
            </w:r>
            <w:bookmarkEnd w:id="36"/>
            <w:r>
              <w:rPr>
                <w:sz w:val="18"/>
                <w:szCs w:val="18"/>
              </w:rPr>
              <w:t xml:space="preserve">For low signaling overhead in physical layer, we prefer that the CSI trigger state is dedicated to UE-initiated/event-driven beam reporting (i.e., Option-1). Otherwise, as in Option-2, additional signaling is needed to help UE differentiate the transmission requests for UEI/ED beam report and legacy AP-CSI report, such as one additional bit in uplink grant, which could introduce more complexity and </w:t>
            </w:r>
            <w:bookmarkStart w:id="37" w:name="OLE_LINK379"/>
            <w:r>
              <w:rPr>
                <w:sz w:val="18"/>
                <w:szCs w:val="18"/>
              </w:rPr>
              <w:t>signaling overhead in physical</w:t>
            </w:r>
            <w:bookmarkEnd w:id="37"/>
            <w:r>
              <w:rPr>
                <w:sz w:val="18"/>
                <w:szCs w:val="18"/>
              </w:rPr>
              <w:t xml:space="preserve"> layer and is not preferred.</w:t>
            </w:r>
          </w:p>
          <w:p w14:paraId="288C0426" w14:textId="77777777" w:rsidR="00A46BD4" w:rsidRDefault="00A46BD4">
            <w:pPr>
              <w:snapToGrid w:val="0"/>
              <w:rPr>
                <w:color w:val="000000" w:themeColor="text1"/>
                <w:sz w:val="18"/>
                <w:szCs w:val="18"/>
              </w:rPr>
            </w:pPr>
          </w:p>
          <w:p w14:paraId="1E87FC46" w14:textId="77777777" w:rsidR="00A46BD4" w:rsidRDefault="00772258">
            <w:pPr>
              <w:snapToGrid w:val="0"/>
              <w:rPr>
                <w:sz w:val="18"/>
                <w:szCs w:val="18"/>
              </w:rPr>
            </w:pPr>
            <w:r>
              <w:rPr>
                <w:b/>
                <w:bCs/>
                <w:sz w:val="18"/>
                <w:szCs w:val="18"/>
                <w:u w:val="single"/>
              </w:rPr>
              <w:lastRenderedPageBreak/>
              <w:t xml:space="preserve">Q3.3.1: </w:t>
            </w:r>
            <w:r>
              <w:rPr>
                <w:sz w:val="18"/>
                <w:szCs w:val="18"/>
              </w:rPr>
              <w:t xml:space="preserve">For simplification purposes in a one-to-one mapping, NOT support different periodicities </w:t>
            </w:r>
            <w:r>
              <w:rPr>
                <w:rFonts w:hint="eastAsia"/>
                <w:sz w:val="18"/>
                <w:szCs w:val="18"/>
              </w:rPr>
              <w:t>b</w:t>
            </w:r>
            <w:r>
              <w:rPr>
                <w:sz w:val="18"/>
                <w:szCs w:val="18"/>
              </w:rPr>
              <w:t>etween first PUCCH resource and pre-configured resource for second UL channel.</w:t>
            </w:r>
          </w:p>
          <w:p w14:paraId="61E5D46E" w14:textId="77777777" w:rsidR="00A46BD4" w:rsidRDefault="00A46BD4">
            <w:pPr>
              <w:snapToGrid w:val="0"/>
              <w:rPr>
                <w:color w:val="000000" w:themeColor="text1"/>
                <w:sz w:val="18"/>
                <w:szCs w:val="18"/>
              </w:rPr>
            </w:pPr>
          </w:p>
          <w:p w14:paraId="49137958" w14:textId="77777777" w:rsidR="00A46BD4" w:rsidRDefault="00772258">
            <w:pPr>
              <w:overflowPunct w:val="0"/>
              <w:autoSpaceDE w:val="0"/>
              <w:autoSpaceDN w:val="0"/>
              <w:adjustRightInd w:val="0"/>
              <w:textAlignment w:val="baseline"/>
              <w:rPr>
                <w:sz w:val="18"/>
                <w:szCs w:val="18"/>
              </w:rPr>
            </w:pPr>
            <w:r>
              <w:rPr>
                <w:b/>
                <w:bCs/>
                <w:sz w:val="18"/>
                <w:szCs w:val="18"/>
              </w:rPr>
              <w:t xml:space="preserve">FL </w:t>
            </w:r>
            <w:r>
              <w:rPr>
                <w:b/>
                <w:bCs/>
                <w:sz w:val="18"/>
                <w:szCs w:val="18"/>
                <w:u w:val="single"/>
              </w:rPr>
              <w:t xml:space="preserve">Proposal 3.3.2: </w:t>
            </w:r>
            <w:r>
              <w:rPr>
                <w:sz w:val="18"/>
                <w:szCs w:val="18"/>
              </w:rPr>
              <w:t xml:space="preserve">Support. </w:t>
            </w:r>
          </w:p>
          <w:p w14:paraId="0B2308B4" w14:textId="77777777" w:rsidR="00A46BD4" w:rsidRDefault="00A46BD4">
            <w:pPr>
              <w:overflowPunct w:val="0"/>
              <w:autoSpaceDE w:val="0"/>
              <w:autoSpaceDN w:val="0"/>
              <w:adjustRightInd w:val="0"/>
              <w:textAlignment w:val="baseline"/>
              <w:rPr>
                <w:b/>
                <w:bCs/>
                <w:sz w:val="18"/>
                <w:szCs w:val="18"/>
                <w:lang w:eastAsia="zh-CN"/>
              </w:rPr>
            </w:pPr>
          </w:p>
          <w:p w14:paraId="5A118BCC"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6E2D09F7" w14:textId="77777777" w:rsidR="00A46BD4" w:rsidRDefault="00A46BD4">
            <w:pPr>
              <w:overflowPunct w:val="0"/>
              <w:autoSpaceDE w:val="0"/>
              <w:autoSpaceDN w:val="0"/>
              <w:adjustRightInd w:val="0"/>
              <w:textAlignment w:val="baseline"/>
              <w:rPr>
                <w:b/>
                <w:bCs/>
                <w:sz w:val="18"/>
                <w:szCs w:val="18"/>
                <w:lang w:eastAsia="zh-CN"/>
              </w:rPr>
            </w:pPr>
          </w:p>
        </w:tc>
      </w:tr>
      <w:tr w:rsidR="00A46BD4" w14:paraId="5807D0B4" w14:textId="77777777">
        <w:trPr>
          <w:trHeight w:val="215"/>
        </w:trPr>
        <w:tc>
          <w:tcPr>
            <w:tcW w:w="1516" w:type="dxa"/>
          </w:tcPr>
          <w:p w14:paraId="60BAAB66" w14:textId="77777777" w:rsidR="00A46BD4" w:rsidRDefault="00772258">
            <w:pPr>
              <w:snapToGrid w:val="0"/>
              <w:rPr>
                <w:rFonts w:eastAsiaTheme="minorEastAsia"/>
                <w:sz w:val="18"/>
                <w:szCs w:val="18"/>
                <w:lang w:eastAsia="zh-CN"/>
              </w:rPr>
            </w:pPr>
            <w:r>
              <w:rPr>
                <w:color w:val="000000" w:themeColor="text1"/>
                <w:sz w:val="18"/>
                <w:szCs w:val="18"/>
                <w:lang w:eastAsia="zh-CN"/>
              </w:rPr>
              <w:lastRenderedPageBreak/>
              <w:t>Nokia</w:t>
            </w:r>
          </w:p>
        </w:tc>
        <w:tc>
          <w:tcPr>
            <w:tcW w:w="8469" w:type="dxa"/>
          </w:tcPr>
          <w:p w14:paraId="744E5E4A"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 3.1.1:</w:t>
            </w:r>
            <w:r>
              <w:rPr>
                <w:color w:val="000000" w:themeColor="text1"/>
                <w:sz w:val="18"/>
                <w:szCs w:val="18"/>
                <w:lang w:eastAsia="zh-CN"/>
              </w:rPr>
              <w:t xml:space="preserve"> We do not support this formulation of the proposal for the prohibit timer.</w:t>
            </w:r>
          </w:p>
          <w:p w14:paraId="7D842ED8"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In our view, the utilization of the prohibit timer may be avoided by implementation where reasonable amount of time is allowed before a PUCCH re-transmission, so our preference is to introduce no prohibit timer, i.e., neither Option-1 nor Option-2.</w:t>
            </w:r>
          </w:p>
          <w:p w14:paraId="53061F4F"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On the other hand, if a down-selection is needed among the two, we think Option-1 (prohibit timer starting after the PUSCH) should be preferred w.r.t. Option-2.</w:t>
            </w:r>
          </w:p>
          <w:p w14:paraId="2CEC09DE"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76436043" w14:textId="77777777" w:rsidR="00A46BD4" w:rsidRDefault="00772258">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Proposal 3.1.2A:</w:t>
            </w:r>
            <w:r>
              <w:rPr>
                <w:color w:val="000000" w:themeColor="text1"/>
                <w:sz w:val="18"/>
                <w:szCs w:val="18"/>
                <w:lang w:eastAsia="zh-CN"/>
              </w:rPr>
              <w:t xml:space="preserve"> We support this proposal. </w:t>
            </w:r>
          </w:p>
          <w:p w14:paraId="11D0E9A5"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One-bit indication in the first PUCCH does not require new design w.r.t. multi-bit.</w:t>
            </w:r>
          </w:p>
          <w:p w14:paraId="16A029CC"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19703C32"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 3.1.2B:</w:t>
            </w:r>
            <w:r>
              <w:rPr>
                <w:color w:val="000000" w:themeColor="text1"/>
                <w:sz w:val="18"/>
                <w:szCs w:val="18"/>
                <w:lang w:eastAsia="zh-CN"/>
              </w:rPr>
              <w:t xml:space="preserve"> We support this proposal allowing multiple CSI report configurations to be associated to a same first PUCCH channel. </w:t>
            </w:r>
          </w:p>
          <w:p w14:paraId="01C20FC7" w14:textId="77777777" w:rsidR="00A46BD4" w:rsidRDefault="00A46BD4">
            <w:pPr>
              <w:overflowPunct w:val="0"/>
              <w:autoSpaceDE w:val="0"/>
              <w:autoSpaceDN w:val="0"/>
              <w:adjustRightInd w:val="0"/>
              <w:textAlignment w:val="baseline"/>
              <w:rPr>
                <w:color w:val="000000" w:themeColor="text1"/>
                <w:sz w:val="18"/>
                <w:szCs w:val="18"/>
                <w:lang w:eastAsia="zh-CN"/>
              </w:rPr>
            </w:pPr>
          </w:p>
          <w:p w14:paraId="0CE3EEF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 3.1.3A:</w:t>
            </w:r>
            <w:r>
              <w:rPr>
                <w:color w:val="000000" w:themeColor="text1"/>
                <w:sz w:val="18"/>
                <w:szCs w:val="18"/>
                <w:lang w:eastAsia="zh-CN"/>
              </w:rPr>
              <w:t xml:space="preserve"> We support this proposal.</w:t>
            </w:r>
          </w:p>
          <w:p w14:paraId="1F52E02F"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In this Case 1 of the first PUCCH collided/overlapped with a PUCCH carrying normal SR and/or a PUCCH with normal LRR, dropping seems indeed the best solution. Among the options, we prefer Option-1.</w:t>
            </w:r>
          </w:p>
          <w:p w14:paraId="496F37DE" w14:textId="77777777" w:rsidR="00A46BD4" w:rsidRDefault="00A46BD4">
            <w:pPr>
              <w:overflowPunct w:val="0"/>
              <w:autoSpaceDE w:val="0"/>
              <w:autoSpaceDN w:val="0"/>
              <w:adjustRightInd w:val="0"/>
              <w:textAlignment w:val="baseline"/>
              <w:rPr>
                <w:color w:val="000000" w:themeColor="text1"/>
                <w:sz w:val="18"/>
                <w:szCs w:val="18"/>
                <w:lang w:eastAsia="zh-CN"/>
              </w:rPr>
            </w:pPr>
          </w:p>
          <w:p w14:paraId="4ABF113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3.1.3B: </w:t>
            </w:r>
            <w:r>
              <w:rPr>
                <w:color w:val="000000" w:themeColor="text1"/>
                <w:sz w:val="18"/>
                <w:szCs w:val="18"/>
                <w:lang w:eastAsia="zh-CN"/>
              </w:rPr>
              <w:t>We support this proposal.</w:t>
            </w:r>
          </w:p>
          <w:p w14:paraId="1F04006A" w14:textId="77777777" w:rsidR="00A46BD4" w:rsidRDefault="00772258">
            <w:pPr>
              <w:overflowPunct w:val="0"/>
              <w:autoSpaceDE w:val="0"/>
              <w:autoSpaceDN w:val="0"/>
              <w:adjustRightInd w:val="0"/>
              <w:textAlignment w:val="baseline"/>
              <w:rPr>
                <w:b/>
                <w:bCs/>
                <w:color w:val="000000" w:themeColor="text1"/>
                <w:sz w:val="18"/>
                <w:szCs w:val="18"/>
                <w:lang w:eastAsia="zh-CN"/>
              </w:rPr>
            </w:pPr>
            <w:r>
              <w:rPr>
                <w:color w:val="000000" w:themeColor="text1"/>
                <w:sz w:val="18"/>
                <w:szCs w:val="18"/>
                <w:lang w:eastAsia="zh-CN"/>
              </w:rPr>
              <w:t>In this Case 2 of the first PUCCH collided/overlapped with a PUSCH, dropping seems again the best solution, so we prefer Option-1.</w:t>
            </w:r>
          </w:p>
          <w:p w14:paraId="77909408" w14:textId="77777777" w:rsidR="00A46BD4" w:rsidRDefault="00A46BD4">
            <w:pPr>
              <w:overflowPunct w:val="0"/>
              <w:autoSpaceDE w:val="0"/>
              <w:autoSpaceDN w:val="0"/>
              <w:adjustRightInd w:val="0"/>
              <w:textAlignment w:val="baseline"/>
              <w:rPr>
                <w:color w:val="000000" w:themeColor="text1"/>
                <w:sz w:val="18"/>
                <w:szCs w:val="18"/>
                <w:lang w:eastAsia="zh-CN"/>
              </w:rPr>
            </w:pPr>
          </w:p>
          <w:p w14:paraId="008BF996"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3.1.3C: </w:t>
            </w:r>
            <w:r>
              <w:rPr>
                <w:color w:val="000000" w:themeColor="text1"/>
                <w:sz w:val="18"/>
                <w:szCs w:val="18"/>
                <w:lang w:eastAsia="zh-CN"/>
              </w:rPr>
              <w:t>We support this proposal.</w:t>
            </w:r>
          </w:p>
          <w:p w14:paraId="14F29A94"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Among the options, prefer a solution based on dropping, for example with either Option-2 or Option-3.</w:t>
            </w:r>
          </w:p>
          <w:p w14:paraId="3A20E440" w14:textId="77777777" w:rsidR="00A46BD4" w:rsidRDefault="00A46BD4">
            <w:pPr>
              <w:overflowPunct w:val="0"/>
              <w:autoSpaceDE w:val="0"/>
              <w:autoSpaceDN w:val="0"/>
              <w:adjustRightInd w:val="0"/>
              <w:textAlignment w:val="baseline"/>
              <w:rPr>
                <w:color w:val="000000" w:themeColor="text1"/>
                <w:sz w:val="18"/>
                <w:szCs w:val="18"/>
                <w:lang w:eastAsia="zh-CN"/>
              </w:rPr>
            </w:pPr>
          </w:p>
          <w:p w14:paraId="1AE15158"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Q3.1.3:</w:t>
            </w:r>
            <w:r>
              <w:rPr>
                <w:color w:val="000000" w:themeColor="text1"/>
                <w:sz w:val="18"/>
                <w:szCs w:val="18"/>
                <w:lang w:eastAsia="zh-CN"/>
              </w:rPr>
              <w:t xml:space="preserve"> Generally, we think that for these other cases, the rules already available for SR should be reused as much as possible.</w:t>
            </w:r>
          </w:p>
          <w:p w14:paraId="50FA4FEB" w14:textId="77777777" w:rsidR="00A46BD4" w:rsidRDefault="00A46BD4">
            <w:pPr>
              <w:overflowPunct w:val="0"/>
              <w:autoSpaceDE w:val="0"/>
              <w:autoSpaceDN w:val="0"/>
              <w:adjustRightInd w:val="0"/>
              <w:textAlignment w:val="baseline"/>
              <w:rPr>
                <w:color w:val="000000" w:themeColor="text1"/>
                <w:sz w:val="18"/>
                <w:szCs w:val="18"/>
                <w:lang w:eastAsia="zh-CN"/>
              </w:rPr>
            </w:pPr>
          </w:p>
          <w:p w14:paraId="2DD8D7FE"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Q3.2.1:</w:t>
            </w:r>
            <w:r>
              <w:rPr>
                <w:b/>
                <w:bCs/>
                <w:color w:val="000000" w:themeColor="text1"/>
                <w:sz w:val="18"/>
                <w:szCs w:val="18"/>
                <w:lang w:eastAsia="zh-CN"/>
              </w:rPr>
              <w:t xml:space="preserve"> </w:t>
            </w:r>
            <w:r>
              <w:rPr>
                <w:color w:val="000000" w:themeColor="text1"/>
                <w:sz w:val="18"/>
                <w:szCs w:val="18"/>
                <w:lang w:eastAsia="zh-CN"/>
              </w:rPr>
              <w:t>Actually, both options are fine, either a dedicated CSI trigger state or a non-dedicated CSI trigger state for Step-2 of Mode, but as we do not see any issue in having a shared CSI trigger state between UEIBM and AP-CSI reporting, we think Option-2 can be supported.</w:t>
            </w:r>
          </w:p>
          <w:p w14:paraId="72E2FB25"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08C9AC69" w14:textId="77777777" w:rsidR="00A46BD4" w:rsidRDefault="00772258">
            <w:pPr>
              <w:tabs>
                <w:tab w:val="center" w:pos="4126"/>
              </w:tabs>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Q3.3.1:</w:t>
            </w:r>
            <w:r>
              <w:rPr>
                <w:color w:val="000000" w:themeColor="text1"/>
                <w:sz w:val="18"/>
                <w:szCs w:val="18"/>
                <w:lang w:eastAsia="zh-CN"/>
              </w:rPr>
              <w:t xml:space="preserve"> We do not support having different periodicities of first PUCCH resource and pre-configured resource for second UL channel for Mode B. </w:t>
            </w:r>
          </w:p>
          <w:p w14:paraId="3BE7F643" w14:textId="77777777" w:rsidR="00A46BD4" w:rsidRDefault="00772258">
            <w:pPr>
              <w:tabs>
                <w:tab w:val="center" w:pos="4126"/>
              </w:tabs>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After sending the first PUCCH, it is uniquely defined on which specific resource occasion the UE will transmit the UEI report, i.e., it will transmit it on the first available transmission occasion of the second UL channel X symbols after the first PUCCH. Therefore, we do not see any major benefit in allowing different periodicities of first PUCCH and pre-configured resources for second UL channel, as a proper implementation will use same periodicity, with a proper relative delay.</w:t>
            </w:r>
            <w:r>
              <w:rPr>
                <w:color w:val="000000" w:themeColor="text1"/>
                <w:sz w:val="18"/>
                <w:szCs w:val="18"/>
                <w:lang w:eastAsia="zh-CN"/>
              </w:rPr>
              <w:tab/>
            </w:r>
          </w:p>
          <w:p w14:paraId="4CDF3212"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2990AC31"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 3.3.2:</w:t>
            </w:r>
            <w:r>
              <w:rPr>
                <w:color w:val="000000" w:themeColor="text1"/>
                <w:sz w:val="18"/>
                <w:szCs w:val="18"/>
                <w:lang w:eastAsia="zh-CN"/>
              </w:rPr>
              <w:t xml:space="preserve"> We support this proposal on having X configured by the network via RRC based on UE capabilities.</w:t>
            </w:r>
          </w:p>
          <w:p w14:paraId="2E2A8A80" w14:textId="77777777" w:rsidR="00A46BD4" w:rsidRDefault="00A46BD4">
            <w:pPr>
              <w:overflowPunct w:val="0"/>
              <w:autoSpaceDE w:val="0"/>
              <w:autoSpaceDN w:val="0"/>
              <w:adjustRightInd w:val="0"/>
              <w:textAlignment w:val="baseline"/>
              <w:rPr>
                <w:b/>
                <w:bCs/>
                <w:sz w:val="18"/>
                <w:szCs w:val="18"/>
                <w:lang w:eastAsia="zh-CN"/>
              </w:rPr>
            </w:pPr>
          </w:p>
          <w:p w14:paraId="31101AE8"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51E4F7EB" w14:textId="77777777" w:rsidR="00A46BD4" w:rsidRDefault="00A46BD4">
            <w:pPr>
              <w:overflowPunct w:val="0"/>
              <w:autoSpaceDE w:val="0"/>
              <w:autoSpaceDN w:val="0"/>
              <w:adjustRightInd w:val="0"/>
              <w:jc w:val="both"/>
              <w:textAlignment w:val="baseline"/>
              <w:rPr>
                <w:rFonts w:eastAsia="Malgun Gothic"/>
                <w:sz w:val="18"/>
                <w:szCs w:val="18"/>
              </w:rPr>
            </w:pPr>
          </w:p>
        </w:tc>
      </w:tr>
      <w:tr w:rsidR="00A46BD4" w14:paraId="6729F48A" w14:textId="77777777">
        <w:trPr>
          <w:trHeight w:val="215"/>
        </w:trPr>
        <w:tc>
          <w:tcPr>
            <w:tcW w:w="1516" w:type="dxa"/>
          </w:tcPr>
          <w:p w14:paraId="3EDE7D88" w14:textId="77777777" w:rsidR="00A46BD4" w:rsidRDefault="00772258">
            <w:pPr>
              <w:snapToGrid w:val="0"/>
              <w:rPr>
                <w:color w:val="000000" w:themeColor="text1"/>
                <w:sz w:val="18"/>
                <w:szCs w:val="18"/>
                <w:lang w:eastAsia="zh-CN"/>
              </w:rPr>
            </w:pPr>
            <w:r>
              <w:rPr>
                <w:color w:val="000000" w:themeColor="text1"/>
                <w:sz w:val="18"/>
                <w:szCs w:val="18"/>
                <w:lang w:eastAsia="zh-CN"/>
              </w:rPr>
              <w:t>Panasonic</w:t>
            </w:r>
          </w:p>
        </w:tc>
        <w:tc>
          <w:tcPr>
            <w:tcW w:w="8469" w:type="dxa"/>
          </w:tcPr>
          <w:p w14:paraId="788292B5" w14:textId="77777777" w:rsidR="00A46BD4" w:rsidRDefault="00772258">
            <w:pPr>
              <w:rPr>
                <w:b/>
                <w:bCs/>
                <w:sz w:val="18"/>
                <w:szCs w:val="18"/>
              </w:rPr>
            </w:pPr>
            <w:r>
              <w:rPr>
                <w:b/>
                <w:bCs/>
                <w:sz w:val="18"/>
                <w:szCs w:val="18"/>
              </w:rPr>
              <w:t>Proposal 3.1.1:</w:t>
            </w:r>
          </w:p>
          <w:p w14:paraId="444334D2" w14:textId="77777777" w:rsidR="00A46BD4" w:rsidRDefault="00772258">
            <w:pPr>
              <w:rPr>
                <w:sz w:val="18"/>
                <w:szCs w:val="18"/>
              </w:rPr>
            </w:pPr>
            <w:r>
              <w:rPr>
                <w:sz w:val="18"/>
                <w:szCs w:val="18"/>
              </w:rPr>
              <w:t xml:space="preserve">For mode A, we think that there should be two timers whose purpose is different. Therefore, for Mode A we support having Options 1 and 2. </w:t>
            </w:r>
          </w:p>
          <w:p w14:paraId="614E3AEC" w14:textId="77777777" w:rsidR="00A46BD4" w:rsidRDefault="00772258">
            <w:pPr>
              <w:rPr>
                <w:sz w:val="18"/>
                <w:szCs w:val="18"/>
              </w:rPr>
            </w:pPr>
            <w:r>
              <w:rPr>
                <w:sz w:val="18"/>
                <w:szCs w:val="18"/>
              </w:rPr>
              <w:t>For mode B we do not support at the moment. Unlike Mode A, the motivation is not clear if the UE should start a timer after the transmission of the request bit on PUCCH. If no retransmission of the report is possible, then no timer is needed. We suggest discussing the need of any retransmission schemes for Mode B first.</w:t>
            </w:r>
          </w:p>
          <w:p w14:paraId="11375963" w14:textId="77777777" w:rsidR="00A46BD4" w:rsidRDefault="00A46BD4">
            <w:pPr>
              <w:rPr>
                <w:sz w:val="18"/>
                <w:szCs w:val="18"/>
              </w:rPr>
            </w:pPr>
          </w:p>
          <w:p w14:paraId="136CE2CA" w14:textId="77777777" w:rsidR="00A46BD4" w:rsidRDefault="00772258">
            <w:pPr>
              <w:rPr>
                <w:b/>
                <w:bCs/>
                <w:sz w:val="18"/>
                <w:szCs w:val="18"/>
              </w:rPr>
            </w:pPr>
            <w:r>
              <w:rPr>
                <w:b/>
                <w:bCs/>
                <w:sz w:val="18"/>
                <w:szCs w:val="18"/>
              </w:rPr>
              <w:t>Proposal 3.1.2A</w:t>
            </w:r>
          </w:p>
          <w:p w14:paraId="53451F39" w14:textId="77777777" w:rsidR="00A46BD4" w:rsidRDefault="00772258">
            <w:pPr>
              <w:rPr>
                <w:sz w:val="18"/>
                <w:szCs w:val="18"/>
              </w:rPr>
            </w:pPr>
            <w:r>
              <w:rPr>
                <w:sz w:val="18"/>
                <w:szCs w:val="18"/>
              </w:rPr>
              <w:t xml:space="preserve">We do not think that multi-bit indication is needed. </w:t>
            </w:r>
          </w:p>
          <w:p w14:paraId="1DCB9E42" w14:textId="77777777" w:rsidR="00A46BD4" w:rsidRDefault="00772258">
            <w:pPr>
              <w:rPr>
                <w:b/>
                <w:bCs/>
                <w:sz w:val="18"/>
                <w:szCs w:val="18"/>
              </w:rPr>
            </w:pPr>
            <w:r>
              <w:rPr>
                <w:b/>
                <w:bCs/>
                <w:sz w:val="18"/>
                <w:szCs w:val="18"/>
              </w:rPr>
              <w:t>Proposal 3.1.2B</w:t>
            </w:r>
          </w:p>
          <w:p w14:paraId="27830792" w14:textId="77777777" w:rsidR="00A46BD4" w:rsidRDefault="00772258">
            <w:pPr>
              <w:rPr>
                <w:sz w:val="18"/>
                <w:szCs w:val="18"/>
              </w:rPr>
            </w:pPr>
            <w:r>
              <w:rPr>
                <w:sz w:val="18"/>
                <w:szCs w:val="18"/>
              </w:rPr>
              <w:t>We support</w:t>
            </w:r>
          </w:p>
          <w:p w14:paraId="68C62B5A" w14:textId="77777777" w:rsidR="00A46BD4" w:rsidRDefault="00A46BD4">
            <w:pPr>
              <w:rPr>
                <w:sz w:val="18"/>
                <w:szCs w:val="18"/>
              </w:rPr>
            </w:pPr>
          </w:p>
          <w:p w14:paraId="157A0832" w14:textId="77777777" w:rsidR="00A46BD4" w:rsidRDefault="00772258">
            <w:pPr>
              <w:rPr>
                <w:b/>
                <w:bCs/>
                <w:sz w:val="18"/>
                <w:szCs w:val="18"/>
              </w:rPr>
            </w:pPr>
            <w:r>
              <w:rPr>
                <w:b/>
                <w:bCs/>
                <w:sz w:val="18"/>
                <w:szCs w:val="18"/>
              </w:rPr>
              <w:t>Question 3.2.1</w:t>
            </w:r>
          </w:p>
          <w:p w14:paraId="05991A3E" w14:textId="77777777" w:rsidR="00A46BD4" w:rsidRDefault="00772258">
            <w:pPr>
              <w:rPr>
                <w:sz w:val="18"/>
                <w:szCs w:val="18"/>
              </w:rPr>
            </w:pPr>
            <w:r>
              <w:rPr>
                <w:sz w:val="18"/>
                <w:szCs w:val="18"/>
              </w:rPr>
              <w:lastRenderedPageBreak/>
              <w:t xml:space="preserve">We support Option 2. The NW should be able to request both types of CSI from the UE. There should be no restriction on how the NW configures the CSI configuration regarding the reports in a trigger state. RAN1 should specify how UE interprets what reports to send based on the trigger state regardless of what configurations are triggered which is up to the NW. Option 1 restricts the flexibility of the NW to configure those trigger states and increases latency by allowing only one type of CSI reporting. </w:t>
            </w:r>
          </w:p>
          <w:p w14:paraId="5D907937" w14:textId="77777777" w:rsidR="00A46BD4" w:rsidRDefault="00A46BD4">
            <w:pPr>
              <w:overflowPunct w:val="0"/>
              <w:autoSpaceDE w:val="0"/>
              <w:autoSpaceDN w:val="0"/>
              <w:adjustRightInd w:val="0"/>
              <w:textAlignment w:val="baseline"/>
              <w:rPr>
                <w:b/>
                <w:bCs/>
                <w:sz w:val="18"/>
                <w:szCs w:val="18"/>
                <w:lang w:eastAsia="zh-CN"/>
              </w:rPr>
            </w:pPr>
          </w:p>
          <w:p w14:paraId="0A8711C5"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7AC15D6C" w14:textId="77777777" w:rsidR="00A46BD4" w:rsidRDefault="00A46BD4">
            <w:pPr>
              <w:overflowPunct w:val="0"/>
              <w:autoSpaceDE w:val="0"/>
              <w:autoSpaceDN w:val="0"/>
              <w:adjustRightInd w:val="0"/>
              <w:textAlignment w:val="baseline"/>
              <w:rPr>
                <w:b/>
                <w:bCs/>
                <w:color w:val="000000" w:themeColor="text1"/>
                <w:sz w:val="18"/>
                <w:szCs w:val="18"/>
                <w:lang w:eastAsia="zh-CN"/>
              </w:rPr>
            </w:pPr>
          </w:p>
        </w:tc>
      </w:tr>
      <w:tr w:rsidR="00A46BD4" w14:paraId="7EE9E43F" w14:textId="77777777">
        <w:trPr>
          <w:trHeight w:val="215"/>
        </w:trPr>
        <w:tc>
          <w:tcPr>
            <w:tcW w:w="1516" w:type="dxa"/>
          </w:tcPr>
          <w:p w14:paraId="4F973929"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lastRenderedPageBreak/>
              <w:t>CMCC</w:t>
            </w:r>
          </w:p>
        </w:tc>
        <w:tc>
          <w:tcPr>
            <w:tcW w:w="8469" w:type="dxa"/>
          </w:tcPr>
          <w:p w14:paraId="7778AA5D" w14:textId="77777777" w:rsidR="00A46BD4" w:rsidRDefault="00772258">
            <w:pPr>
              <w:overflowPunct w:val="0"/>
              <w:autoSpaceDE w:val="0"/>
              <w:autoSpaceDN w:val="0"/>
              <w:adjustRightInd w:val="0"/>
              <w:textAlignment w:val="baseline"/>
              <w:rPr>
                <w:b/>
                <w:bCs/>
                <w:sz w:val="18"/>
                <w:szCs w:val="18"/>
                <w:lang w:eastAsia="zh-CN"/>
              </w:rPr>
            </w:pPr>
            <w:r>
              <w:rPr>
                <w:b/>
                <w:bCs/>
                <w:sz w:val="18"/>
                <w:szCs w:val="18"/>
                <w:lang w:eastAsia="zh-CN"/>
              </w:rPr>
              <w:t>Proposal 3.1.1:</w:t>
            </w:r>
            <w:r>
              <w:rPr>
                <w:rFonts w:hint="eastAsia"/>
                <w:b/>
                <w:bCs/>
                <w:sz w:val="18"/>
                <w:szCs w:val="18"/>
                <w:lang w:eastAsia="zh-CN"/>
              </w:rPr>
              <w:t xml:space="preserve"> </w:t>
            </w:r>
            <w:r>
              <w:rPr>
                <w:b/>
                <w:bCs/>
                <w:sz w:val="18"/>
                <w:szCs w:val="18"/>
                <w:lang w:eastAsia="zh-CN"/>
              </w:rPr>
              <w:t>Support Option-1 for both mode-A and mode-B.</w:t>
            </w:r>
          </w:p>
          <w:p w14:paraId="6B2CB522" w14:textId="77777777" w:rsidR="00A46BD4" w:rsidRDefault="00A46BD4">
            <w:pPr>
              <w:overflowPunct w:val="0"/>
              <w:autoSpaceDE w:val="0"/>
              <w:autoSpaceDN w:val="0"/>
              <w:adjustRightInd w:val="0"/>
              <w:textAlignment w:val="baseline"/>
              <w:rPr>
                <w:b/>
                <w:bCs/>
                <w:sz w:val="18"/>
                <w:szCs w:val="18"/>
                <w:lang w:eastAsia="zh-CN"/>
              </w:rPr>
            </w:pPr>
          </w:p>
          <w:p w14:paraId="2D2DC33A" w14:textId="77777777" w:rsidR="00A46BD4" w:rsidRDefault="00772258">
            <w:pPr>
              <w:snapToGrid w:val="0"/>
              <w:rPr>
                <w:b/>
                <w:bCs/>
                <w:sz w:val="18"/>
                <w:szCs w:val="18"/>
                <w:lang w:eastAsia="zh-CN"/>
              </w:rPr>
            </w:pPr>
            <w:r>
              <w:rPr>
                <w:b/>
                <w:bCs/>
                <w:sz w:val="18"/>
                <w:szCs w:val="18"/>
                <w:lang w:eastAsia="zh-CN"/>
              </w:rPr>
              <w:t>Proposal 3.1.</w:t>
            </w:r>
            <w:r>
              <w:rPr>
                <w:rFonts w:hint="eastAsia"/>
                <w:b/>
                <w:bCs/>
                <w:sz w:val="18"/>
                <w:szCs w:val="18"/>
                <w:lang w:eastAsia="zh-CN"/>
              </w:rPr>
              <w:t>2A</w:t>
            </w:r>
            <w:r>
              <w:rPr>
                <w:b/>
                <w:bCs/>
                <w:sz w:val="18"/>
                <w:szCs w:val="18"/>
                <w:lang w:eastAsia="zh-CN"/>
              </w:rPr>
              <w:t>:</w:t>
            </w:r>
            <w:r>
              <w:rPr>
                <w:rFonts w:hint="eastAsia"/>
                <w:b/>
                <w:bCs/>
                <w:sz w:val="18"/>
                <w:szCs w:val="18"/>
                <w:lang w:eastAsia="zh-CN"/>
              </w:rPr>
              <w:t xml:space="preserve"> Not s</w:t>
            </w:r>
            <w:r>
              <w:rPr>
                <w:b/>
                <w:bCs/>
                <w:sz w:val="18"/>
                <w:szCs w:val="18"/>
                <w:lang w:eastAsia="zh-CN"/>
              </w:rPr>
              <w:t>upport</w:t>
            </w:r>
            <w:r>
              <w:rPr>
                <w:rFonts w:hint="eastAsia"/>
                <w:b/>
                <w:bCs/>
                <w:sz w:val="18"/>
                <w:szCs w:val="18"/>
                <w:lang w:eastAsia="zh-CN"/>
              </w:rPr>
              <w:t xml:space="preserve"> </w:t>
            </w:r>
          </w:p>
          <w:p w14:paraId="4FA754DF" w14:textId="77777777" w:rsidR="00A46BD4" w:rsidRDefault="00772258">
            <w:pPr>
              <w:snapToGrid w:val="0"/>
              <w:rPr>
                <w:sz w:val="18"/>
                <w:szCs w:val="18"/>
                <w:lang w:eastAsia="zh-CN"/>
              </w:rPr>
            </w:pPr>
            <w:r>
              <w:rPr>
                <w:rFonts w:hint="eastAsia"/>
                <w:sz w:val="18"/>
                <w:szCs w:val="18"/>
                <w:lang w:eastAsia="zh-CN"/>
              </w:rPr>
              <w:t>Based on the multi-bits in the first PUCCH</w:t>
            </w:r>
            <w:r>
              <w:rPr>
                <w:sz w:val="18"/>
                <w:szCs w:val="18"/>
                <w:lang w:eastAsia="zh-CN"/>
              </w:rPr>
              <w:t xml:space="preserve">, </w:t>
            </w:r>
            <w:r>
              <w:rPr>
                <w:rFonts w:hint="eastAsia"/>
                <w:sz w:val="18"/>
                <w:szCs w:val="18"/>
                <w:lang w:eastAsia="zh-CN"/>
              </w:rPr>
              <w:t>gNB</w:t>
            </w:r>
            <w:r>
              <w:rPr>
                <w:sz w:val="18"/>
                <w:szCs w:val="18"/>
                <w:lang w:eastAsia="zh-CN"/>
              </w:rPr>
              <w:t xml:space="preserve"> can be known which event</w:t>
            </w:r>
            <w:r>
              <w:rPr>
                <w:rFonts w:hint="eastAsia"/>
                <w:sz w:val="18"/>
                <w:szCs w:val="18"/>
                <w:lang w:eastAsia="zh-CN"/>
              </w:rPr>
              <w:t>/CC</w:t>
            </w:r>
            <w:r>
              <w:rPr>
                <w:sz w:val="18"/>
                <w:szCs w:val="18"/>
                <w:lang w:eastAsia="zh-CN"/>
              </w:rPr>
              <w:t xml:space="preserve"> is triggered and which event</w:t>
            </w:r>
            <w:r>
              <w:rPr>
                <w:rFonts w:hint="eastAsia"/>
                <w:sz w:val="18"/>
                <w:szCs w:val="18"/>
                <w:lang w:eastAsia="zh-CN"/>
              </w:rPr>
              <w:t>/CC</w:t>
            </w:r>
            <w:r>
              <w:rPr>
                <w:sz w:val="18"/>
                <w:szCs w:val="18"/>
                <w:lang w:eastAsia="zh-CN"/>
              </w:rPr>
              <w:t>'s UEI beam report is being transmitted</w:t>
            </w:r>
            <w:r>
              <w:rPr>
                <w:rFonts w:hint="eastAsia"/>
                <w:sz w:val="18"/>
                <w:szCs w:val="18"/>
                <w:lang w:eastAsia="zh-CN"/>
              </w:rPr>
              <w:t xml:space="preserve"> in the second PUSCH</w:t>
            </w:r>
            <w:r>
              <w:rPr>
                <w:sz w:val="18"/>
                <w:szCs w:val="18"/>
                <w:lang w:eastAsia="zh-CN"/>
              </w:rPr>
              <w:t>.</w:t>
            </w:r>
            <w:r>
              <w:rPr>
                <w:rFonts w:hint="eastAsia"/>
                <w:sz w:val="18"/>
                <w:szCs w:val="18"/>
                <w:lang w:eastAsia="zh-CN"/>
              </w:rPr>
              <w:t xml:space="preserve"> </w:t>
            </w:r>
          </w:p>
          <w:p w14:paraId="616FCFD1" w14:textId="77777777" w:rsidR="00A46BD4" w:rsidRDefault="00772258">
            <w:pPr>
              <w:snapToGrid w:val="0"/>
              <w:rPr>
                <w:color w:val="000000" w:themeColor="text1"/>
                <w:sz w:val="18"/>
                <w:szCs w:val="18"/>
                <w:lang w:eastAsia="zh-CN"/>
              </w:rPr>
            </w:pPr>
            <w:r>
              <w:rPr>
                <w:rFonts w:hint="eastAsia"/>
                <w:sz w:val="18"/>
                <w:szCs w:val="18"/>
                <w:lang w:eastAsia="zh-CN"/>
              </w:rPr>
              <w:t xml:space="preserve">While for 1-bit PUCCH, if different events/CCs are associated with different first PUCCH and second PUSCH, it will </w:t>
            </w:r>
            <w:r>
              <w:rPr>
                <w:sz w:val="18"/>
                <w:szCs w:val="18"/>
                <w:lang w:eastAsia="zh-CN"/>
              </w:rPr>
              <w:t xml:space="preserve">lead to a larger uplink resource overhead and increased </w:t>
            </w:r>
            <w:r>
              <w:rPr>
                <w:rFonts w:hint="eastAsia"/>
                <w:sz w:val="18"/>
                <w:szCs w:val="18"/>
                <w:lang w:eastAsia="zh-CN"/>
              </w:rPr>
              <w:t xml:space="preserve">UEI </w:t>
            </w:r>
            <w:r>
              <w:rPr>
                <w:sz w:val="18"/>
                <w:szCs w:val="18"/>
                <w:lang w:eastAsia="zh-CN"/>
              </w:rPr>
              <w:t>latency</w:t>
            </w:r>
            <w:r>
              <w:rPr>
                <w:rFonts w:hint="eastAsia"/>
                <w:sz w:val="18"/>
                <w:szCs w:val="18"/>
                <w:lang w:eastAsia="zh-CN"/>
              </w:rPr>
              <w:t xml:space="preserve">. If different events/CCs are associated with </w:t>
            </w:r>
            <w:r>
              <w:rPr>
                <w:sz w:val="18"/>
                <w:szCs w:val="18"/>
                <w:lang w:eastAsia="zh-CN"/>
              </w:rPr>
              <w:t>a 1-bit PUCCH resource</w:t>
            </w:r>
            <w:r>
              <w:rPr>
                <w:rFonts w:hint="eastAsia"/>
                <w:sz w:val="18"/>
                <w:szCs w:val="18"/>
                <w:lang w:eastAsia="zh-CN"/>
              </w:rPr>
              <w:t xml:space="preserve">, the resource overhead of second PUSCH is high, since gNB does not know </w:t>
            </w:r>
            <w:r>
              <w:rPr>
                <w:sz w:val="18"/>
                <w:szCs w:val="18"/>
                <w:lang w:eastAsia="zh-CN"/>
              </w:rPr>
              <w:t>which</w:t>
            </w:r>
            <w:r>
              <w:rPr>
                <w:rFonts w:hint="eastAsia"/>
                <w:sz w:val="18"/>
                <w:szCs w:val="18"/>
                <w:lang w:eastAsia="zh-CN"/>
              </w:rPr>
              <w:t xml:space="preserve"> one or </w:t>
            </w:r>
            <w:r>
              <w:rPr>
                <w:sz w:val="18"/>
                <w:szCs w:val="18"/>
                <w:lang w:eastAsia="zh-CN"/>
              </w:rPr>
              <w:t>multiple</w:t>
            </w:r>
            <w:r>
              <w:rPr>
                <w:rFonts w:hint="eastAsia"/>
                <w:sz w:val="18"/>
                <w:szCs w:val="18"/>
                <w:lang w:eastAsia="zh-CN"/>
              </w:rPr>
              <w:t xml:space="preserve"> events/CCs trigger the UEI, gNB </w:t>
            </w:r>
            <w:r>
              <w:rPr>
                <w:sz w:val="18"/>
                <w:szCs w:val="18"/>
                <w:lang w:eastAsia="zh-CN"/>
              </w:rPr>
              <w:t>must</w:t>
            </w:r>
            <w:r>
              <w:rPr>
                <w:rFonts w:hint="eastAsia"/>
                <w:sz w:val="18"/>
                <w:szCs w:val="18"/>
                <w:lang w:eastAsia="zh-CN"/>
              </w:rPr>
              <w:t xml:space="preserve"> schedule/reserve the high payload of second PUSCH. Furthermore, there are </w:t>
            </w:r>
            <w:r>
              <w:rPr>
                <w:color w:val="000000" w:themeColor="text1"/>
                <w:sz w:val="18"/>
                <w:szCs w:val="18"/>
                <w:lang w:eastAsia="zh-CN"/>
              </w:rPr>
              <w:t>quite a few open issues</w:t>
            </w:r>
            <w:r>
              <w:rPr>
                <w:rFonts w:hint="eastAsia"/>
                <w:color w:val="000000" w:themeColor="text1"/>
                <w:sz w:val="18"/>
                <w:szCs w:val="18"/>
                <w:lang w:eastAsia="zh-CN"/>
              </w:rPr>
              <w:t xml:space="preserve"> as listed in Proposal 3.1.2B and in the comments from </w:t>
            </w:r>
            <w:r>
              <w:rPr>
                <w:color w:val="000000" w:themeColor="text1"/>
                <w:sz w:val="18"/>
                <w:szCs w:val="18"/>
                <w:lang w:eastAsia="zh-CN"/>
              </w:rPr>
              <w:t>companies</w:t>
            </w:r>
            <w:r>
              <w:rPr>
                <w:rFonts w:hint="eastAsia"/>
                <w:color w:val="000000" w:themeColor="text1"/>
                <w:sz w:val="18"/>
                <w:szCs w:val="18"/>
                <w:lang w:eastAsia="zh-CN"/>
              </w:rPr>
              <w:t>.</w:t>
            </w:r>
          </w:p>
          <w:p w14:paraId="198478D8" w14:textId="77777777" w:rsidR="00A46BD4" w:rsidRDefault="00A46BD4">
            <w:pPr>
              <w:overflowPunct w:val="0"/>
              <w:autoSpaceDE w:val="0"/>
              <w:autoSpaceDN w:val="0"/>
              <w:adjustRightInd w:val="0"/>
              <w:textAlignment w:val="baseline"/>
              <w:rPr>
                <w:sz w:val="18"/>
                <w:szCs w:val="18"/>
                <w:lang w:eastAsia="zh-CN"/>
              </w:rPr>
            </w:pPr>
          </w:p>
          <w:p w14:paraId="0A1CA9E0" w14:textId="77777777" w:rsidR="00A46BD4" w:rsidRDefault="00772258">
            <w:pPr>
              <w:overflowPunct w:val="0"/>
              <w:autoSpaceDE w:val="0"/>
              <w:autoSpaceDN w:val="0"/>
              <w:adjustRightInd w:val="0"/>
              <w:textAlignment w:val="baseline"/>
              <w:rPr>
                <w:b/>
                <w:bCs/>
                <w:sz w:val="18"/>
                <w:szCs w:val="18"/>
                <w:lang w:eastAsia="zh-CN"/>
              </w:rPr>
            </w:pPr>
            <w:r>
              <w:rPr>
                <w:b/>
                <w:bCs/>
                <w:sz w:val="18"/>
                <w:szCs w:val="18"/>
                <w:lang w:eastAsia="zh-CN"/>
              </w:rPr>
              <w:t>Proposal 3.1.3A:</w:t>
            </w:r>
            <w:r>
              <w:rPr>
                <w:rFonts w:hint="eastAsia"/>
                <w:b/>
                <w:bCs/>
                <w:sz w:val="18"/>
                <w:szCs w:val="18"/>
                <w:lang w:eastAsia="zh-CN"/>
              </w:rPr>
              <w:t xml:space="preserve"> Support Option-1.</w:t>
            </w:r>
          </w:p>
          <w:p w14:paraId="08AD9AB8" w14:textId="77777777" w:rsidR="00A46BD4" w:rsidRDefault="00772258">
            <w:pPr>
              <w:overflowPunct w:val="0"/>
              <w:autoSpaceDE w:val="0"/>
              <w:autoSpaceDN w:val="0"/>
              <w:adjustRightInd w:val="0"/>
              <w:textAlignment w:val="baseline"/>
              <w:rPr>
                <w:b/>
                <w:bCs/>
                <w:sz w:val="18"/>
                <w:szCs w:val="18"/>
                <w:lang w:eastAsia="zh-CN"/>
              </w:rPr>
            </w:pPr>
            <w:r>
              <w:rPr>
                <w:b/>
                <w:bCs/>
                <w:sz w:val="18"/>
                <w:szCs w:val="18"/>
                <w:lang w:eastAsia="zh-CN"/>
              </w:rPr>
              <w:t>Proposal 3.1.3</w:t>
            </w:r>
            <w:r>
              <w:rPr>
                <w:rFonts w:hint="eastAsia"/>
                <w:b/>
                <w:bCs/>
                <w:sz w:val="18"/>
                <w:szCs w:val="18"/>
                <w:lang w:eastAsia="zh-CN"/>
              </w:rPr>
              <w:t>B</w:t>
            </w:r>
            <w:r>
              <w:rPr>
                <w:b/>
                <w:bCs/>
                <w:sz w:val="18"/>
                <w:szCs w:val="18"/>
                <w:lang w:eastAsia="zh-CN"/>
              </w:rPr>
              <w:t>:</w:t>
            </w:r>
            <w:r>
              <w:rPr>
                <w:rFonts w:hint="eastAsia"/>
                <w:b/>
                <w:bCs/>
                <w:sz w:val="18"/>
                <w:szCs w:val="18"/>
                <w:lang w:eastAsia="zh-CN"/>
              </w:rPr>
              <w:t xml:space="preserve"> Support Option-3.</w:t>
            </w:r>
          </w:p>
          <w:p w14:paraId="07153BFF" w14:textId="77777777" w:rsidR="00A46BD4" w:rsidRDefault="00772258">
            <w:pPr>
              <w:overflowPunct w:val="0"/>
              <w:autoSpaceDE w:val="0"/>
              <w:autoSpaceDN w:val="0"/>
              <w:adjustRightInd w:val="0"/>
              <w:textAlignment w:val="baseline"/>
              <w:rPr>
                <w:b/>
                <w:bCs/>
                <w:sz w:val="18"/>
                <w:szCs w:val="18"/>
                <w:lang w:eastAsia="zh-CN"/>
              </w:rPr>
            </w:pPr>
            <w:r>
              <w:rPr>
                <w:b/>
                <w:bCs/>
                <w:sz w:val="18"/>
                <w:szCs w:val="18"/>
                <w:lang w:eastAsia="zh-CN"/>
              </w:rPr>
              <w:t>Proposal 3.1.3C:</w:t>
            </w:r>
            <w:r>
              <w:rPr>
                <w:rFonts w:hint="eastAsia"/>
                <w:b/>
                <w:bCs/>
                <w:sz w:val="18"/>
                <w:szCs w:val="18"/>
                <w:lang w:eastAsia="zh-CN"/>
              </w:rPr>
              <w:t xml:space="preserve"> Support Option-3.</w:t>
            </w:r>
          </w:p>
          <w:p w14:paraId="54AB4D1F"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Up</w:t>
            </w:r>
            <w:r>
              <w:rPr>
                <w:rFonts w:hint="eastAsia"/>
                <w:sz w:val="18"/>
                <w:szCs w:val="18"/>
                <w:lang w:eastAsia="zh-CN"/>
              </w:rPr>
              <w:t xml:space="preserve"> to NW implementation will increase the scheduling complexity of NW, a priority rule should be defined to ensure the UEI with higher priority is transmitted, e.g., </w:t>
            </w:r>
            <w:r>
              <w:rPr>
                <w:color w:val="000000"/>
                <w:sz w:val="18"/>
                <w:szCs w:val="18"/>
              </w:rPr>
              <w:t>PUCCH resource with lower PUCCH resource ID</w:t>
            </w:r>
            <w:r>
              <w:rPr>
                <w:rFonts w:hint="eastAsia"/>
                <w:sz w:val="18"/>
                <w:szCs w:val="18"/>
                <w:lang w:eastAsia="zh-CN"/>
              </w:rPr>
              <w:t xml:space="preserve"> with higher priority. </w:t>
            </w:r>
          </w:p>
          <w:p w14:paraId="4ABA93E6" w14:textId="77777777" w:rsidR="00A46BD4" w:rsidRDefault="00A46BD4">
            <w:pPr>
              <w:overflowPunct w:val="0"/>
              <w:autoSpaceDE w:val="0"/>
              <w:autoSpaceDN w:val="0"/>
              <w:adjustRightInd w:val="0"/>
              <w:textAlignment w:val="baseline"/>
              <w:rPr>
                <w:sz w:val="18"/>
                <w:szCs w:val="18"/>
                <w:lang w:eastAsia="zh-CN"/>
              </w:rPr>
            </w:pPr>
          </w:p>
          <w:p w14:paraId="72C8BF22" w14:textId="77777777" w:rsidR="00A46BD4" w:rsidRDefault="00772258">
            <w:pPr>
              <w:overflowPunct w:val="0"/>
              <w:autoSpaceDE w:val="0"/>
              <w:autoSpaceDN w:val="0"/>
              <w:adjustRightInd w:val="0"/>
              <w:textAlignment w:val="baseline"/>
              <w:rPr>
                <w:b/>
                <w:bCs/>
                <w:sz w:val="18"/>
                <w:szCs w:val="18"/>
                <w:lang w:eastAsia="zh-CN"/>
              </w:rPr>
            </w:pPr>
            <w:r>
              <w:rPr>
                <w:rFonts w:hint="eastAsia"/>
                <w:b/>
                <w:bCs/>
                <w:sz w:val="18"/>
                <w:szCs w:val="18"/>
                <w:lang w:eastAsia="zh-CN"/>
              </w:rPr>
              <w:t>Q 3.2.1: Support Option-1.</w:t>
            </w:r>
          </w:p>
          <w:p w14:paraId="1A5980BA" w14:textId="77777777" w:rsidR="00A46BD4" w:rsidRDefault="00772258">
            <w:pPr>
              <w:overflowPunct w:val="0"/>
              <w:autoSpaceDE w:val="0"/>
              <w:autoSpaceDN w:val="0"/>
              <w:adjustRightInd w:val="0"/>
              <w:textAlignment w:val="baseline"/>
              <w:rPr>
                <w:sz w:val="18"/>
                <w:szCs w:val="18"/>
                <w:lang w:eastAsia="zh-CN"/>
              </w:rPr>
            </w:pPr>
            <w:r>
              <w:rPr>
                <w:rFonts w:hint="eastAsia"/>
                <w:sz w:val="18"/>
                <w:szCs w:val="18"/>
                <w:lang w:eastAsia="zh-CN"/>
              </w:rPr>
              <w:t xml:space="preserve">Option-1 could solve the following FFS discussed in </w:t>
            </w:r>
            <w:r>
              <w:rPr>
                <w:sz w:val="18"/>
                <w:szCs w:val="18"/>
                <w:lang w:eastAsia="zh-CN"/>
              </w:rPr>
              <w:t>Proposal 2.1.2</w:t>
            </w:r>
            <w:r>
              <w:rPr>
                <w:rFonts w:hint="eastAsia"/>
                <w:sz w:val="18"/>
                <w:szCs w:val="18"/>
                <w:lang w:eastAsia="zh-CN"/>
              </w:rPr>
              <w:t>, based on the CSI trigger state, UE could know whether AP-CSI or UEI is triggered.</w:t>
            </w:r>
          </w:p>
          <w:p w14:paraId="76AC1F55" w14:textId="77777777" w:rsidR="00A46BD4" w:rsidRDefault="00772258">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443AEFD2" w14:textId="77777777" w:rsidR="00A46BD4" w:rsidRDefault="00772258">
            <w:pPr>
              <w:overflowPunct w:val="0"/>
              <w:autoSpaceDE w:val="0"/>
              <w:autoSpaceDN w:val="0"/>
              <w:adjustRightInd w:val="0"/>
              <w:textAlignment w:val="baseline"/>
              <w:rPr>
                <w:sz w:val="18"/>
                <w:szCs w:val="18"/>
                <w:lang w:eastAsia="zh-CN"/>
              </w:rPr>
            </w:pPr>
            <w:r>
              <w:rPr>
                <w:rFonts w:hint="eastAsia"/>
                <w:sz w:val="18"/>
                <w:szCs w:val="18"/>
                <w:lang w:eastAsia="zh-CN"/>
              </w:rPr>
              <w:t xml:space="preserve">Additionally, Option-1 could solve the following case: </w:t>
            </w:r>
            <w:r>
              <w:rPr>
                <w:sz w:val="18"/>
                <w:szCs w:val="18"/>
                <w:lang w:eastAsia="zh-CN"/>
              </w:rPr>
              <w:t xml:space="preserve">UE transmits first PUCCH, </w:t>
            </w:r>
            <w:r>
              <w:rPr>
                <w:rFonts w:hint="eastAsia"/>
                <w:sz w:val="18"/>
                <w:szCs w:val="18"/>
                <w:lang w:eastAsia="zh-CN"/>
              </w:rPr>
              <w:t>s</w:t>
            </w:r>
            <w:r>
              <w:rPr>
                <w:sz w:val="18"/>
                <w:szCs w:val="18"/>
                <w:lang w:eastAsia="zh-CN"/>
              </w:rPr>
              <w:t>ince demodulation requires a certain amount of time, when gNB has not yet successfully demodulated the first PUCCH, gNB triggers an</w:t>
            </w:r>
            <w:r>
              <w:rPr>
                <w:rFonts w:hint="eastAsia"/>
                <w:sz w:val="18"/>
                <w:szCs w:val="18"/>
                <w:lang w:eastAsia="zh-CN"/>
              </w:rPr>
              <w:t xml:space="preserve"> </w:t>
            </w:r>
            <w:r>
              <w:rPr>
                <w:sz w:val="18"/>
                <w:szCs w:val="18"/>
                <w:lang w:eastAsia="zh-CN"/>
              </w:rPr>
              <w:t>AP-CSI report. However, from the UE's perspective, this PUSCH is in response to the first PUCCH it has been sent</w:t>
            </w:r>
            <w:r>
              <w:rPr>
                <w:rFonts w:hint="eastAsia"/>
                <w:sz w:val="18"/>
                <w:szCs w:val="18"/>
                <w:lang w:eastAsia="zh-CN"/>
              </w:rPr>
              <w:t xml:space="preserve">, </w:t>
            </w:r>
            <w:r>
              <w:rPr>
                <w:sz w:val="18"/>
                <w:szCs w:val="18"/>
                <w:lang w:eastAsia="zh-CN"/>
              </w:rPr>
              <w:t>UE carries both UEI and AP-CSI</w:t>
            </w:r>
            <w:r>
              <w:rPr>
                <w:rFonts w:hint="eastAsia"/>
                <w:sz w:val="18"/>
                <w:szCs w:val="18"/>
                <w:lang w:eastAsia="zh-CN"/>
              </w:rPr>
              <w:t>.</w:t>
            </w:r>
            <w:r>
              <w:rPr>
                <w:sz w:val="18"/>
                <w:szCs w:val="18"/>
                <w:lang w:eastAsia="zh-CN"/>
              </w:rPr>
              <w:t xml:space="preserve"> While gNB </w:t>
            </w:r>
            <w:r>
              <w:rPr>
                <w:rFonts w:hint="eastAsia"/>
                <w:sz w:val="18"/>
                <w:szCs w:val="18"/>
                <w:lang w:eastAsia="zh-CN"/>
              </w:rPr>
              <w:t>assumes</w:t>
            </w:r>
            <w:r>
              <w:rPr>
                <w:sz w:val="18"/>
                <w:szCs w:val="18"/>
                <w:lang w:eastAsia="zh-CN"/>
              </w:rPr>
              <w:t xml:space="preserve"> only AP-CSI is carried on the PUSCH</w:t>
            </w:r>
            <w:r>
              <w:rPr>
                <w:rFonts w:hint="eastAsia"/>
                <w:sz w:val="18"/>
                <w:szCs w:val="18"/>
                <w:lang w:eastAsia="zh-CN"/>
              </w:rPr>
              <w:t>.</w:t>
            </w:r>
          </w:p>
          <w:p w14:paraId="240F3384" w14:textId="77777777" w:rsidR="00A46BD4" w:rsidRDefault="00A46BD4">
            <w:pPr>
              <w:overflowPunct w:val="0"/>
              <w:autoSpaceDE w:val="0"/>
              <w:autoSpaceDN w:val="0"/>
              <w:adjustRightInd w:val="0"/>
              <w:textAlignment w:val="baseline"/>
              <w:rPr>
                <w:b/>
                <w:bCs/>
                <w:sz w:val="18"/>
                <w:szCs w:val="18"/>
                <w:lang w:eastAsia="zh-CN"/>
              </w:rPr>
            </w:pPr>
          </w:p>
          <w:p w14:paraId="76381BD4"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61907BCA" w14:textId="77777777" w:rsidR="00A46BD4" w:rsidRDefault="00A46BD4">
            <w:pPr>
              <w:overflowPunct w:val="0"/>
              <w:autoSpaceDE w:val="0"/>
              <w:autoSpaceDN w:val="0"/>
              <w:adjustRightInd w:val="0"/>
              <w:textAlignment w:val="baseline"/>
              <w:rPr>
                <w:sz w:val="18"/>
                <w:szCs w:val="18"/>
                <w:lang w:eastAsia="zh-CN"/>
              </w:rPr>
            </w:pPr>
          </w:p>
        </w:tc>
      </w:tr>
      <w:tr w:rsidR="00A46BD4" w14:paraId="75EF5CF3" w14:textId="77777777">
        <w:trPr>
          <w:trHeight w:val="215"/>
        </w:trPr>
        <w:tc>
          <w:tcPr>
            <w:tcW w:w="1516" w:type="dxa"/>
          </w:tcPr>
          <w:p w14:paraId="6DE64C5B" w14:textId="77777777" w:rsidR="00A46BD4" w:rsidRDefault="00772258">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69" w:type="dxa"/>
          </w:tcPr>
          <w:p w14:paraId="370C287C"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rFonts w:hint="eastAsia"/>
                <w:b/>
                <w:bCs/>
                <w:color w:val="000000" w:themeColor="text1"/>
                <w:sz w:val="18"/>
                <w:szCs w:val="18"/>
                <w:lang w:eastAsia="zh-CN"/>
              </w:rPr>
              <w:t>Proposal 3.1.1:</w:t>
            </w:r>
            <w:r>
              <w:rPr>
                <w:b/>
                <w:bCs/>
                <w:color w:val="000000" w:themeColor="text1"/>
                <w:sz w:val="18"/>
                <w:szCs w:val="18"/>
                <w:lang w:eastAsia="zh-CN"/>
              </w:rPr>
              <w:t xml:space="preserve"> </w:t>
            </w:r>
            <w:r>
              <w:rPr>
                <w:rFonts w:eastAsia="MS Mincho" w:hint="eastAsia"/>
                <w:b/>
                <w:bCs/>
                <w:color w:val="000000" w:themeColor="text1"/>
                <w:sz w:val="18"/>
                <w:szCs w:val="18"/>
                <w:lang w:eastAsia="ja-JP"/>
              </w:rPr>
              <w:t xml:space="preserve">We </w:t>
            </w:r>
            <w:r>
              <w:rPr>
                <w:rFonts w:eastAsia="MS Mincho"/>
                <w:b/>
                <w:bCs/>
                <w:color w:val="000000" w:themeColor="text1"/>
                <w:sz w:val="18"/>
                <w:szCs w:val="18"/>
                <w:lang w:eastAsia="ja-JP"/>
              </w:rPr>
              <w:t>support</w:t>
            </w:r>
            <w:r>
              <w:rPr>
                <w:rFonts w:eastAsia="MS Mincho" w:hint="eastAsia"/>
                <w:b/>
                <w:bCs/>
                <w:color w:val="000000" w:themeColor="text1"/>
                <w:sz w:val="18"/>
                <w:szCs w:val="18"/>
                <w:lang w:eastAsia="ja-JP"/>
              </w:rPr>
              <w:t xml:space="preserve"> the proposal and prefer Option-1.</w:t>
            </w:r>
          </w:p>
          <w:p w14:paraId="6879E666"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2788D097" w14:textId="77777777" w:rsidR="00A46BD4" w:rsidRDefault="00772258">
            <w:pPr>
              <w:overflowPunct w:val="0"/>
              <w:autoSpaceDE w:val="0"/>
              <w:autoSpaceDN w:val="0"/>
              <w:adjustRightInd w:val="0"/>
              <w:textAlignment w:val="baseline"/>
              <w:rPr>
                <w:rFonts w:eastAsia="MS Mincho"/>
                <w:b/>
                <w:bCs/>
                <w:color w:val="000000" w:themeColor="text1"/>
                <w:sz w:val="18"/>
                <w:szCs w:val="18"/>
                <w:lang w:eastAsia="ja-JP"/>
              </w:rPr>
            </w:pPr>
            <w:r>
              <w:rPr>
                <w:rFonts w:hint="eastAsia"/>
                <w:b/>
                <w:bCs/>
                <w:color w:val="000000" w:themeColor="text1"/>
                <w:sz w:val="18"/>
                <w:szCs w:val="18"/>
                <w:lang w:eastAsia="zh-CN"/>
              </w:rPr>
              <w:t>Proposal 3.1.2A:</w:t>
            </w:r>
            <w:r>
              <w:rPr>
                <w:color w:val="000000" w:themeColor="text1"/>
                <w:sz w:val="18"/>
                <w:szCs w:val="18"/>
                <w:lang w:eastAsia="zh-CN"/>
              </w:rPr>
              <w:t xml:space="preserve"> </w:t>
            </w:r>
            <w:r>
              <w:rPr>
                <w:rFonts w:eastAsia="MS Mincho" w:hint="eastAsia"/>
                <w:b/>
                <w:bCs/>
                <w:color w:val="000000" w:themeColor="text1"/>
                <w:sz w:val="18"/>
                <w:szCs w:val="18"/>
                <w:lang w:eastAsia="ja-JP"/>
              </w:rPr>
              <w:t>We support the proposal.</w:t>
            </w:r>
          </w:p>
          <w:p w14:paraId="46B6FC29"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74F4796C"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 3.1.2B:</w:t>
            </w:r>
            <w:r>
              <w:rPr>
                <w:color w:val="000000" w:themeColor="text1"/>
                <w:sz w:val="18"/>
                <w:szCs w:val="18"/>
                <w:lang w:eastAsia="zh-CN"/>
              </w:rPr>
              <w:t xml:space="preserve"> </w:t>
            </w:r>
            <w:r>
              <w:rPr>
                <w:rFonts w:eastAsia="MS Mincho" w:hint="eastAsia"/>
                <w:b/>
                <w:bCs/>
                <w:color w:val="000000" w:themeColor="text1"/>
                <w:sz w:val="18"/>
                <w:szCs w:val="18"/>
                <w:lang w:eastAsia="ja-JP"/>
              </w:rPr>
              <w:t>We support the proposal.</w:t>
            </w:r>
          </w:p>
          <w:p w14:paraId="61E31DD7" w14:textId="77777777" w:rsidR="00A46BD4" w:rsidRDefault="00A46BD4">
            <w:pPr>
              <w:overflowPunct w:val="0"/>
              <w:autoSpaceDE w:val="0"/>
              <w:autoSpaceDN w:val="0"/>
              <w:adjustRightInd w:val="0"/>
              <w:textAlignment w:val="baseline"/>
              <w:rPr>
                <w:color w:val="000000" w:themeColor="text1"/>
                <w:sz w:val="18"/>
                <w:szCs w:val="18"/>
                <w:lang w:eastAsia="zh-CN"/>
              </w:rPr>
            </w:pPr>
          </w:p>
          <w:p w14:paraId="60FCB9D0"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rFonts w:hint="eastAsia"/>
                <w:b/>
                <w:bCs/>
                <w:color w:val="000000" w:themeColor="text1"/>
                <w:sz w:val="18"/>
                <w:szCs w:val="18"/>
                <w:lang w:eastAsia="zh-CN"/>
              </w:rPr>
              <w:t>Proposal 3.1.3A:</w:t>
            </w:r>
            <w:r>
              <w:rPr>
                <w:color w:val="000000" w:themeColor="text1"/>
                <w:sz w:val="18"/>
                <w:szCs w:val="18"/>
                <w:lang w:eastAsia="zh-CN"/>
              </w:rPr>
              <w:t xml:space="preserve"> </w:t>
            </w:r>
            <w:r>
              <w:rPr>
                <w:rFonts w:eastAsia="MS Mincho" w:hint="eastAsia"/>
                <w:b/>
                <w:bCs/>
                <w:color w:val="000000" w:themeColor="text1"/>
                <w:sz w:val="18"/>
                <w:szCs w:val="18"/>
                <w:lang w:eastAsia="ja-JP"/>
              </w:rPr>
              <w:t>We support the proposal and prefer Option-1.</w:t>
            </w:r>
          </w:p>
          <w:p w14:paraId="5A71524D" w14:textId="77777777" w:rsidR="00A46BD4" w:rsidRDefault="00A46BD4">
            <w:pPr>
              <w:overflowPunct w:val="0"/>
              <w:autoSpaceDE w:val="0"/>
              <w:autoSpaceDN w:val="0"/>
              <w:adjustRightInd w:val="0"/>
              <w:textAlignment w:val="baseline"/>
              <w:rPr>
                <w:rFonts w:eastAsia="MS Mincho"/>
                <w:color w:val="000000" w:themeColor="text1"/>
                <w:sz w:val="18"/>
                <w:szCs w:val="18"/>
                <w:lang w:eastAsia="ja-JP"/>
              </w:rPr>
            </w:pPr>
          </w:p>
          <w:p w14:paraId="486F49D6" w14:textId="77777777" w:rsidR="00A46BD4" w:rsidRDefault="00772258">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 xml:space="preserve">Proposal 3.1.3B: </w:t>
            </w:r>
            <w:r>
              <w:rPr>
                <w:rFonts w:eastAsia="MS Mincho" w:hint="eastAsia"/>
                <w:b/>
                <w:bCs/>
                <w:color w:val="000000" w:themeColor="text1"/>
                <w:sz w:val="18"/>
                <w:szCs w:val="18"/>
                <w:lang w:eastAsia="ja-JP"/>
              </w:rPr>
              <w:t>We support the proposal and prefer Option-3.</w:t>
            </w:r>
          </w:p>
          <w:p w14:paraId="707065DD" w14:textId="77777777" w:rsidR="00A46BD4" w:rsidRDefault="00A46BD4">
            <w:pPr>
              <w:overflowPunct w:val="0"/>
              <w:autoSpaceDE w:val="0"/>
              <w:autoSpaceDN w:val="0"/>
              <w:adjustRightInd w:val="0"/>
              <w:textAlignment w:val="baseline"/>
              <w:rPr>
                <w:color w:val="000000" w:themeColor="text1"/>
                <w:sz w:val="18"/>
                <w:szCs w:val="18"/>
                <w:lang w:eastAsia="zh-CN"/>
              </w:rPr>
            </w:pPr>
          </w:p>
          <w:p w14:paraId="2300C84C"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rFonts w:hint="eastAsia"/>
                <w:b/>
                <w:bCs/>
                <w:color w:val="000000" w:themeColor="text1"/>
                <w:sz w:val="18"/>
                <w:szCs w:val="18"/>
                <w:lang w:eastAsia="zh-CN"/>
              </w:rPr>
              <w:t xml:space="preserve">Proposal 3.1.3C: </w:t>
            </w:r>
            <w:r>
              <w:rPr>
                <w:rFonts w:eastAsia="MS Mincho" w:hint="eastAsia"/>
                <w:b/>
                <w:bCs/>
                <w:color w:val="000000" w:themeColor="text1"/>
                <w:sz w:val="18"/>
                <w:szCs w:val="18"/>
                <w:lang w:eastAsia="ja-JP"/>
              </w:rPr>
              <w:t xml:space="preserve">We support the proposal and </w:t>
            </w:r>
            <w:r>
              <w:rPr>
                <w:rFonts w:eastAsia="MS Mincho"/>
                <w:b/>
                <w:bCs/>
                <w:color w:val="000000" w:themeColor="text1"/>
                <w:sz w:val="18"/>
                <w:szCs w:val="18"/>
                <w:lang w:eastAsia="ja-JP"/>
              </w:rPr>
              <w:t>prefer</w:t>
            </w:r>
            <w:r>
              <w:rPr>
                <w:rFonts w:eastAsia="MS Mincho" w:hint="eastAsia"/>
                <w:b/>
                <w:bCs/>
                <w:color w:val="000000" w:themeColor="text1"/>
                <w:sz w:val="18"/>
                <w:szCs w:val="18"/>
                <w:lang w:eastAsia="ja-JP"/>
              </w:rPr>
              <w:t xml:space="preserve"> either Option-2 or Option-3.</w:t>
            </w:r>
          </w:p>
          <w:p w14:paraId="7010CC92" w14:textId="77777777" w:rsidR="00A46BD4" w:rsidRDefault="00A46BD4">
            <w:pPr>
              <w:overflowPunct w:val="0"/>
              <w:autoSpaceDE w:val="0"/>
              <w:autoSpaceDN w:val="0"/>
              <w:adjustRightInd w:val="0"/>
              <w:textAlignment w:val="baseline"/>
              <w:rPr>
                <w:rFonts w:eastAsia="MS Mincho"/>
                <w:color w:val="000000" w:themeColor="text1"/>
                <w:sz w:val="18"/>
                <w:szCs w:val="18"/>
                <w:lang w:eastAsia="ja-JP"/>
              </w:rPr>
            </w:pPr>
          </w:p>
          <w:p w14:paraId="4F84E962"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rFonts w:hint="eastAsia"/>
                <w:b/>
                <w:bCs/>
                <w:color w:val="000000" w:themeColor="text1"/>
                <w:sz w:val="18"/>
                <w:szCs w:val="18"/>
                <w:lang w:eastAsia="zh-CN"/>
              </w:rPr>
              <w:t>Q3.1.3:</w:t>
            </w:r>
            <w:r>
              <w:rPr>
                <w:color w:val="000000" w:themeColor="text1"/>
                <w:sz w:val="18"/>
                <w:szCs w:val="18"/>
                <w:lang w:eastAsia="zh-CN"/>
              </w:rPr>
              <w:t xml:space="preserve"> </w:t>
            </w:r>
            <w:r>
              <w:rPr>
                <w:rFonts w:eastAsia="MS Mincho" w:hint="eastAsia"/>
                <w:color w:val="000000" w:themeColor="text1"/>
                <w:sz w:val="18"/>
                <w:szCs w:val="18"/>
                <w:lang w:eastAsia="ja-JP"/>
              </w:rPr>
              <w:t>For those two cases, legacy SR rule can be reused.</w:t>
            </w:r>
          </w:p>
          <w:p w14:paraId="38FA479E" w14:textId="77777777" w:rsidR="00A46BD4" w:rsidRDefault="00A46BD4">
            <w:pPr>
              <w:overflowPunct w:val="0"/>
              <w:autoSpaceDE w:val="0"/>
              <w:autoSpaceDN w:val="0"/>
              <w:adjustRightInd w:val="0"/>
              <w:textAlignment w:val="baseline"/>
              <w:rPr>
                <w:color w:val="000000" w:themeColor="text1"/>
                <w:sz w:val="18"/>
                <w:szCs w:val="18"/>
                <w:lang w:eastAsia="zh-CN"/>
              </w:rPr>
            </w:pPr>
          </w:p>
          <w:p w14:paraId="749A4B44" w14:textId="77777777" w:rsidR="00A46BD4" w:rsidRDefault="00772258">
            <w:pPr>
              <w:overflowPunct w:val="0"/>
              <w:autoSpaceDE w:val="0"/>
              <w:autoSpaceDN w:val="0"/>
              <w:adjustRightInd w:val="0"/>
              <w:textAlignment w:val="baseline"/>
              <w:rPr>
                <w:rFonts w:eastAsia="MS Mincho"/>
                <w:b/>
                <w:bCs/>
                <w:color w:val="000000" w:themeColor="text1"/>
                <w:sz w:val="18"/>
                <w:szCs w:val="18"/>
                <w:lang w:eastAsia="ja-JP"/>
              </w:rPr>
            </w:pPr>
            <w:r>
              <w:rPr>
                <w:rFonts w:hint="eastAsia"/>
                <w:b/>
                <w:bCs/>
                <w:color w:val="000000" w:themeColor="text1"/>
                <w:sz w:val="18"/>
                <w:szCs w:val="18"/>
                <w:lang w:eastAsia="zh-CN"/>
              </w:rPr>
              <w:t>Q3.2.1:</w:t>
            </w:r>
            <w:r>
              <w:rPr>
                <w:b/>
                <w:bCs/>
                <w:color w:val="000000" w:themeColor="text1"/>
                <w:sz w:val="18"/>
                <w:szCs w:val="18"/>
                <w:lang w:eastAsia="zh-CN"/>
              </w:rPr>
              <w:t xml:space="preserve"> </w:t>
            </w:r>
            <w:r>
              <w:rPr>
                <w:rFonts w:eastAsia="MS Mincho" w:hint="eastAsia"/>
                <w:b/>
                <w:bCs/>
                <w:color w:val="000000" w:themeColor="text1"/>
                <w:sz w:val="18"/>
                <w:szCs w:val="18"/>
                <w:lang w:eastAsia="ja-JP"/>
              </w:rPr>
              <w:t>We prefer Option-1</w:t>
            </w:r>
          </w:p>
          <w:p w14:paraId="5E466BDC"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 xml:space="preserve">In our analysis, basically, both options </w:t>
            </w:r>
            <w:r>
              <w:rPr>
                <w:rFonts w:eastAsia="MS Mincho"/>
                <w:color w:val="000000" w:themeColor="text1"/>
                <w:sz w:val="18"/>
                <w:szCs w:val="18"/>
                <w:lang w:eastAsia="ja-JP"/>
              </w:rPr>
              <w:t>could</w:t>
            </w:r>
            <w:r>
              <w:rPr>
                <w:rFonts w:eastAsia="MS Mincho" w:hint="eastAsia"/>
                <w:color w:val="000000" w:themeColor="text1"/>
                <w:sz w:val="18"/>
                <w:szCs w:val="18"/>
                <w:lang w:eastAsia="ja-JP"/>
              </w:rPr>
              <w:t xml:space="preserve"> work. On the other hand, </w:t>
            </w:r>
            <w:r>
              <w:rPr>
                <w:rFonts w:eastAsia="MS Mincho"/>
                <w:color w:val="000000" w:themeColor="text1"/>
                <w:sz w:val="18"/>
                <w:szCs w:val="18"/>
                <w:lang w:eastAsia="ja-JP"/>
              </w:rPr>
              <w:t>considering</w:t>
            </w:r>
            <w:r>
              <w:rPr>
                <w:rFonts w:eastAsia="MS Mincho" w:hint="eastAsia"/>
                <w:color w:val="000000" w:themeColor="text1"/>
                <w:sz w:val="18"/>
                <w:szCs w:val="18"/>
                <w:lang w:eastAsia="ja-JP"/>
              </w:rPr>
              <w:t xml:space="preserve"> false decoding of first PUCCH, Option-1 is little </w:t>
            </w:r>
            <w:r>
              <w:rPr>
                <w:rFonts w:eastAsia="MS Mincho"/>
                <w:color w:val="000000" w:themeColor="text1"/>
                <w:sz w:val="18"/>
                <w:szCs w:val="18"/>
                <w:lang w:eastAsia="ja-JP"/>
              </w:rPr>
              <w:t>preferred</w:t>
            </w:r>
            <w:r>
              <w:rPr>
                <w:rFonts w:eastAsia="MS Mincho" w:hint="eastAsia"/>
                <w:color w:val="000000" w:themeColor="text1"/>
                <w:sz w:val="18"/>
                <w:szCs w:val="18"/>
                <w:lang w:eastAsia="ja-JP"/>
              </w:rPr>
              <w:t>.</w:t>
            </w:r>
          </w:p>
          <w:p w14:paraId="4EA4B003"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1F013BCF" w14:textId="77777777" w:rsidR="00A46BD4" w:rsidRDefault="00772258">
            <w:pPr>
              <w:tabs>
                <w:tab w:val="center" w:pos="4126"/>
              </w:tabs>
              <w:overflowPunct w:val="0"/>
              <w:autoSpaceDE w:val="0"/>
              <w:autoSpaceDN w:val="0"/>
              <w:adjustRightInd w:val="0"/>
              <w:textAlignment w:val="baseline"/>
              <w:rPr>
                <w:rFonts w:eastAsia="MS Mincho"/>
                <w:b/>
                <w:bCs/>
                <w:color w:val="000000" w:themeColor="text1"/>
                <w:sz w:val="18"/>
                <w:szCs w:val="18"/>
                <w:lang w:eastAsia="ja-JP"/>
              </w:rPr>
            </w:pPr>
            <w:r>
              <w:rPr>
                <w:rFonts w:hint="eastAsia"/>
                <w:b/>
                <w:bCs/>
                <w:color w:val="000000" w:themeColor="text1"/>
                <w:sz w:val="18"/>
                <w:szCs w:val="18"/>
                <w:lang w:eastAsia="zh-CN"/>
              </w:rPr>
              <w:t>Q3.3.1:</w:t>
            </w:r>
            <w:r>
              <w:rPr>
                <w:rFonts w:eastAsia="MS Mincho" w:hint="eastAsia"/>
                <w:b/>
                <w:bCs/>
                <w:color w:val="000000" w:themeColor="text1"/>
                <w:sz w:val="18"/>
                <w:szCs w:val="18"/>
                <w:lang w:eastAsia="ja-JP"/>
              </w:rPr>
              <w:t xml:space="preserve"> We support </w:t>
            </w:r>
            <w:r>
              <w:rPr>
                <w:rFonts w:eastAsia="MS Mincho"/>
                <w:b/>
                <w:bCs/>
                <w:color w:val="000000" w:themeColor="text1"/>
                <w:sz w:val="18"/>
                <w:szCs w:val="18"/>
                <w:lang w:eastAsia="ja-JP"/>
              </w:rPr>
              <w:t>different</w:t>
            </w:r>
            <w:r>
              <w:rPr>
                <w:rFonts w:eastAsia="MS Mincho" w:hint="eastAsia"/>
                <w:b/>
                <w:bCs/>
                <w:color w:val="000000" w:themeColor="text1"/>
                <w:sz w:val="18"/>
                <w:szCs w:val="18"/>
                <w:lang w:eastAsia="ja-JP"/>
              </w:rPr>
              <w:t xml:space="preserve"> periodicity if first PUCCH and second PUSCH is from different CC.</w:t>
            </w:r>
          </w:p>
          <w:p w14:paraId="0D602A13" w14:textId="77777777" w:rsidR="00A46BD4" w:rsidRDefault="00772258">
            <w:pPr>
              <w:tabs>
                <w:tab w:val="center" w:pos="4126"/>
              </w:tab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d like to clarify how to handle the case that </w:t>
            </w:r>
            <w:r>
              <w:rPr>
                <w:rFonts w:eastAsia="MS Mincho"/>
                <w:color w:val="000000" w:themeColor="text1"/>
                <w:sz w:val="18"/>
                <w:szCs w:val="18"/>
                <w:lang w:eastAsia="ja-JP"/>
              </w:rPr>
              <w:t>first PUCCH and second PUSCH is from different CC</w:t>
            </w:r>
            <w:r>
              <w:rPr>
                <w:rFonts w:eastAsia="MS Mincho" w:hint="eastAsia"/>
                <w:color w:val="000000" w:themeColor="text1"/>
                <w:sz w:val="18"/>
                <w:szCs w:val="18"/>
                <w:lang w:eastAsia="ja-JP"/>
              </w:rPr>
              <w:t xml:space="preserve"> for Mode B</w:t>
            </w:r>
            <w:r>
              <w:rPr>
                <w:rFonts w:eastAsia="MS Mincho"/>
                <w:color w:val="000000" w:themeColor="text1"/>
                <w:sz w:val="18"/>
                <w:szCs w:val="18"/>
                <w:lang w:eastAsia="ja-JP"/>
              </w:rPr>
              <w:t>.</w:t>
            </w:r>
          </w:p>
          <w:p w14:paraId="3D3AE562" w14:textId="77777777" w:rsidR="00A46BD4" w:rsidRDefault="00A46BD4">
            <w:pPr>
              <w:overflowPunct w:val="0"/>
              <w:autoSpaceDE w:val="0"/>
              <w:autoSpaceDN w:val="0"/>
              <w:adjustRightInd w:val="0"/>
              <w:textAlignment w:val="baseline"/>
              <w:rPr>
                <w:rFonts w:eastAsia="MS Mincho"/>
                <w:color w:val="000000" w:themeColor="text1"/>
                <w:sz w:val="18"/>
                <w:szCs w:val="18"/>
                <w:lang w:val="en-GB" w:eastAsia="ja-JP"/>
              </w:rPr>
            </w:pPr>
          </w:p>
          <w:p w14:paraId="177EA936" w14:textId="77777777" w:rsidR="00A46BD4" w:rsidRDefault="00772258">
            <w:pPr>
              <w:overflowPunct w:val="0"/>
              <w:autoSpaceDE w:val="0"/>
              <w:autoSpaceDN w:val="0"/>
              <w:adjustRightInd w:val="0"/>
              <w:textAlignment w:val="baseline"/>
              <w:rPr>
                <w:rFonts w:eastAsia="MS Mincho"/>
                <w:b/>
                <w:bCs/>
                <w:color w:val="000000" w:themeColor="text1"/>
                <w:sz w:val="18"/>
                <w:szCs w:val="18"/>
                <w:lang w:eastAsia="ja-JP"/>
              </w:rPr>
            </w:pPr>
            <w:r>
              <w:rPr>
                <w:rFonts w:hint="eastAsia"/>
                <w:b/>
                <w:bCs/>
                <w:color w:val="000000" w:themeColor="text1"/>
                <w:sz w:val="18"/>
                <w:szCs w:val="18"/>
                <w:lang w:eastAsia="zh-CN"/>
              </w:rPr>
              <w:t>Proposal 3.3.2:</w:t>
            </w:r>
            <w:r>
              <w:rPr>
                <w:color w:val="000000" w:themeColor="text1"/>
                <w:sz w:val="18"/>
                <w:szCs w:val="18"/>
                <w:lang w:eastAsia="zh-CN"/>
              </w:rPr>
              <w:t xml:space="preserve"> </w:t>
            </w:r>
            <w:r>
              <w:rPr>
                <w:rFonts w:eastAsia="MS Mincho" w:hint="eastAsia"/>
                <w:b/>
                <w:bCs/>
                <w:color w:val="000000" w:themeColor="text1"/>
                <w:sz w:val="18"/>
                <w:szCs w:val="18"/>
                <w:lang w:eastAsia="ja-JP"/>
              </w:rPr>
              <w:t>We support the proposal.</w:t>
            </w:r>
          </w:p>
          <w:p w14:paraId="712E3077" w14:textId="77777777" w:rsidR="00A46BD4" w:rsidRDefault="00A46BD4">
            <w:pPr>
              <w:overflowPunct w:val="0"/>
              <w:autoSpaceDE w:val="0"/>
              <w:autoSpaceDN w:val="0"/>
              <w:adjustRightInd w:val="0"/>
              <w:textAlignment w:val="baseline"/>
              <w:rPr>
                <w:b/>
                <w:bCs/>
                <w:sz w:val="18"/>
                <w:szCs w:val="18"/>
                <w:lang w:eastAsia="zh-CN"/>
              </w:rPr>
            </w:pPr>
          </w:p>
          <w:p w14:paraId="140639BF"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p w14:paraId="4DE2193F" w14:textId="77777777" w:rsidR="00A46BD4" w:rsidRDefault="00A46BD4">
            <w:pPr>
              <w:overflowPunct w:val="0"/>
              <w:autoSpaceDE w:val="0"/>
              <w:autoSpaceDN w:val="0"/>
              <w:adjustRightInd w:val="0"/>
              <w:textAlignment w:val="baseline"/>
              <w:rPr>
                <w:b/>
                <w:bCs/>
                <w:sz w:val="18"/>
                <w:szCs w:val="18"/>
                <w:lang w:eastAsia="zh-CN"/>
              </w:rPr>
            </w:pPr>
          </w:p>
        </w:tc>
      </w:tr>
      <w:tr w:rsidR="00A46BD4" w14:paraId="6189E357" w14:textId="77777777">
        <w:trPr>
          <w:trHeight w:val="215"/>
        </w:trPr>
        <w:tc>
          <w:tcPr>
            <w:tcW w:w="1516" w:type="dxa"/>
          </w:tcPr>
          <w:p w14:paraId="7ACDD906" w14:textId="77777777" w:rsidR="00A46BD4" w:rsidRDefault="00772258">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IDC</w:t>
            </w:r>
          </w:p>
        </w:tc>
        <w:tc>
          <w:tcPr>
            <w:tcW w:w="8469" w:type="dxa"/>
          </w:tcPr>
          <w:p w14:paraId="460BBA09" w14:textId="77777777" w:rsidR="00A46BD4" w:rsidRDefault="00772258">
            <w:pPr>
              <w:overflowPunct w:val="0"/>
              <w:autoSpaceDE w:val="0"/>
              <w:autoSpaceDN w:val="0"/>
              <w:adjustRightInd w:val="0"/>
              <w:textAlignment w:val="baseline"/>
              <w:rPr>
                <w:bCs/>
                <w:sz w:val="18"/>
                <w:szCs w:val="18"/>
                <w:lang w:eastAsia="zh-CN"/>
              </w:rPr>
            </w:pPr>
            <w:r>
              <w:rPr>
                <w:bCs/>
                <w:color w:val="000000" w:themeColor="text1"/>
                <w:sz w:val="18"/>
                <w:szCs w:val="18"/>
                <w:lang w:eastAsia="zh-CN"/>
              </w:rPr>
              <w:t xml:space="preserve">Proposal 3.1.1: Support the proposal and Option-2 where </w:t>
            </w:r>
            <w:r>
              <w:rPr>
                <w:bCs/>
                <w:sz w:val="18"/>
                <w:szCs w:val="18"/>
                <w:lang w:eastAsia="zh-CN"/>
              </w:rPr>
              <w:t>the prohibit timer should start running once a first PUCCH is transmitted, similar to SR re-transmission in legacy.</w:t>
            </w:r>
          </w:p>
          <w:p w14:paraId="4AECB2AD" w14:textId="77777777" w:rsidR="00A46BD4" w:rsidRDefault="00772258">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Proposal 3.1.3B: Support Option-3 (piggyback)</w:t>
            </w:r>
          </w:p>
          <w:p w14:paraId="758F74A8" w14:textId="77777777" w:rsidR="00A46BD4" w:rsidRDefault="00772258">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Proposal 3.3.2: Support the proposal, where X can be configurable.</w:t>
            </w:r>
          </w:p>
          <w:p w14:paraId="1B7B3AC2" w14:textId="77777777" w:rsidR="00A46BD4" w:rsidRDefault="00772258">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A46BD4" w14:paraId="5200B230" w14:textId="77777777">
        <w:trPr>
          <w:trHeight w:val="215"/>
        </w:trPr>
        <w:tc>
          <w:tcPr>
            <w:tcW w:w="1516" w:type="dxa"/>
          </w:tcPr>
          <w:p w14:paraId="01E369A9" w14:textId="77777777" w:rsidR="00A46BD4" w:rsidRDefault="00772258">
            <w:pPr>
              <w:snapToGrid w:val="0"/>
              <w:rPr>
                <w:rFonts w:eastAsia="MS Mincho"/>
                <w:color w:val="0000FF"/>
                <w:sz w:val="18"/>
                <w:szCs w:val="18"/>
                <w:lang w:eastAsia="ja-JP"/>
              </w:rPr>
            </w:pPr>
            <w:r>
              <w:rPr>
                <w:rFonts w:eastAsia="MS Mincho"/>
                <w:color w:val="0000FF"/>
                <w:sz w:val="18"/>
                <w:szCs w:val="18"/>
                <w:lang w:eastAsia="ja-JP"/>
              </w:rPr>
              <w:t>Mod_V23</w:t>
            </w:r>
          </w:p>
        </w:tc>
        <w:tc>
          <w:tcPr>
            <w:tcW w:w="8469" w:type="dxa"/>
          </w:tcPr>
          <w:p w14:paraId="0C591ED6"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Capture companies input, and update the proposal accordingly!</w:t>
            </w:r>
          </w:p>
        </w:tc>
      </w:tr>
      <w:tr w:rsidR="00A46BD4" w14:paraId="4C27AC72" w14:textId="77777777">
        <w:trPr>
          <w:trHeight w:val="215"/>
        </w:trPr>
        <w:tc>
          <w:tcPr>
            <w:tcW w:w="1516" w:type="dxa"/>
          </w:tcPr>
          <w:p w14:paraId="7FC0BFFA"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zh-CN"/>
              </w:rPr>
              <w:t>Lenovo</w:t>
            </w:r>
          </w:p>
        </w:tc>
        <w:tc>
          <w:tcPr>
            <w:tcW w:w="8469" w:type="dxa"/>
          </w:tcPr>
          <w:p w14:paraId="2091E7F6" w14:textId="77777777" w:rsidR="00A46BD4" w:rsidRDefault="00772258">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3.1.1</w:t>
            </w:r>
            <w:r>
              <w:rPr>
                <w:rFonts w:eastAsia="宋体" w:hint="eastAsia"/>
                <w:b/>
                <w:bCs/>
                <w:iCs/>
                <w:color w:val="000000"/>
                <w:sz w:val="18"/>
                <w:szCs w:val="18"/>
                <w:u w:val="single"/>
                <w:lang w:eastAsia="zh-CN"/>
              </w:rPr>
              <w:t xml:space="preserve">: </w:t>
            </w:r>
            <w:r>
              <w:rPr>
                <w:rFonts w:eastAsia="宋体" w:hint="eastAsia"/>
                <w:iCs/>
                <w:color w:val="000000"/>
                <w:sz w:val="18"/>
                <w:szCs w:val="18"/>
                <w:lang w:eastAsia="zh-CN"/>
              </w:rPr>
              <w:t>Support, and we prefer Option 1.</w:t>
            </w:r>
          </w:p>
          <w:p w14:paraId="187C91E0" w14:textId="77777777" w:rsidR="00A46BD4" w:rsidRDefault="00A46BD4">
            <w:pPr>
              <w:overflowPunct w:val="0"/>
              <w:autoSpaceDE w:val="0"/>
              <w:autoSpaceDN w:val="0"/>
              <w:adjustRightInd w:val="0"/>
              <w:textAlignment w:val="baseline"/>
              <w:rPr>
                <w:rFonts w:eastAsia="宋体"/>
                <w:iCs/>
                <w:color w:val="000000"/>
                <w:sz w:val="18"/>
                <w:szCs w:val="18"/>
                <w:lang w:eastAsia="zh-CN"/>
              </w:rPr>
            </w:pPr>
          </w:p>
          <w:p w14:paraId="7DF4F91E" w14:textId="77777777" w:rsidR="00A46BD4" w:rsidRDefault="00772258">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3.1.2</w:t>
            </w:r>
            <w:r>
              <w:rPr>
                <w:rFonts w:eastAsia="宋体" w:hint="eastAsia"/>
                <w:b/>
                <w:bCs/>
                <w:iCs/>
                <w:color w:val="000000"/>
                <w:sz w:val="18"/>
                <w:szCs w:val="18"/>
                <w:u w:val="single"/>
                <w:lang w:eastAsia="zh-CN"/>
              </w:rPr>
              <w:t>A</w:t>
            </w:r>
            <w:r>
              <w:rPr>
                <w:rFonts w:eastAsia="宋体"/>
                <w:b/>
                <w:bCs/>
                <w:iCs/>
                <w:color w:val="000000"/>
                <w:sz w:val="18"/>
                <w:szCs w:val="18"/>
                <w:u w:val="single"/>
              </w:rPr>
              <w:t>:</w:t>
            </w:r>
            <w:r>
              <w:rPr>
                <w:rFonts w:eastAsia="宋体"/>
                <w:color w:val="000000"/>
                <w:sz w:val="18"/>
                <w:szCs w:val="18"/>
              </w:rPr>
              <w:t xml:space="preserve"> </w:t>
            </w:r>
            <w:r>
              <w:rPr>
                <w:rFonts w:eastAsia="宋体" w:hint="eastAsia"/>
                <w:color w:val="000000"/>
                <w:sz w:val="18"/>
                <w:szCs w:val="18"/>
                <w:lang w:eastAsia="zh-CN"/>
              </w:rPr>
              <w:t>It</w:t>
            </w:r>
            <w:r>
              <w:rPr>
                <w:rFonts w:eastAsia="宋体"/>
                <w:color w:val="000000"/>
                <w:sz w:val="18"/>
                <w:szCs w:val="18"/>
                <w:lang w:eastAsia="zh-CN"/>
              </w:rPr>
              <w:t>’</w:t>
            </w:r>
            <w:r>
              <w:rPr>
                <w:rFonts w:eastAsia="宋体" w:hint="eastAsia"/>
                <w:color w:val="000000"/>
                <w:sz w:val="18"/>
                <w:szCs w:val="18"/>
                <w:lang w:eastAsia="zh-CN"/>
              </w:rPr>
              <w:t xml:space="preserve">s too early to stop the door for multi-bit indication for multi-event case </w:t>
            </w:r>
            <w:r>
              <w:rPr>
                <w:rFonts w:eastAsia="宋体"/>
                <w:color w:val="000000"/>
                <w:sz w:val="18"/>
                <w:szCs w:val="18"/>
                <w:lang w:eastAsia="zh-CN"/>
              </w:rPr>
              <w:t>without</w:t>
            </w:r>
            <w:r>
              <w:rPr>
                <w:rFonts w:eastAsia="宋体" w:hint="eastAsia"/>
                <w:color w:val="000000"/>
                <w:sz w:val="18"/>
                <w:szCs w:val="18"/>
                <w:lang w:eastAsia="zh-CN"/>
              </w:rPr>
              <w:t xml:space="preserve"> any potential solutions for this case.</w:t>
            </w:r>
          </w:p>
          <w:p w14:paraId="3A05DD53" w14:textId="77777777" w:rsidR="00A46BD4" w:rsidRDefault="00772258">
            <w:pPr>
              <w:overflowPunct w:val="0"/>
              <w:autoSpaceDE w:val="0"/>
              <w:autoSpaceDN w:val="0"/>
              <w:adjustRightInd w:val="0"/>
              <w:textAlignment w:val="baseline"/>
              <w:rPr>
                <w:color w:val="0000FF"/>
                <w:sz w:val="18"/>
                <w:szCs w:val="18"/>
                <w:lang w:eastAsia="zh-CN"/>
              </w:rPr>
            </w:pPr>
            <w:r>
              <w:rPr>
                <w:color w:val="0000FF"/>
                <w:sz w:val="18"/>
                <w:szCs w:val="18"/>
                <w:lang w:eastAsia="zh-CN"/>
              </w:rPr>
              <w:t>[Mod]: That is urgent! If not progress, I will provide a conclusion of no consensus on the door for further discussion on multi-bit indication.</w:t>
            </w:r>
          </w:p>
          <w:p w14:paraId="0E088283" w14:textId="77777777" w:rsidR="00A46BD4" w:rsidRDefault="00A46BD4">
            <w:pPr>
              <w:overflowPunct w:val="0"/>
              <w:autoSpaceDE w:val="0"/>
              <w:autoSpaceDN w:val="0"/>
              <w:adjustRightInd w:val="0"/>
              <w:textAlignment w:val="baseline"/>
              <w:rPr>
                <w:rFonts w:eastAsia="宋体"/>
                <w:iCs/>
                <w:color w:val="000000"/>
                <w:sz w:val="18"/>
                <w:szCs w:val="18"/>
                <w:lang w:eastAsia="zh-CN"/>
              </w:rPr>
            </w:pPr>
          </w:p>
          <w:p w14:paraId="77838865" w14:textId="77777777" w:rsidR="00A46BD4" w:rsidRDefault="00772258">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3.1.2B:</w:t>
            </w:r>
            <w:r>
              <w:rPr>
                <w:rFonts w:eastAsia="宋体"/>
                <w:color w:val="000000"/>
                <w:sz w:val="18"/>
                <w:szCs w:val="18"/>
              </w:rPr>
              <w:t xml:space="preserve"> </w:t>
            </w:r>
            <w:r>
              <w:rPr>
                <w:rFonts w:eastAsia="宋体" w:hint="eastAsia"/>
                <w:color w:val="000000"/>
                <w:sz w:val="18"/>
                <w:szCs w:val="18"/>
                <w:lang w:eastAsia="zh-CN"/>
              </w:rPr>
              <w:t>Fine with this direction.</w:t>
            </w:r>
          </w:p>
          <w:p w14:paraId="0C147C5C" w14:textId="77777777" w:rsidR="00A46BD4" w:rsidRDefault="00A46BD4">
            <w:pPr>
              <w:overflowPunct w:val="0"/>
              <w:autoSpaceDE w:val="0"/>
              <w:autoSpaceDN w:val="0"/>
              <w:adjustRightInd w:val="0"/>
              <w:textAlignment w:val="baseline"/>
              <w:rPr>
                <w:rFonts w:eastAsiaTheme="minorEastAsia"/>
                <w:iCs/>
                <w:color w:val="000000"/>
                <w:sz w:val="18"/>
                <w:szCs w:val="18"/>
                <w:lang w:eastAsia="zh-CN"/>
              </w:rPr>
            </w:pPr>
          </w:p>
          <w:p w14:paraId="08F39E08" w14:textId="77777777" w:rsidR="00A46BD4" w:rsidRDefault="00772258">
            <w:pPr>
              <w:overflowPunct w:val="0"/>
              <w:autoSpaceDE w:val="0"/>
              <w:autoSpaceDN w:val="0"/>
              <w:adjustRightInd w:val="0"/>
              <w:textAlignment w:val="baseline"/>
              <w:rPr>
                <w:rFonts w:eastAsia="宋体"/>
                <w:b/>
                <w:bCs/>
                <w:iCs/>
                <w:color w:val="000000"/>
                <w:sz w:val="18"/>
                <w:szCs w:val="20"/>
                <w:u w:val="single"/>
                <w:lang w:eastAsia="zh-CN"/>
              </w:rPr>
            </w:pPr>
            <w:r>
              <w:rPr>
                <w:rFonts w:eastAsia="宋体"/>
                <w:b/>
                <w:bCs/>
                <w:iCs/>
                <w:color w:val="000000"/>
                <w:sz w:val="18"/>
                <w:szCs w:val="20"/>
                <w:u w:val="single"/>
              </w:rPr>
              <w:t>Proposal 3.1.</w:t>
            </w:r>
            <w:r>
              <w:rPr>
                <w:rFonts w:eastAsia="宋体" w:hint="eastAsia"/>
                <w:b/>
                <w:bCs/>
                <w:iCs/>
                <w:color w:val="000000"/>
                <w:sz w:val="18"/>
                <w:szCs w:val="20"/>
                <w:u w:val="single"/>
                <w:lang w:eastAsia="zh-CN"/>
              </w:rPr>
              <w:t>3</w:t>
            </w:r>
            <w:r>
              <w:rPr>
                <w:rFonts w:eastAsia="宋体"/>
                <w:b/>
                <w:bCs/>
                <w:iCs/>
                <w:color w:val="000000"/>
                <w:sz w:val="18"/>
                <w:szCs w:val="20"/>
                <w:u w:val="single"/>
              </w:rPr>
              <w:t>A:</w:t>
            </w:r>
            <w:r>
              <w:rPr>
                <w:rFonts w:eastAsia="宋体" w:hint="eastAsia"/>
                <w:b/>
                <w:bCs/>
                <w:iCs/>
                <w:color w:val="000000"/>
                <w:sz w:val="18"/>
                <w:szCs w:val="20"/>
                <w:u w:val="single"/>
                <w:lang w:eastAsia="zh-CN"/>
              </w:rPr>
              <w:t xml:space="preserve"> </w:t>
            </w:r>
            <w:r>
              <w:rPr>
                <w:rFonts w:eastAsia="宋体" w:hint="eastAsia"/>
                <w:iCs/>
                <w:color w:val="000000"/>
                <w:sz w:val="18"/>
                <w:szCs w:val="20"/>
                <w:lang w:eastAsia="zh-CN"/>
              </w:rPr>
              <w:t>Support Option 1.</w:t>
            </w:r>
          </w:p>
          <w:p w14:paraId="05024CC3" w14:textId="77777777" w:rsidR="00A46BD4" w:rsidRDefault="00A46BD4">
            <w:pPr>
              <w:overflowPunct w:val="0"/>
              <w:autoSpaceDE w:val="0"/>
              <w:autoSpaceDN w:val="0"/>
              <w:adjustRightInd w:val="0"/>
              <w:textAlignment w:val="baseline"/>
              <w:rPr>
                <w:rFonts w:eastAsiaTheme="minorEastAsia"/>
                <w:b/>
                <w:bCs/>
                <w:iCs/>
                <w:color w:val="000000"/>
                <w:sz w:val="18"/>
                <w:szCs w:val="20"/>
                <w:u w:val="single"/>
                <w:lang w:eastAsia="zh-CN"/>
              </w:rPr>
            </w:pPr>
          </w:p>
          <w:p w14:paraId="44477CA0" w14:textId="77777777" w:rsidR="00A46BD4" w:rsidRDefault="00772258">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3.1.3B:</w:t>
            </w:r>
            <w:r>
              <w:rPr>
                <w:rFonts w:eastAsia="宋体" w:hint="eastAsia"/>
                <w:b/>
                <w:bCs/>
                <w:iCs/>
                <w:color w:val="000000"/>
                <w:sz w:val="18"/>
                <w:szCs w:val="18"/>
                <w:u w:val="single"/>
                <w:lang w:eastAsia="zh-CN"/>
              </w:rPr>
              <w:t xml:space="preserve"> </w:t>
            </w:r>
            <w:r>
              <w:rPr>
                <w:rFonts w:eastAsia="宋体" w:hint="eastAsia"/>
                <w:iCs/>
                <w:color w:val="000000"/>
                <w:sz w:val="18"/>
                <w:szCs w:val="18"/>
                <w:lang w:eastAsia="zh-CN"/>
              </w:rPr>
              <w:t>Support Option 3.</w:t>
            </w:r>
          </w:p>
          <w:p w14:paraId="0584F147" w14:textId="77777777" w:rsidR="00A46BD4" w:rsidRDefault="00A46BD4">
            <w:pPr>
              <w:overflowPunct w:val="0"/>
              <w:autoSpaceDE w:val="0"/>
              <w:autoSpaceDN w:val="0"/>
              <w:adjustRightInd w:val="0"/>
              <w:textAlignment w:val="baseline"/>
              <w:rPr>
                <w:rFonts w:eastAsiaTheme="minorEastAsia"/>
                <w:b/>
                <w:bCs/>
                <w:iCs/>
                <w:color w:val="000000"/>
                <w:sz w:val="18"/>
                <w:szCs w:val="18"/>
                <w:u w:val="single"/>
                <w:lang w:eastAsia="zh-CN"/>
              </w:rPr>
            </w:pPr>
          </w:p>
          <w:p w14:paraId="5828DA87" w14:textId="77777777" w:rsidR="00A46BD4" w:rsidRDefault="00772258">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3.1.3</w:t>
            </w:r>
            <w:r>
              <w:rPr>
                <w:rFonts w:eastAsia="宋体" w:hint="eastAsia"/>
                <w:b/>
                <w:bCs/>
                <w:iCs/>
                <w:color w:val="000000"/>
                <w:sz w:val="18"/>
                <w:szCs w:val="18"/>
                <w:u w:val="single"/>
                <w:lang w:eastAsia="zh-CN"/>
              </w:rPr>
              <w:t>C</w:t>
            </w:r>
            <w:r>
              <w:rPr>
                <w:rFonts w:eastAsia="宋体"/>
                <w:b/>
                <w:bCs/>
                <w:iCs/>
                <w:color w:val="000000"/>
                <w:sz w:val="18"/>
                <w:szCs w:val="18"/>
                <w:u w:val="single"/>
              </w:rPr>
              <w:t>:</w:t>
            </w:r>
            <w:r>
              <w:rPr>
                <w:rFonts w:eastAsia="宋体" w:hint="eastAsia"/>
                <w:b/>
                <w:bCs/>
                <w:iCs/>
                <w:color w:val="000000"/>
                <w:sz w:val="18"/>
                <w:szCs w:val="18"/>
                <w:lang w:eastAsia="zh-CN"/>
              </w:rPr>
              <w:t xml:space="preserve"> </w:t>
            </w:r>
            <w:r>
              <w:rPr>
                <w:rFonts w:eastAsia="宋体" w:hint="eastAsia"/>
                <w:iCs/>
                <w:color w:val="000000"/>
                <w:sz w:val="18"/>
                <w:szCs w:val="18"/>
                <w:lang w:eastAsia="zh-CN"/>
              </w:rPr>
              <w:t>Support Option 2 since the UEIBR can be considered as a special SR which can reuse the SR multiplexing scheme.</w:t>
            </w:r>
          </w:p>
          <w:p w14:paraId="32544D8D" w14:textId="77777777" w:rsidR="00A46BD4" w:rsidRDefault="00A46BD4">
            <w:pPr>
              <w:overflowPunct w:val="0"/>
              <w:autoSpaceDE w:val="0"/>
              <w:autoSpaceDN w:val="0"/>
              <w:adjustRightInd w:val="0"/>
              <w:textAlignment w:val="baseline"/>
              <w:rPr>
                <w:rFonts w:eastAsiaTheme="minorEastAsia"/>
                <w:color w:val="000000" w:themeColor="text1"/>
                <w:sz w:val="18"/>
                <w:szCs w:val="18"/>
                <w:lang w:eastAsia="zh-CN"/>
              </w:rPr>
            </w:pPr>
          </w:p>
          <w:p w14:paraId="672FF243" w14:textId="77777777" w:rsidR="00A46BD4" w:rsidRDefault="00772258">
            <w:pPr>
              <w:snapToGrid w:val="0"/>
              <w:rPr>
                <w:color w:val="000000" w:themeColor="text1"/>
                <w:sz w:val="18"/>
                <w:szCs w:val="18"/>
                <w:lang w:eastAsia="zh-CN"/>
              </w:rPr>
            </w:pPr>
            <w:r>
              <w:rPr>
                <w:rFonts w:cs="Times"/>
                <w:b/>
                <w:sz w:val="20"/>
                <w:szCs w:val="20"/>
                <w:u w:val="single"/>
                <w:lang w:eastAsia="zh-CN"/>
              </w:rPr>
              <w:t>Q3.1.3:</w:t>
            </w:r>
            <w:r>
              <w:rPr>
                <w:color w:val="000000" w:themeColor="text1"/>
                <w:sz w:val="18"/>
                <w:szCs w:val="18"/>
                <w:lang w:eastAsia="zh-CN"/>
              </w:rPr>
              <w:t xml:space="preserve"> </w:t>
            </w:r>
            <w:r>
              <w:rPr>
                <w:rFonts w:hint="eastAsia"/>
                <w:color w:val="000000" w:themeColor="text1"/>
                <w:sz w:val="18"/>
                <w:szCs w:val="18"/>
                <w:lang w:eastAsia="zh-CN"/>
              </w:rPr>
              <w:t>T</w:t>
            </w:r>
            <w:r>
              <w:rPr>
                <w:color w:val="000000" w:themeColor="text1"/>
                <w:sz w:val="18"/>
                <w:szCs w:val="18"/>
                <w:lang w:eastAsia="zh-CN"/>
              </w:rPr>
              <w:t>hese two cases can</w:t>
            </w:r>
            <w:r>
              <w:rPr>
                <w:rFonts w:hint="eastAsia"/>
                <w:color w:val="000000" w:themeColor="text1"/>
                <w:sz w:val="18"/>
                <w:szCs w:val="18"/>
                <w:lang w:eastAsia="zh-CN"/>
              </w:rPr>
              <w:t xml:space="preserve"> just</w:t>
            </w:r>
            <w:r>
              <w:rPr>
                <w:color w:val="000000" w:themeColor="text1"/>
                <w:sz w:val="18"/>
                <w:szCs w:val="18"/>
                <w:lang w:eastAsia="zh-CN"/>
              </w:rPr>
              <w:t xml:space="preserve"> follow legacy SR</w:t>
            </w:r>
            <w:r>
              <w:rPr>
                <w:rFonts w:hint="eastAsia"/>
                <w:color w:val="000000" w:themeColor="text1"/>
                <w:sz w:val="18"/>
                <w:szCs w:val="18"/>
                <w:lang w:eastAsia="zh-CN"/>
              </w:rPr>
              <w:t xml:space="preserve"> as we agreed before</w:t>
            </w:r>
            <w:r>
              <w:rPr>
                <w:color w:val="000000" w:themeColor="text1"/>
                <w:sz w:val="18"/>
                <w:szCs w:val="18"/>
                <w:lang w:eastAsia="zh-CN"/>
              </w:rPr>
              <w:t>.</w:t>
            </w:r>
          </w:p>
          <w:p w14:paraId="356DDE97" w14:textId="77777777" w:rsidR="00A46BD4" w:rsidRDefault="00A46BD4">
            <w:pPr>
              <w:snapToGrid w:val="0"/>
              <w:rPr>
                <w:rFonts w:cs="Times"/>
                <w:b/>
                <w:sz w:val="20"/>
                <w:szCs w:val="20"/>
                <w:u w:val="single"/>
                <w:lang w:eastAsia="zh-CN"/>
              </w:rPr>
            </w:pPr>
          </w:p>
          <w:p w14:paraId="5301100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u w:val="single"/>
                <w:lang w:eastAsia="zh-CN"/>
              </w:rPr>
              <w:t xml:space="preserve">Q3.2.1: </w:t>
            </w:r>
            <w:r>
              <w:rPr>
                <w:rFonts w:hint="eastAsia"/>
                <w:color w:val="000000" w:themeColor="text1"/>
                <w:sz w:val="18"/>
                <w:szCs w:val="18"/>
                <w:lang w:eastAsia="zh-CN"/>
              </w:rPr>
              <w:t>We can accept Option-1 for the sake of progress.</w:t>
            </w:r>
          </w:p>
          <w:p w14:paraId="6AD1FB0B" w14:textId="77777777" w:rsidR="00A46BD4" w:rsidRDefault="00772258">
            <w:pPr>
              <w:snapToGrid w:val="0"/>
              <w:rPr>
                <w:rFonts w:cs="Times"/>
                <w:b/>
                <w:sz w:val="20"/>
                <w:szCs w:val="20"/>
                <w:u w:val="single"/>
                <w:lang w:eastAsia="zh-CN"/>
              </w:rPr>
            </w:pPr>
            <w:r>
              <w:rPr>
                <w:rFonts w:cs="Times"/>
                <w:color w:val="0000FF"/>
                <w:sz w:val="20"/>
                <w:szCs w:val="20"/>
                <w:lang w:eastAsia="zh-CN"/>
              </w:rPr>
              <w:t>[Mod]: Thanks for being flexible!</w:t>
            </w:r>
            <w:r>
              <w:rPr>
                <w:rFonts w:cs="Times"/>
                <w:b/>
                <w:sz w:val="20"/>
                <w:szCs w:val="20"/>
                <w:u w:val="single"/>
                <w:lang w:eastAsia="zh-CN"/>
              </w:rPr>
              <w:t xml:space="preserve">  </w:t>
            </w:r>
          </w:p>
          <w:p w14:paraId="1498CEE8" w14:textId="77777777" w:rsidR="00A46BD4" w:rsidRDefault="00A46BD4">
            <w:pPr>
              <w:snapToGrid w:val="0"/>
              <w:rPr>
                <w:rFonts w:cs="Times"/>
                <w:b/>
                <w:sz w:val="20"/>
                <w:szCs w:val="20"/>
                <w:u w:val="single"/>
                <w:lang w:eastAsia="zh-CN"/>
              </w:rPr>
            </w:pPr>
          </w:p>
          <w:p w14:paraId="45466223"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u w:val="single"/>
                <w:lang w:eastAsia="zh-CN"/>
              </w:rPr>
              <w:t>Q3.3.1:</w:t>
            </w:r>
            <w:r>
              <w:rPr>
                <w:rFonts w:hint="eastAsia"/>
                <w:color w:val="000000" w:themeColor="text1"/>
                <w:sz w:val="18"/>
                <w:szCs w:val="18"/>
                <w:lang w:eastAsia="zh-CN"/>
              </w:rPr>
              <w:t xml:space="preserve"> It will be much more complicated if periodicities of first PUCCH resource and second PUSCH resource in Mode-B is different compared with same periodicity. And it can be postponed since it is not a critical issue.</w:t>
            </w:r>
          </w:p>
          <w:p w14:paraId="382FB9F9" w14:textId="77777777" w:rsidR="00A46BD4" w:rsidRDefault="00A46BD4">
            <w:pPr>
              <w:snapToGrid w:val="0"/>
              <w:rPr>
                <w:rFonts w:cs="Times"/>
                <w:b/>
                <w:sz w:val="20"/>
                <w:szCs w:val="20"/>
                <w:u w:val="single"/>
                <w:lang w:eastAsia="zh-CN"/>
              </w:rPr>
            </w:pPr>
          </w:p>
          <w:p w14:paraId="19FE5675" w14:textId="77777777" w:rsidR="00A46BD4" w:rsidRDefault="00772258">
            <w:pPr>
              <w:snapToGrid w:val="0"/>
              <w:rPr>
                <w:rFonts w:cs="Times"/>
                <w:b/>
                <w:sz w:val="20"/>
                <w:szCs w:val="20"/>
                <w:u w:val="single"/>
                <w:lang w:eastAsia="zh-CN"/>
              </w:rPr>
            </w:pPr>
            <w:r>
              <w:rPr>
                <w:rFonts w:eastAsia="宋体"/>
                <w:b/>
                <w:bCs/>
                <w:iCs/>
                <w:color w:val="000000"/>
                <w:sz w:val="18"/>
                <w:szCs w:val="18"/>
                <w:u w:val="single"/>
              </w:rPr>
              <w:t>Proposal 3.3.2:</w:t>
            </w:r>
            <w:r>
              <w:rPr>
                <w:rFonts w:eastAsia="宋体"/>
                <w:bCs/>
                <w:iCs/>
                <w:color w:val="000000"/>
                <w:sz w:val="18"/>
                <w:szCs w:val="18"/>
              </w:rPr>
              <w:t xml:space="preserve"> Support.</w:t>
            </w:r>
          </w:p>
          <w:p w14:paraId="4D47878B"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color w:val="0000FF"/>
                <w:sz w:val="18"/>
                <w:szCs w:val="18"/>
                <w:lang w:eastAsia="zh-CN"/>
              </w:rPr>
              <w:t>[Mod]: Captured!</w:t>
            </w:r>
          </w:p>
        </w:tc>
      </w:tr>
      <w:tr w:rsidR="00A46BD4" w14:paraId="72A4F8ED" w14:textId="77777777">
        <w:trPr>
          <w:trHeight w:val="215"/>
        </w:trPr>
        <w:tc>
          <w:tcPr>
            <w:tcW w:w="1516" w:type="dxa"/>
          </w:tcPr>
          <w:p w14:paraId="290F8029" w14:textId="77777777" w:rsidR="00A46BD4" w:rsidRDefault="00772258">
            <w:pPr>
              <w:snapToGrid w:val="0"/>
              <w:rPr>
                <w:rFonts w:eastAsiaTheme="minorEastAsia"/>
                <w:color w:val="000000" w:themeColor="text1"/>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469" w:type="dxa"/>
          </w:tcPr>
          <w:p w14:paraId="52B46A34" w14:textId="77777777" w:rsidR="00A46BD4" w:rsidRDefault="00A46BD4">
            <w:pPr>
              <w:overflowPunct w:val="0"/>
              <w:autoSpaceDE w:val="0"/>
              <w:autoSpaceDN w:val="0"/>
              <w:adjustRightInd w:val="0"/>
              <w:textAlignment w:val="baseline"/>
              <w:rPr>
                <w:sz w:val="18"/>
                <w:szCs w:val="18"/>
                <w:lang w:eastAsia="zh-CN"/>
              </w:rPr>
            </w:pPr>
          </w:p>
          <w:p w14:paraId="6E5B2767"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We support </w:t>
            </w:r>
            <w:r>
              <w:rPr>
                <w:b/>
                <w:sz w:val="18"/>
                <w:szCs w:val="18"/>
                <w:lang w:eastAsia="zh-CN"/>
              </w:rPr>
              <w:t>proposal 3.1.1</w:t>
            </w:r>
            <w:r>
              <w:rPr>
                <w:sz w:val="18"/>
                <w:szCs w:val="18"/>
                <w:lang w:eastAsia="zh-CN"/>
              </w:rPr>
              <w:t xml:space="preserve">. </w:t>
            </w:r>
          </w:p>
          <w:p w14:paraId="3A038471" w14:textId="77777777" w:rsidR="00A46BD4" w:rsidRDefault="00A46BD4">
            <w:pPr>
              <w:overflowPunct w:val="0"/>
              <w:autoSpaceDE w:val="0"/>
              <w:autoSpaceDN w:val="0"/>
              <w:adjustRightInd w:val="0"/>
              <w:textAlignment w:val="baseline"/>
              <w:rPr>
                <w:sz w:val="18"/>
                <w:szCs w:val="18"/>
                <w:lang w:eastAsia="zh-CN"/>
              </w:rPr>
            </w:pPr>
          </w:p>
          <w:p w14:paraId="33FCBDCA"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Regarding </w:t>
            </w:r>
            <w:r>
              <w:rPr>
                <w:b/>
                <w:sz w:val="18"/>
                <w:szCs w:val="18"/>
                <w:lang w:eastAsia="zh-CN"/>
              </w:rPr>
              <w:t>proposal 3.1.2A</w:t>
            </w:r>
            <w:r>
              <w:rPr>
                <w:sz w:val="18"/>
                <w:szCs w:val="18"/>
                <w:lang w:eastAsia="zh-CN"/>
              </w:rPr>
              <w:t>, we support the FL note of firstly how to support in case of CA and multiple events. We may discuss this proposal later.</w:t>
            </w:r>
          </w:p>
          <w:p w14:paraId="0209C6F4" w14:textId="77777777" w:rsidR="00A46BD4" w:rsidRDefault="00A46BD4">
            <w:pPr>
              <w:overflowPunct w:val="0"/>
              <w:autoSpaceDE w:val="0"/>
              <w:autoSpaceDN w:val="0"/>
              <w:adjustRightInd w:val="0"/>
              <w:textAlignment w:val="baseline"/>
              <w:rPr>
                <w:sz w:val="18"/>
                <w:szCs w:val="18"/>
                <w:lang w:eastAsia="zh-CN"/>
              </w:rPr>
            </w:pPr>
          </w:p>
          <w:p w14:paraId="4C222694"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We support </w:t>
            </w:r>
            <w:r>
              <w:rPr>
                <w:b/>
                <w:sz w:val="18"/>
                <w:szCs w:val="18"/>
                <w:lang w:eastAsia="zh-CN"/>
              </w:rPr>
              <w:t>proposal 3.1.2B</w:t>
            </w:r>
            <w:r>
              <w:rPr>
                <w:sz w:val="18"/>
                <w:szCs w:val="18"/>
                <w:lang w:eastAsia="zh-CN"/>
              </w:rPr>
              <w:t>.</w:t>
            </w:r>
          </w:p>
          <w:p w14:paraId="552ECE7D" w14:textId="77777777" w:rsidR="00A46BD4" w:rsidRDefault="00A46BD4">
            <w:pPr>
              <w:overflowPunct w:val="0"/>
              <w:autoSpaceDE w:val="0"/>
              <w:autoSpaceDN w:val="0"/>
              <w:adjustRightInd w:val="0"/>
              <w:textAlignment w:val="baseline"/>
              <w:rPr>
                <w:sz w:val="18"/>
                <w:szCs w:val="18"/>
                <w:lang w:eastAsia="zh-CN"/>
              </w:rPr>
            </w:pPr>
          </w:p>
          <w:p w14:paraId="7FB47044"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We support </w:t>
            </w:r>
            <w:r>
              <w:rPr>
                <w:b/>
                <w:sz w:val="18"/>
                <w:szCs w:val="18"/>
                <w:lang w:eastAsia="zh-CN"/>
              </w:rPr>
              <w:t>proposal 3.1.3A and 3.1.3B</w:t>
            </w:r>
            <w:r>
              <w:rPr>
                <w:sz w:val="18"/>
                <w:szCs w:val="18"/>
                <w:lang w:eastAsia="zh-CN"/>
              </w:rPr>
              <w:t>.</w:t>
            </w:r>
          </w:p>
          <w:p w14:paraId="4843DF42"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Regarding </w:t>
            </w:r>
            <w:r>
              <w:rPr>
                <w:b/>
                <w:sz w:val="18"/>
                <w:szCs w:val="18"/>
                <w:lang w:eastAsia="zh-CN"/>
              </w:rPr>
              <w:t>proposal 3.1.3C</w:t>
            </w:r>
            <w:r>
              <w:rPr>
                <w:sz w:val="18"/>
                <w:szCs w:val="18"/>
                <w:lang w:eastAsia="zh-CN"/>
              </w:rPr>
              <w:t>, we also support option-3 and option-4. We can support one or more options, for example, multiplexing bits of a same priority.</w:t>
            </w:r>
          </w:p>
          <w:p w14:paraId="6ED8B8DF" w14:textId="77777777" w:rsidR="00A46BD4" w:rsidRDefault="00772258">
            <w:pPr>
              <w:overflowPunct w:val="0"/>
              <w:autoSpaceDE w:val="0"/>
              <w:autoSpaceDN w:val="0"/>
              <w:adjustRightInd w:val="0"/>
              <w:textAlignment w:val="baseline"/>
              <w:rPr>
                <w:sz w:val="18"/>
                <w:szCs w:val="18"/>
                <w:lang w:eastAsia="zh-CN"/>
              </w:rPr>
            </w:pPr>
            <w:r>
              <w:rPr>
                <w:b/>
                <w:sz w:val="18"/>
                <w:szCs w:val="18"/>
                <w:lang w:eastAsia="zh-CN"/>
              </w:rPr>
              <w:t>Q3.1.3</w:t>
            </w:r>
            <w:r>
              <w:rPr>
                <w:sz w:val="18"/>
                <w:szCs w:val="18"/>
                <w:lang w:eastAsia="zh-CN"/>
              </w:rPr>
              <w:t xml:space="preserve">:  </w:t>
            </w:r>
          </w:p>
          <w:p w14:paraId="0B39314F"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#1: We may support multi-bit PUCCH format to multiplex, or first report UCI prioritizes SR to use PUCCH format 0/1.</w:t>
            </w:r>
          </w:p>
          <w:p w14:paraId="2C256590"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#2: We can apply SR framework.</w:t>
            </w:r>
          </w:p>
          <w:p w14:paraId="31B61231" w14:textId="77777777" w:rsidR="00A46BD4" w:rsidRDefault="00A46BD4">
            <w:pPr>
              <w:overflowPunct w:val="0"/>
              <w:autoSpaceDE w:val="0"/>
              <w:autoSpaceDN w:val="0"/>
              <w:adjustRightInd w:val="0"/>
              <w:textAlignment w:val="baseline"/>
              <w:rPr>
                <w:sz w:val="18"/>
                <w:szCs w:val="18"/>
                <w:lang w:eastAsia="zh-CN"/>
              </w:rPr>
            </w:pPr>
          </w:p>
          <w:p w14:paraId="30E4A337" w14:textId="77777777" w:rsidR="00A46BD4" w:rsidRDefault="00772258">
            <w:pPr>
              <w:overflowPunct w:val="0"/>
              <w:autoSpaceDE w:val="0"/>
              <w:autoSpaceDN w:val="0"/>
              <w:adjustRightInd w:val="0"/>
              <w:textAlignment w:val="baseline"/>
              <w:rPr>
                <w:b/>
                <w:sz w:val="18"/>
                <w:szCs w:val="18"/>
                <w:lang w:eastAsia="zh-CN"/>
              </w:rPr>
            </w:pPr>
            <w:r>
              <w:rPr>
                <w:b/>
                <w:sz w:val="18"/>
                <w:szCs w:val="18"/>
                <w:lang w:eastAsia="zh-CN"/>
              </w:rPr>
              <w:t>Q3.2.1:</w:t>
            </w:r>
          </w:p>
          <w:p w14:paraId="4E563E69"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We think that there is no consensus to distinguish a UEI report in the CSI trigger state, and option-2 is more natural outcome and would like to see other views.</w:t>
            </w:r>
          </w:p>
          <w:p w14:paraId="5DA51C48" w14:textId="77777777" w:rsidR="00A46BD4" w:rsidRDefault="00A46BD4">
            <w:pPr>
              <w:overflowPunct w:val="0"/>
              <w:autoSpaceDE w:val="0"/>
              <w:autoSpaceDN w:val="0"/>
              <w:adjustRightInd w:val="0"/>
              <w:textAlignment w:val="baseline"/>
              <w:rPr>
                <w:sz w:val="18"/>
                <w:szCs w:val="18"/>
                <w:lang w:eastAsia="zh-CN"/>
              </w:rPr>
            </w:pPr>
          </w:p>
          <w:p w14:paraId="223AE3B4" w14:textId="77777777" w:rsidR="00A46BD4" w:rsidRDefault="00772258">
            <w:pPr>
              <w:overflowPunct w:val="0"/>
              <w:autoSpaceDE w:val="0"/>
              <w:autoSpaceDN w:val="0"/>
              <w:adjustRightInd w:val="0"/>
              <w:textAlignment w:val="baseline"/>
              <w:rPr>
                <w:sz w:val="18"/>
                <w:szCs w:val="18"/>
                <w:lang w:eastAsia="zh-CN"/>
              </w:rPr>
            </w:pPr>
            <w:r>
              <w:rPr>
                <w:b/>
                <w:sz w:val="18"/>
                <w:szCs w:val="18"/>
                <w:lang w:eastAsia="zh-CN"/>
              </w:rPr>
              <w:t>Q3.3.1:</w:t>
            </w:r>
            <w:r>
              <w:rPr>
                <w:sz w:val="18"/>
                <w:szCs w:val="18"/>
                <w:lang w:eastAsia="zh-CN"/>
              </w:rPr>
              <w:t xml:space="preserve"> When there are multiple resources to use a same PUSCH, we should apply a priority to choose appropriate second report.</w:t>
            </w:r>
          </w:p>
          <w:p w14:paraId="483E394C" w14:textId="77777777" w:rsidR="00A46BD4" w:rsidRDefault="00A46BD4">
            <w:pPr>
              <w:overflowPunct w:val="0"/>
              <w:autoSpaceDE w:val="0"/>
              <w:autoSpaceDN w:val="0"/>
              <w:adjustRightInd w:val="0"/>
              <w:textAlignment w:val="baseline"/>
              <w:rPr>
                <w:sz w:val="18"/>
                <w:szCs w:val="18"/>
                <w:lang w:eastAsia="zh-CN"/>
              </w:rPr>
            </w:pPr>
          </w:p>
          <w:p w14:paraId="1628E856"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We support </w:t>
            </w:r>
            <w:r>
              <w:rPr>
                <w:b/>
                <w:sz w:val="18"/>
                <w:szCs w:val="18"/>
                <w:lang w:eastAsia="zh-CN"/>
              </w:rPr>
              <w:t>proposal 3.3.2</w:t>
            </w:r>
            <w:r>
              <w:rPr>
                <w:sz w:val="18"/>
                <w:szCs w:val="18"/>
                <w:lang w:eastAsia="zh-CN"/>
              </w:rPr>
              <w:t>, and option-1 is preferred.</w:t>
            </w:r>
          </w:p>
          <w:p w14:paraId="3A65E8E9" w14:textId="77777777" w:rsidR="00A46BD4" w:rsidRDefault="00772258">
            <w:pPr>
              <w:overflowPunct w:val="0"/>
              <w:autoSpaceDE w:val="0"/>
              <w:autoSpaceDN w:val="0"/>
              <w:adjustRightInd w:val="0"/>
              <w:textAlignment w:val="baseline"/>
              <w:rPr>
                <w:rFonts w:eastAsia="宋体"/>
                <w:b/>
                <w:bCs/>
                <w:iCs/>
                <w:color w:val="000000"/>
                <w:sz w:val="18"/>
                <w:szCs w:val="18"/>
                <w:u w:val="single"/>
              </w:rPr>
            </w:pPr>
            <w:r>
              <w:rPr>
                <w:color w:val="0000FF"/>
                <w:sz w:val="18"/>
                <w:szCs w:val="18"/>
                <w:lang w:eastAsia="zh-CN"/>
              </w:rPr>
              <w:t xml:space="preserve">[Mod]: Captured! </w:t>
            </w:r>
          </w:p>
        </w:tc>
      </w:tr>
      <w:tr w:rsidR="00A46BD4" w14:paraId="14413F39" w14:textId="77777777">
        <w:trPr>
          <w:trHeight w:val="215"/>
        </w:trPr>
        <w:tc>
          <w:tcPr>
            <w:tcW w:w="1516" w:type="dxa"/>
          </w:tcPr>
          <w:p w14:paraId="3DEE8479" w14:textId="77777777" w:rsidR="00A46BD4" w:rsidRDefault="00772258">
            <w:pPr>
              <w:snapToGrid w:val="0"/>
              <w:rPr>
                <w:color w:val="000000" w:themeColor="text1"/>
                <w:sz w:val="18"/>
                <w:szCs w:val="18"/>
                <w:lang w:eastAsia="zh-CN"/>
              </w:rPr>
            </w:pPr>
            <w:r>
              <w:rPr>
                <w:color w:val="000000" w:themeColor="text1"/>
                <w:sz w:val="18"/>
                <w:szCs w:val="18"/>
                <w:lang w:eastAsia="zh-CN"/>
              </w:rPr>
              <w:t>HONOR</w:t>
            </w:r>
          </w:p>
        </w:tc>
        <w:tc>
          <w:tcPr>
            <w:tcW w:w="8469" w:type="dxa"/>
          </w:tcPr>
          <w:p w14:paraId="025CF0D9"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Proposal 3.1.1:</w:t>
            </w:r>
          </w:p>
          <w:p w14:paraId="429074F9"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Support it to reuse the legacy SR mechanism.</w:t>
            </w:r>
          </w:p>
          <w:p w14:paraId="3AE43A85" w14:textId="77777777" w:rsidR="00A46BD4" w:rsidRDefault="00A46BD4">
            <w:pPr>
              <w:overflowPunct w:val="0"/>
              <w:autoSpaceDE w:val="0"/>
              <w:autoSpaceDN w:val="0"/>
              <w:adjustRightInd w:val="0"/>
              <w:textAlignment w:val="baseline"/>
              <w:rPr>
                <w:sz w:val="18"/>
                <w:szCs w:val="18"/>
                <w:lang w:eastAsia="zh-CN"/>
              </w:rPr>
            </w:pPr>
          </w:p>
          <w:p w14:paraId="60A5C46D"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Proposal 3.1.2A:</w:t>
            </w:r>
          </w:p>
          <w:p w14:paraId="526D67B5"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Support it as a one-bit indication format.</w:t>
            </w:r>
          </w:p>
          <w:p w14:paraId="4A3069FD" w14:textId="77777777" w:rsidR="00A46BD4" w:rsidRDefault="00A46BD4">
            <w:pPr>
              <w:overflowPunct w:val="0"/>
              <w:autoSpaceDE w:val="0"/>
              <w:autoSpaceDN w:val="0"/>
              <w:adjustRightInd w:val="0"/>
              <w:textAlignment w:val="baseline"/>
              <w:rPr>
                <w:sz w:val="18"/>
                <w:szCs w:val="18"/>
                <w:lang w:eastAsia="zh-CN"/>
              </w:rPr>
            </w:pPr>
          </w:p>
          <w:p w14:paraId="3E5EE394"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Proposal 3.1.2B:</w:t>
            </w:r>
          </w:p>
          <w:p w14:paraId="594D8858"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lastRenderedPageBreak/>
              <w:t>Considering the current progress of the meeting, we are not sure that so many FFS can be completed under a multi-to-one assumption. We suggest focusing on a one-to-one mapping first. Additionally, we are open to add cell ID in the report format.</w:t>
            </w:r>
          </w:p>
          <w:p w14:paraId="0E74812C" w14:textId="77777777" w:rsidR="00A46BD4" w:rsidRDefault="00A46BD4">
            <w:pPr>
              <w:overflowPunct w:val="0"/>
              <w:autoSpaceDE w:val="0"/>
              <w:autoSpaceDN w:val="0"/>
              <w:adjustRightInd w:val="0"/>
              <w:textAlignment w:val="baseline"/>
              <w:rPr>
                <w:sz w:val="18"/>
                <w:szCs w:val="18"/>
                <w:lang w:eastAsia="zh-CN"/>
              </w:rPr>
            </w:pPr>
          </w:p>
          <w:p w14:paraId="268C295C" w14:textId="77777777" w:rsidR="00A46BD4" w:rsidRDefault="00A46BD4">
            <w:pPr>
              <w:overflowPunct w:val="0"/>
              <w:autoSpaceDE w:val="0"/>
              <w:autoSpaceDN w:val="0"/>
              <w:adjustRightInd w:val="0"/>
              <w:textAlignment w:val="baseline"/>
              <w:rPr>
                <w:sz w:val="18"/>
                <w:szCs w:val="18"/>
                <w:lang w:eastAsia="zh-CN"/>
              </w:rPr>
            </w:pPr>
          </w:p>
          <w:p w14:paraId="6A1B86FC" w14:textId="77777777" w:rsidR="00A46BD4" w:rsidRDefault="00772258">
            <w:pPr>
              <w:overflowPunct w:val="0"/>
              <w:autoSpaceDE w:val="0"/>
              <w:autoSpaceDN w:val="0"/>
              <w:adjustRightInd w:val="0"/>
              <w:textAlignment w:val="baseline"/>
              <w:rPr>
                <w:sz w:val="18"/>
                <w:szCs w:val="18"/>
                <w:lang w:eastAsia="zh-CN"/>
              </w:rPr>
            </w:pPr>
            <w:r>
              <w:rPr>
                <w:rFonts w:eastAsia="宋体"/>
                <w:b/>
                <w:bCs/>
                <w:iCs/>
                <w:color w:val="000000"/>
                <w:sz w:val="18"/>
                <w:szCs w:val="18"/>
                <w:u w:val="single"/>
              </w:rPr>
              <w:t>Proposal 3.1.3A:</w:t>
            </w:r>
          </w:p>
          <w:p w14:paraId="3D166636" w14:textId="77777777" w:rsidR="00A46BD4" w:rsidRDefault="00772258">
            <w:pPr>
              <w:overflowPunct w:val="0"/>
              <w:autoSpaceDE w:val="0"/>
              <w:autoSpaceDN w:val="0"/>
              <w:adjustRightInd w:val="0"/>
              <w:textAlignment w:val="baseline"/>
              <w:rPr>
                <w:sz w:val="18"/>
                <w:szCs w:val="18"/>
                <w:lang w:eastAsia="zh-CN"/>
              </w:rPr>
            </w:pPr>
            <w:r>
              <w:rPr>
                <w:color w:val="000000"/>
                <w:sz w:val="18"/>
                <w:szCs w:val="18"/>
              </w:rPr>
              <w:t>We are OK with Option-1 since the priority order of it does not exceed the scope of the definition of SR itself.</w:t>
            </w:r>
          </w:p>
          <w:p w14:paraId="1F5BF857" w14:textId="77777777" w:rsidR="00A46BD4" w:rsidRDefault="00A46BD4">
            <w:pPr>
              <w:overflowPunct w:val="0"/>
              <w:autoSpaceDE w:val="0"/>
              <w:autoSpaceDN w:val="0"/>
              <w:adjustRightInd w:val="0"/>
              <w:textAlignment w:val="baseline"/>
              <w:rPr>
                <w:sz w:val="18"/>
                <w:szCs w:val="18"/>
                <w:lang w:eastAsia="zh-CN"/>
              </w:rPr>
            </w:pPr>
          </w:p>
          <w:p w14:paraId="2652E977" w14:textId="77777777" w:rsidR="00A46BD4" w:rsidRDefault="00772258">
            <w:pPr>
              <w:overflowPunct w:val="0"/>
              <w:autoSpaceDE w:val="0"/>
              <w:autoSpaceDN w:val="0"/>
              <w:adjustRightInd w:val="0"/>
              <w:textAlignment w:val="baseline"/>
              <w:rPr>
                <w:rFonts w:eastAsia="宋体"/>
                <w:b/>
                <w:bCs/>
                <w:iCs/>
                <w:color w:val="000000"/>
                <w:sz w:val="18"/>
                <w:szCs w:val="18"/>
                <w:u w:val="single"/>
              </w:rPr>
            </w:pPr>
            <w:r>
              <w:rPr>
                <w:rFonts w:eastAsia="宋体"/>
                <w:b/>
                <w:bCs/>
                <w:iCs/>
                <w:color w:val="000000"/>
                <w:sz w:val="18"/>
                <w:szCs w:val="18"/>
                <w:u w:val="single"/>
              </w:rPr>
              <w:t>Proposal 3.1.3</w:t>
            </w:r>
            <w:r>
              <w:rPr>
                <w:rFonts w:eastAsia="宋体"/>
                <w:b/>
                <w:bCs/>
                <w:iCs/>
                <w:color w:val="000000"/>
                <w:sz w:val="18"/>
                <w:szCs w:val="18"/>
                <w:u w:val="single"/>
                <w:lang w:eastAsia="zh-CN"/>
              </w:rPr>
              <w:t>B</w:t>
            </w:r>
            <w:r>
              <w:rPr>
                <w:rFonts w:eastAsia="宋体"/>
                <w:b/>
                <w:bCs/>
                <w:iCs/>
                <w:color w:val="000000"/>
                <w:sz w:val="18"/>
                <w:szCs w:val="18"/>
                <w:u w:val="single"/>
              </w:rPr>
              <w:t>:</w:t>
            </w:r>
          </w:p>
          <w:p w14:paraId="55D33520" w14:textId="77777777" w:rsidR="00A46BD4" w:rsidRDefault="00772258">
            <w:pPr>
              <w:overflowPunct w:val="0"/>
              <w:autoSpaceDE w:val="0"/>
              <w:autoSpaceDN w:val="0"/>
              <w:adjustRightInd w:val="0"/>
              <w:textAlignment w:val="baseline"/>
              <w:rPr>
                <w:color w:val="000000"/>
                <w:sz w:val="18"/>
                <w:szCs w:val="18"/>
              </w:rPr>
            </w:pPr>
            <w:r>
              <w:rPr>
                <w:color w:val="000000"/>
                <w:sz w:val="18"/>
                <w:szCs w:val="18"/>
              </w:rPr>
              <w:t>Option-3 is supported.</w:t>
            </w:r>
          </w:p>
          <w:p w14:paraId="22A9DDA0" w14:textId="77777777" w:rsidR="00A46BD4" w:rsidRDefault="00A46BD4">
            <w:pPr>
              <w:overflowPunct w:val="0"/>
              <w:autoSpaceDE w:val="0"/>
              <w:autoSpaceDN w:val="0"/>
              <w:adjustRightInd w:val="0"/>
              <w:textAlignment w:val="baseline"/>
              <w:rPr>
                <w:rFonts w:eastAsia="宋体"/>
                <w:b/>
                <w:bCs/>
                <w:iCs/>
                <w:color w:val="000000"/>
                <w:sz w:val="18"/>
                <w:szCs w:val="18"/>
                <w:u w:val="single"/>
                <w:lang w:eastAsia="zh-CN"/>
              </w:rPr>
            </w:pPr>
          </w:p>
          <w:p w14:paraId="69A80429" w14:textId="77777777" w:rsidR="00A46BD4" w:rsidRDefault="00772258">
            <w:pPr>
              <w:overflowPunct w:val="0"/>
              <w:autoSpaceDE w:val="0"/>
              <w:autoSpaceDN w:val="0"/>
              <w:adjustRightInd w:val="0"/>
              <w:textAlignment w:val="baseline"/>
              <w:rPr>
                <w:rFonts w:eastAsia="宋体"/>
                <w:b/>
                <w:bCs/>
                <w:iCs/>
                <w:color w:val="000000"/>
                <w:sz w:val="18"/>
                <w:szCs w:val="18"/>
                <w:u w:val="single"/>
                <w:lang w:eastAsia="zh-CN"/>
              </w:rPr>
            </w:pPr>
            <w:r>
              <w:rPr>
                <w:rFonts w:eastAsia="宋体"/>
                <w:b/>
                <w:bCs/>
                <w:iCs/>
                <w:color w:val="000000"/>
                <w:sz w:val="18"/>
                <w:szCs w:val="18"/>
                <w:u w:val="single"/>
              </w:rPr>
              <w:t>Proposal 3.1.3</w:t>
            </w:r>
            <w:r>
              <w:rPr>
                <w:rFonts w:eastAsia="宋体"/>
                <w:b/>
                <w:bCs/>
                <w:iCs/>
                <w:color w:val="000000"/>
                <w:sz w:val="18"/>
                <w:szCs w:val="18"/>
                <w:u w:val="single"/>
                <w:lang w:eastAsia="zh-CN"/>
              </w:rPr>
              <w:t>C</w:t>
            </w:r>
            <w:r>
              <w:rPr>
                <w:rFonts w:eastAsia="宋体"/>
                <w:b/>
                <w:bCs/>
                <w:iCs/>
                <w:color w:val="000000"/>
                <w:sz w:val="18"/>
                <w:szCs w:val="18"/>
                <w:u w:val="single"/>
              </w:rPr>
              <w:t>:</w:t>
            </w:r>
          </w:p>
          <w:p w14:paraId="6DB48C35"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Support Option-2. Regarding the case that multiple CSI report configuration(s) for the UE-initiated/event-driven beam report are associated with the same first PUCCH resource, it can be implemented by UE to avoid the collision. In the meantime, we are also open to discuss any possibility such as CSI priority rule can be used to handling the collisions (Option-3).</w:t>
            </w:r>
          </w:p>
          <w:p w14:paraId="4273BC00" w14:textId="77777777" w:rsidR="00A46BD4" w:rsidRDefault="00A46BD4">
            <w:pPr>
              <w:overflowPunct w:val="0"/>
              <w:autoSpaceDE w:val="0"/>
              <w:autoSpaceDN w:val="0"/>
              <w:adjustRightInd w:val="0"/>
              <w:textAlignment w:val="baseline"/>
              <w:rPr>
                <w:sz w:val="18"/>
                <w:szCs w:val="18"/>
                <w:lang w:eastAsia="zh-CN"/>
              </w:rPr>
            </w:pPr>
          </w:p>
          <w:p w14:paraId="6D001175"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Q3.1.3</w:t>
            </w:r>
          </w:p>
          <w:p w14:paraId="36AA9DF4"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We prefer to follow the legacy SR’s rule to this new UCI type for both cases. In other words, making it as a special SR.</w:t>
            </w:r>
          </w:p>
          <w:p w14:paraId="4A7A7B92" w14:textId="77777777" w:rsidR="00A46BD4" w:rsidRDefault="00A46BD4">
            <w:pPr>
              <w:overflowPunct w:val="0"/>
              <w:autoSpaceDE w:val="0"/>
              <w:autoSpaceDN w:val="0"/>
              <w:adjustRightInd w:val="0"/>
              <w:textAlignment w:val="baseline"/>
              <w:rPr>
                <w:sz w:val="18"/>
                <w:szCs w:val="18"/>
                <w:lang w:eastAsia="zh-CN"/>
              </w:rPr>
            </w:pPr>
          </w:p>
          <w:p w14:paraId="57E37963"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Proposal 3.2.1:</w:t>
            </w:r>
          </w:p>
          <w:p w14:paraId="4CB4B3A4"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Option-2 is supported. The legacy AP-CSI configuration has already supported the association with the UEI/ED related CSI trigger state. It is not necessary to define a novel CSI trigger state which is dedicated to UEI/ED beam reporting. Legacy AP-CSI report configuration can make this process work. Thus, Option-2 with only legacy AP-CSI configuration is supported.</w:t>
            </w:r>
          </w:p>
          <w:p w14:paraId="4B5C6AE7" w14:textId="77777777" w:rsidR="00A46BD4" w:rsidRDefault="00A46BD4">
            <w:pPr>
              <w:overflowPunct w:val="0"/>
              <w:autoSpaceDE w:val="0"/>
              <w:autoSpaceDN w:val="0"/>
              <w:adjustRightInd w:val="0"/>
              <w:textAlignment w:val="baseline"/>
              <w:rPr>
                <w:b/>
                <w:bCs/>
                <w:sz w:val="18"/>
                <w:szCs w:val="18"/>
                <w:u w:val="single"/>
                <w:lang w:eastAsia="zh-CN"/>
              </w:rPr>
            </w:pPr>
          </w:p>
          <w:p w14:paraId="337DEEF8"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Q3.3.1:</w:t>
            </w:r>
          </w:p>
          <w:p w14:paraId="01456BC7"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Prefer to deprioritizing this issue since it can work with the previous agreement.</w:t>
            </w:r>
          </w:p>
          <w:p w14:paraId="5F444FF0" w14:textId="77777777" w:rsidR="00A46BD4" w:rsidRDefault="00A46BD4">
            <w:pPr>
              <w:overflowPunct w:val="0"/>
              <w:autoSpaceDE w:val="0"/>
              <w:autoSpaceDN w:val="0"/>
              <w:adjustRightInd w:val="0"/>
              <w:textAlignment w:val="baseline"/>
              <w:rPr>
                <w:sz w:val="18"/>
                <w:szCs w:val="18"/>
                <w:lang w:eastAsia="zh-CN"/>
              </w:rPr>
            </w:pPr>
          </w:p>
          <w:p w14:paraId="5ABB8F31" w14:textId="77777777" w:rsidR="00A46BD4" w:rsidRDefault="00772258">
            <w:pPr>
              <w:overflowPunct w:val="0"/>
              <w:autoSpaceDE w:val="0"/>
              <w:autoSpaceDN w:val="0"/>
              <w:adjustRightInd w:val="0"/>
              <w:textAlignment w:val="baseline"/>
              <w:rPr>
                <w:b/>
                <w:bCs/>
                <w:sz w:val="18"/>
                <w:szCs w:val="18"/>
                <w:u w:val="single"/>
                <w:lang w:eastAsia="zh-CN"/>
              </w:rPr>
            </w:pPr>
            <w:r>
              <w:rPr>
                <w:b/>
                <w:bCs/>
                <w:sz w:val="18"/>
                <w:szCs w:val="18"/>
                <w:u w:val="single"/>
                <w:lang w:eastAsia="zh-CN"/>
              </w:rPr>
              <w:t>Proposal 3.3.2:</w:t>
            </w:r>
          </w:p>
          <w:p w14:paraId="68712A68"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Support to be configured by RRC signaling.</w:t>
            </w:r>
          </w:p>
          <w:p w14:paraId="5874CF4A" w14:textId="77777777" w:rsidR="00A46BD4" w:rsidRDefault="00A46BD4">
            <w:pPr>
              <w:overflowPunct w:val="0"/>
              <w:autoSpaceDE w:val="0"/>
              <w:autoSpaceDN w:val="0"/>
              <w:adjustRightInd w:val="0"/>
              <w:textAlignment w:val="baseline"/>
              <w:rPr>
                <w:sz w:val="18"/>
                <w:szCs w:val="18"/>
                <w:lang w:eastAsia="zh-CN"/>
              </w:rPr>
            </w:pPr>
          </w:p>
        </w:tc>
      </w:tr>
      <w:tr w:rsidR="00A46BD4" w14:paraId="773D70A0" w14:textId="77777777">
        <w:trPr>
          <w:trHeight w:val="215"/>
        </w:trPr>
        <w:tc>
          <w:tcPr>
            <w:tcW w:w="1516" w:type="dxa"/>
          </w:tcPr>
          <w:p w14:paraId="2623326B" w14:textId="77777777" w:rsidR="00A46BD4" w:rsidRDefault="00772258">
            <w:pPr>
              <w:snapToGrid w:val="0"/>
              <w:rPr>
                <w:color w:val="000000" w:themeColor="text1"/>
                <w:sz w:val="18"/>
                <w:szCs w:val="18"/>
                <w:lang w:eastAsia="zh-CN"/>
              </w:rPr>
            </w:pPr>
            <w:r>
              <w:rPr>
                <w:rFonts w:eastAsia="MS Mincho"/>
                <w:color w:val="0000FF"/>
                <w:sz w:val="18"/>
                <w:szCs w:val="18"/>
                <w:lang w:eastAsia="ja-JP"/>
              </w:rPr>
              <w:lastRenderedPageBreak/>
              <w:t>Mod_V27</w:t>
            </w:r>
          </w:p>
        </w:tc>
        <w:tc>
          <w:tcPr>
            <w:tcW w:w="8469" w:type="dxa"/>
          </w:tcPr>
          <w:p w14:paraId="2F51FC01" w14:textId="77777777" w:rsidR="00A46BD4" w:rsidRDefault="00772258">
            <w:pPr>
              <w:overflowPunct w:val="0"/>
              <w:autoSpaceDE w:val="0"/>
              <w:autoSpaceDN w:val="0"/>
              <w:adjustRightInd w:val="0"/>
              <w:textAlignment w:val="baseline"/>
              <w:rPr>
                <w:b/>
                <w:bCs/>
                <w:sz w:val="18"/>
                <w:szCs w:val="18"/>
                <w:u w:val="single"/>
                <w:lang w:eastAsia="zh-CN"/>
              </w:rPr>
            </w:pPr>
            <w:r>
              <w:rPr>
                <w:rFonts w:eastAsia="MS Mincho"/>
                <w:color w:val="0000FF"/>
                <w:sz w:val="18"/>
                <w:szCs w:val="18"/>
                <w:lang w:eastAsia="ja-JP"/>
              </w:rPr>
              <w:t>Capture companies input!</w:t>
            </w:r>
          </w:p>
        </w:tc>
      </w:tr>
      <w:tr w:rsidR="00A46BD4" w14:paraId="252A4EAA" w14:textId="77777777">
        <w:trPr>
          <w:trHeight w:val="215"/>
        </w:trPr>
        <w:tc>
          <w:tcPr>
            <w:tcW w:w="1516" w:type="dxa"/>
          </w:tcPr>
          <w:p w14:paraId="0B16A828"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ja-JP"/>
              </w:rPr>
              <w:t>Transsion</w:t>
            </w:r>
          </w:p>
        </w:tc>
        <w:tc>
          <w:tcPr>
            <w:tcW w:w="8469" w:type="dxa"/>
          </w:tcPr>
          <w:p w14:paraId="7F3DCE16"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Proposal 3.1.1</w:t>
            </w:r>
            <w:r>
              <w:rPr>
                <w:sz w:val="18"/>
                <w:szCs w:val="18"/>
                <w:lang w:eastAsia="zh-CN"/>
              </w:rPr>
              <w:t xml:space="preserve">: </w:t>
            </w:r>
            <w:r>
              <w:rPr>
                <w:rFonts w:hint="eastAsia"/>
                <w:sz w:val="18"/>
                <w:szCs w:val="18"/>
                <w:lang w:eastAsia="zh-CN"/>
              </w:rPr>
              <w:t>W</w:t>
            </w:r>
            <w:r>
              <w:rPr>
                <w:rFonts w:hint="eastAsia"/>
                <w:sz w:val="18"/>
                <w:szCs w:val="18"/>
                <w:lang w:val="en-GB" w:eastAsia="zh-CN"/>
              </w:rPr>
              <w:t>e prefer Option-2 as it aligns with the legacy SR design.</w:t>
            </w:r>
          </w:p>
          <w:p w14:paraId="01180DBE"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Proposal 3.1.2A</w:t>
            </w:r>
            <w:r>
              <w:rPr>
                <w:rFonts w:hint="eastAsia"/>
                <w:sz w:val="18"/>
                <w:szCs w:val="18"/>
                <w:lang w:eastAsia="zh-CN"/>
              </w:rPr>
              <w:t xml:space="preserve">: Support </w:t>
            </w:r>
          </w:p>
          <w:p w14:paraId="12D3ED4B"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Proposal 3.1.2B</w:t>
            </w:r>
            <w:r>
              <w:rPr>
                <w:rFonts w:hint="eastAsia"/>
                <w:sz w:val="18"/>
                <w:szCs w:val="18"/>
                <w:lang w:eastAsia="zh-CN"/>
              </w:rPr>
              <w:t xml:space="preserve">: Support the proposal. </w:t>
            </w:r>
          </w:p>
          <w:p w14:paraId="674323B9"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Proposal 3.1.3A</w:t>
            </w:r>
            <w:r>
              <w:rPr>
                <w:rFonts w:hint="eastAsia"/>
                <w:sz w:val="18"/>
                <w:szCs w:val="18"/>
                <w:lang w:eastAsia="zh-CN"/>
              </w:rPr>
              <w:t>: Support Option-1.</w:t>
            </w:r>
          </w:p>
          <w:p w14:paraId="15BE4E82"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Proposal 3.1.3B</w:t>
            </w:r>
            <w:r>
              <w:rPr>
                <w:rFonts w:hint="eastAsia"/>
                <w:sz w:val="18"/>
                <w:szCs w:val="18"/>
                <w:lang w:eastAsia="zh-CN"/>
              </w:rPr>
              <w:t>: Support Option-3.</w:t>
            </w:r>
          </w:p>
          <w:p w14:paraId="40D68860"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Proposal 3.1.3C</w:t>
            </w:r>
            <w:r>
              <w:rPr>
                <w:rFonts w:hint="eastAsia"/>
                <w:sz w:val="18"/>
                <w:szCs w:val="18"/>
                <w:lang w:eastAsia="zh-CN"/>
              </w:rPr>
              <w:t>: Support Option-3 as it can</w:t>
            </w:r>
            <w:r>
              <w:rPr>
                <w:sz w:val="18"/>
                <w:szCs w:val="18"/>
                <w:lang w:eastAsia="zh-CN"/>
              </w:rPr>
              <w:t xml:space="preserve"> </w:t>
            </w:r>
            <w:r>
              <w:rPr>
                <w:rFonts w:hint="eastAsia"/>
                <w:sz w:val="18"/>
                <w:szCs w:val="18"/>
                <w:lang w:eastAsia="zh-CN"/>
              </w:rPr>
              <w:t>reduce gNB</w:t>
            </w:r>
            <w:r>
              <w:rPr>
                <w:sz w:val="18"/>
                <w:szCs w:val="18"/>
                <w:lang w:eastAsia="zh-CN"/>
              </w:rPr>
              <w:t>’</w:t>
            </w:r>
            <w:r>
              <w:rPr>
                <w:rFonts w:hint="eastAsia"/>
                <w:sz w:val="18"/>
                <w:szCs w:val="18"/>
                <w:lang w:eastAsia="zh-CN"/>
              </w:rPr>
              <w:t xml:space="preserve">s </w:t>
            </w:r>
            <w:r>
              <w:rPr>
                <w:sz w:val="18"/>
                <w:szCs w:val="18"/>
                <w:lang w:eastAsia="zh-CN"/>
              </w:rPr>
              <w:t>blind detection</w:t>
            </w:r>
            <w:r>
              <w:rPr>
                <w:rFonts w:hint="eastAsia"/>
                <w:sz w:val="18"/>
                <w:szCs w:val="18"/>
                <w:lang w:eastAsia="zh-CN"/>
              </w:rPr>
              <w:t>.</w:t>
            </w:r>
          </w:p>
          <w:p w14:paraId="013A98BB"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Q3.1.3</w:t>
            </w:r>
            <w:r>
              <w:rPr>
                <w:rFonts w:hint="eastAsia"/>
                <w:sz w:val="18"/>
                <w:szCs w:val="18"/>
                <w:lang w:eastAsia="zh-CN"/>
              </w:rPr>
              <w:t xml:space="preserve">: </w:t>
            </w:r>
            <w:r>
              <w:rPr>
                <w:sz w:val="18"/>
                <w:szCs w:val="18"/>
                <w:lang w:eastAsia="zh-CN"/>
              </w:rPr>
              <w:t xml:space="preserve"> #1</w:t>
            </w:r>
            <w:r>
              <w:rPr>
                <w:rFonts w:hint="eastAsia"/>
                <w:sz w:val="18"/>
                <w:szCs w:val="18"/>
                <w:lang w:eastAsia="zh-CN"/>
              </w:rPr>
              <w:t xml:space="preserve">, in legacy, if SR transmission occasions overlap with a PUCCH format 0 carrying HARQ-ACK, UE transmits the PUCCH in PRB(s) for HARQ-ACK. If </w:t>
            </w:r>
            <w:r>
              <w:rPr>
                <w:sz w:val="18"/>
                <w:szCs w:val="18"/>
                <w:lang w:eastAsia="zh-CN"/>
              </w:rPr>
              <w:t>legacy SR’s rule</w:t>
            </w:r>
            <w:r>
              <w:rPr>
                <w:rFonts w:hint="eastAsia"/>
                <w:sz w:val="18"/>
                <w:szCs w:val="18"/>
                <w:lang w:eastAsia="zh-CN"/>
              </w:rPr>
              <w:t xml:space="preserve"> is reused without any enhancement, gNB can not differentiate whether the PUCCH for HARQ-ACK is multiplexed with SR or the new UCI. Therefore, further enhancement should be introduced if the 1-bit first PUCCH is overlapped with a PUCCH format 0/1 carrying HARQ.</w:t>
            </w:r>
          </w:p>
          <w:p w14:paraId="4001E6D8" w14:textId="77777777" w:rsidR="00A46BD4" w:rsidRDefault="00772258">
            <w:pPr>
              <w:overflowPunct w:val="0"/>
              <w:autoSpaceDE w:val="0"/>
              <w:autoSpaceDN w:val="0"/>
              <w:adjustRightInd w:val="0"/>
              <w:textAlignment w:val="baseline"/>
              <w:rPr>
                <w:sz w:val="18"/>
                <w:szCs w:val="18"/>
                <w:lang w:eastAsia="zh-CN"/>
              </w:rPr>
            </w:pPr>
            <w:r>
              <w:rPr>
                <w:sz w:val="18"/>
                <w:szCs w:val="18"/>
                <w:lang w:eastAsia="zh-CN"/>
              </w:rPr>
              <w:t xml:space="preserve"> #</w:t>
            </w:r>
            <w:r>
              <w:rPr>
                <w:rFonts w:hint="eastAsia"/>
                <w:sz w:val="18"/>
                <w:szCs w:val="18"/>
                <w:lang w:eastAsia="zh-CN"/>
              </w:rPr>
              <w:t>2, in legacy, if SR transmission occasions overlap with a PUCCH format  2/3/4 carrying HARQ-ACK/CSI, the SR bits can be encoded based on the values of schedulingRequestResourceId. However, as it was agreed in the last meeting, the new UCI is associated with PUCCH-ResourceID instead of SchedulingRequestId, the new UCI bits can be encoded based on PUCCH-ResourceID.</w:t>
            </w:r>
          </w:p>
          <w:p w14:paraId="2401CD0E" w14:textId="77777777" w:rsidR="00A46BD4" w:rsidRDefault="00772258">
            <w:pPr>
              <w:overflowPunct w:val="0"/>
              <w:autoSpaceDE w:val="0"/>
              <w:autoSpaceDN w:val="0"/>
              <w:adjustRightInd w:val="0"/>
              <w:textAlignment w:val="baseline"/>
              <w:rPr>
                <w:sz w:val="18"/>
                <w:szCs w:val="18"/>
                <w:lang w:eastAsia="zh-CN"/>
              </w:rPr>
            </w:pPr>
            <w:r>
              <w:rPr>
                <w:rFonts w:hint="eastAsia"/>
                <w:b/>
                <w:bCs/>
                <w:sz w:val="18"/>
                <w:szCs w:val="18"/>
                <w:lang w:eastAsia="zh-CN"/>
              </w:rPr>
              <w:t>Q3.2.1</w:t>
            </w:r>
            <w:r>
              <w:rPr>
                <w:rFonts w:hint="eastAsia"/>
                <w:sz w:val="18"/>
                <w:szCs w:val="18"/>
                <w:lang w:eastAsia="zh-CN"/>
              </w:rPr>
              <w:t>: Support Option-1.</w:t>
            </w:r>
          </w:p>
          <w:p w14:paraId="74245631" w14:textId="77777777" w:rsidR="00A46BD4" w:rsidRDefault="00772258">
            <w:pPr>
              <w:overflowPunct w:val="0"/>
              <w:autoSpaceDE w:val="0"/>
              <w:autoSpaceDN w:val="0"/>
              <w:adjustRightInd w:val="0"/>
              <w:textAlignment w:val="baseline"/>
              <w:rPr>
                <w:sz w:val="18"/>
                <w:szCs w:val="18"/>
                <w:lang w:eastAsia="zh-CN"/>
              </w:rPr>
            </w:pPr>
            <w:r>
              <w:rPr>
                <w:b/>
                <w:bCs/>
                <w:sz w:val="18"/>
                <w:szCs w:val="18"/>
                <w:lang w:eastAsia="zh-CN"/>
              </w:rPr>
              <w:t>Q3.3.1</w:t>
            </w:r>
            <w:r>
              <w:rPr>
                <w:sz w:val="18"/>
                <w:szCs w:val="18"/>
                <w:lang w:eastAsia="zh-CN"/>
              </w:rPr>
              <w:t xml:space="preserve">: </w:t>
            </w:r>
            <w:r>
              <w:rPr>
                <w:rFonts w:hint="eastAsia"/>
                <w:sz w:val="18"/>
                <w:szCs w:val="18"/>
                <w:lang w:eastAsia="zh-CN"/>
              </w:rPr>
              <w:t>S</w:t>
            </w:r>
            <w:r>
              <w:rPr>
                <w:sz w:val="18"/>
                <w:szCs w:val="18"/>
                <w:lang w:eastAsia="zh-CN"/>
              </w:rPr>
              <w:t>upport different periodicities.</w:t>
            </w:r>
          </w:p>
          <w:p w14:paraId="310B9A46"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b/>
                <w:bCs/>
                <w:sz w:val="18"/>
                <w:szCs w:val="18"/>
                <w:lang w:eastAsia="zh-CN"/>
              </w:rPr>
              <w:t>Proposal 3.3.2</w:t>
            </w:r>
            <w:r>
              <w:rPr>
                <w:sz w:val="18"/>
                <w:szCs w:val="18"/>
                <w:lang w:eastAsia="zh-CN"/>
              </w:rPr>
              <w:t>: Support</w:t>
            </w:r>
            <w:r>
              <w:rPr>
                <w:rFonts w:hint="eastAsia"/>
                <w:sz w:val="18"/>
                <w:szCs w:val="18"/>
                <w:lang w:eastAsia="zh-CN"/>
              </w:rPr>
              <w:t>.</w:t>
            </w:r>
          </w:p>
        </w:tc>
      </w:tr>
      <w:tr w:rsidR="006D0EE0" w14:paraId="0DDE8A35" w14:textId="77777777">
        <w:trPr>
          <w:trHeight w:val="215"/>
        </w:trPr>
        <w:tc>
          <w:tcPr>
            <w:tcW w:w="1516" w:type="dxa"/>
          </w:tcPr>
          <w:p w14:paraId="17F3713E" w14:textId="3809ECEE" w:rsidR="006D0EE0" w:rsidRDefault="006D0EE0">
            <w:pPr>
              <w:snapToGrid w:val="0"/>
              <w:rPr>
                <w:rFonts w:eastAsiaTheme="minorEastAsia"/>
                <w:color w:val="000000" w:themeColor="text1"/>
                <w:sz w:val="18"/>
                <w:szCs w:val="18"/>
                <w:lang w:eastAsia="ja-JP"/>
              </w:rPr>
            </w:pPr>
            <w:r>
              <w:rPr>
                <w:rFonts w:eastAsiaTheme="minorEastAsia"/>
                <w:color w:val="000000" w:themeColor="text1"/>
                <w:sz w:val="18"/>
                <w:szCs w:val="18"/>
                <w:lang w:eastAsia="ja-JP"/>
              </w:rPr>
              <w:t>Samsung</w:t>
            </w:r>
            <w:r w:rsidR="00F77F7B">
              <w:rPr>
                <w:rFonts w:eastAsiaTheme="minorEastAsia"/>
                <w:color w:val="000000" w:themeColor="text1"/>
                <w:sz w:val="18"/>
                <w:szCs w:val="18"/>
                <w:lang w:eastAsia="ja-JP"/>
              </w:rPr>
              <w:t>2</w:t>
            </w:r>
          </w:p>
        </w:tc>
        <w:tc>
          <w:tcPr>
            <w:tcW w:w="8469" w:type="dxa"/>
          </w:tcPr>
          <w:p w14:paraId="0CDFCC38" w14:textId="77777777" w:rsidR="006D0EE0" w:rsidRDefault="006D0EE0" w:rsidP="009903FE">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3.1.1:</w:t>
            </w:r>
          </w:p>
          <w:p w14:paraId="53B2770C" w14:textId="7A50ECA4" w:rsidR="006D0EE0" w:rsidRDefault="006D0EE0" w:rsidP="009903FE">
            <w:pPr>
              <w:overflowPunct w:val="0"/>
              <w:autoSpaceDE w:val="0"/>
              <w:autoSpaceDN w:val="0"/>
              <w:adjustRightInd w:val="0"/>
              <w:jc w:val="both"/>
              <w:textAlignment w:val="baseline"/>
              <w:rPr>
                <w:sz w:val="18"/>
                <w:szCs w:val="18"/>
                <w:lang w:eastAsia="zh-CN"/>
              </w:rPr>
            </w:pPr>
            <w:r w:rsidRPr="006D0EE0">
              <w:rPr>
                <w:sz w:val="18"/>
                <w:szCs w:val="18"/>
                <w:lang w:eastAsia="zh-CN"/>
              </w:rPr>
              <w:t xml:space="preserve">We </w:t>
            </w:r>
            <w:r>
              <w:rPr>
                <w:sz w:val="18"/>
                <w:szCs w:val="18"/>
                <w:lang w:eastAsia="zh-CN"/>
              </w:rPr>
              <w:t>think this issue is not essential but if the majority can come to a consensus, we can live with it.</w:t>
            </w:r>
          </w:p>
          <w:p w14:paraId="296AF26C" w14:textId="77777777" w:rsidR="006D0EE0" w:rsidRDefault="006D0EE0" w:rsidP="009903FE">
            <w:pPr>
              <w:overflowPunct w:val="0"/>
              <w:autoSpaceDE w:val="0"/>
              <w:autoSpaceDN w:val="0"/>
              <w:adjustRightInd w:val="0"/>
              <w:jc w:val="both"/>
              <w:textAlignment w:val="baseline"/>
              <w:rPr>
                <w:sz w:val="18"/>
                <w:szCs w:val="18"/>
                <w:lang w:eastAsia="zh-CN"/>
              </w:rPr>
            </w:pPr>
            <w:r>
              <w:rPr>
                <w:sz w:val="18"/>
                <w:szCs w:val="18"/>
                <w:lang w:eastAsia="zh-CN"/>
              </w:rPr>
              <w:t xml:space="preserve">Not introducing the timer/time window would also bring network benefits, for example, the channel conditions become good after transmitting a first PUCCH, this updated indication of good channel condition can be acquired by the network by not detection a consequent first PUCCH. </w:t>
            </w:r>
            <w:r w:rsidR="0003057B">
              <w:rPr>
                <w:sz w:val="18"/>
                <w:szCs w:val="18"/>
                <w:lang w:eastAsia="zh-CN"/>
              </w:rPr>
              <w:t>Therefore, we think the issue should be of lower priority.</w:t>
            </w:r>
          </w:p>
          <w:p w14:paraId="714C0EBE" w14:textId="168EF758" w:rsidR="00794C3F" w:rsidRDefault="00794C3F" w:rsidP="009903FE">
            <w:pPr>
              <w:overflowPunct w:val="0"/>
              <w:autoSpaceDE w:val="0"/>
              <w:autoSpaceDN w:val="0"/>
              <w:adjustRightInd w:val="0"/>
              <w:jc w:val="both"/>
              <w:textAlignment w:val="baseline"/>
              <w:rPr>
                <w:b/>
                <w:bCs/>
                <w:sz w:val="18"/>
                <w:szCs w:val="18"/>
                <w:lang w:eastAsia="zh-CN"/>
              </w:rPr>
            </w:pPr>
            <w:r w:rsidRPr="00794C3F">
              <w:rPr>
                <w:sz w:val="18"/>
                <w:szCs w:val="18"/>
                <w:lang w:eastAsia="zh-CN"/>
              </w:rPr>
              <w:t>We would like point out that this issue is quite different from SR</w:t>
            </w:r>
            <w:r>
              <w:rPr>
                <w:sz w:val="18"/>
                <w:szCs w:val="18"/>
                <w:lang w:eastAsia="zh-CN"/>
              </w:rPr>
              <w:t>, once UL data arrives, the SR indication is the same unless the data is transmitted. However, the indication of UEI-BR can change along with the time, we should not simply follow the SR design in this case.</w:t>
            </w:r>
          </w:p>
        </w:tc>
      </w:tr>
      <w:tr w:rsidR="0011342A" w14:paraId="40B1959D" w14:textId="77777777">
        <w:trPr>
          <w:trHeight w:val="215"/>
        </w:trPr>
        <w:tc>
          <w:tcPr>
            <w:tcW w:w="1516" w:type="dxa"/>
          </w:tcPr>
          <w:p w14:paraId="273948CE" w14:textId="53B4F3E5" w:rsidR="0011342A" w:rsidRDefault="0011342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69" w:type="dxa"/>
          </w:tcPr>
          <w:p w14:paraId="6D748534"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t>Proposal 3.1.1:</w:t>
            </w:r>
            <w:r w:rsidRPr="0011342A">
              <w:rPr>
                <w:rFonts w:eastAsia="宋体"/>
                <w:bCs/>
                <w:iCs/>
                <w:color w:val="000000"/>
                <w:sz w:val="18"/>
                <w:szCs w:val="18"/>
              </w:rPr>
              <w:t xml:space="preserve"> Support.</w:t>
            </w:r>
          </w:p>
          <w:p w14:paraId="2A271F8B"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t>Proposal 3.1.2A:</w:t>
            </w:r>
            <w:r w:rsidRPr="0011342A">
              <w:rPr>
                <w:rFonts w:eastAsia="宋体"/>
                <w:bCs/>
                <w:iCs/>
                <w:color w:val="000000"/>
                <w:sz w:val="18"/>
                <w:szCs w:val="18"/>
              </w:rPr>
              <w:t xml:space="preserve"> Not support.</w:t>
            </w:r>
          </w:p>
          <w:p w14:paraId="39F1D084"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t>Proposal 3.1.2B:</w:t>
            </w:r>
            <w:r w:rsidRPr="0011342A">
              <w:rPr>
                <w:rFonts w:eastAsia="宋体"/>
                <w:bCs/>
                <w:iCs/>
                <w:color w:val="000000"/>
                <w:sz w:val="18"/>
                <w:szCs w:val="18"/>
              </w:rPr>
              <w:t xml:space="preserve"> Support.</w:t>
            </w:r>
          </w:p>
          <w:p w14:paraId="0CD93A90"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t>Proposal 3.1.3A:</w:t>
            </w:r>
            <w:r w:rsidRPr="0011342A">
              <w:rPr>
                <w:rFonts w:eastAsia="宋体"/>
                <w:bCs/>
                <w:iCs/>
                <w:color w:val="000000"/>
                <w:sz w:val="18"/>
                <w:szCs w:val="18"/>
              </w:rPr>
              <w:t xml:space="preserve"> Prefer option-4.</w:t>
            </w:r>
          </w:p>
          <w:p w14:paraId="04A85B4A"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t>Proposal 3.1.3B:</w:t>
            </w:r>
            <w:r w:rsidRPr="0011342A">
              <w:rPr>
                <w:rFonts w:eastAsia="宋体"/>
                <w:bCs/>
                <w:iCs/>
                <w:color w:val="000000"/>
                <w:sz w:val="18"/>
                <w:szCs w:val="18"/>
              </w:rPr>
              <w:t xml:space="preserve"> Prefer option-3.</w:t>
            </w:r>
          </w:p>
          <w:p w14:paraId="49C2E978" w14:textId="77777777" w:rsidR="0011342A" w:rsidRPr="0011342A" w:rsidRDefault="0011342A" w:rsidP="0011342A">
            <w:pPr>
              <w:overflowPunct w:val="0"/>
              <w:autoSpaceDE w:val="0"/>
              <w:autoSpaceDN w:val="0"/>
              <w:adjustRightInd w:val="0"/>
              <w:jc w:val="both"/>
              <w:textAlignment w:val="baseline"/>
              <w:rPr>
                <w:rFonts w:eastAsia="宋体"/>
                <w:bCs/>
                <w:iCs/>
                <w:color w:val="000000"/>
                <w:sz w:val="18"/>
                <w:szCs w:val="18"/>
              </w:rPr>
            </w:pPr>
            <w:r w:rsidRPr="0011342A">
              <w:rPr>
                <w:rFonts w:eastAsia="宋体"/>
                <w:b/>
                <w:bCs/>
                <w:iCs/>
                <w:color w:val="000000"/>
                <w:sz w:val="18"/>
                <w:szCs w:val="18"/>
              </w:rPr>
              <w:lastRenderedPageBreak/>
              <w:t>Proposal 3.1.3C:</w:t>
            </w:r>
            <w:r w:rsidRPr="0011342A">
              <w:rPr>
                <w:rFonts w:eastAsia="宋体"/>
                <w:bCs/>
                <w:iCs/>
                <w:color w:val="000000"/>
                <w:sz w:val="18"/>
                <w:szCs w:val="18"/>
              </w:rPr>
              <w:t xml:space="preserve"> Prefer option-3.</w:t>
            </w:r>
          </w:p>
          <w:p w14:paraId="5BAAC0C1" w14:textId="5583744A" w:rsidR="0011342A" w:rsidRDefault="0011342A" w:rsidP="0011342A">
            <w:pPr>
              <w:overflowPunct w:val="0"/>
              <w:autoSpaceDE w:val="0"/>
              <w:autoSpaceDN w:val="0"/>
              <w:adjustRightInd w:val="0"/>
              <w:jc w:val="both"/>
              <w:textAlignment w:val="baseline"/>
              <w:rPr>
                <w:rFonts w:eastAsia="宋体"/>
                <w:b/>
                <w:bCs/>
                <w:iCs/>
                <w:color w:val="000000"/>
                <w:sz w:val="18"/>
                <w:szCs w:val="18"/>
                <w:u w:val="single"/>
              </w:rPr>
            </w:pPr>
            <w:r w:rsidRPr="0011342A">
              <w:rPr>
                <w:rFonts w:eastAsia="宋体"/>
                <w:b/>
                <w:bCs/>
                <w:iCs/>
                <w:color w:val="000000"/>
                <w:sz w:val="18"/>
                <w:szCs w:val="18"/>
              </w:rPr>
              <w:t>Proposal 3.3.2:</w:t>
            </w:r>
            <w:r w:rsidRPr="0011342A">
              <w:rPr>
                <w:rFonts w:eastAsia="宋体"/>
                <w:bCs/>
                <w:iCs/>
                <w:color w:val="000000"/>
                <w:sz w:val="18"/>
                <w:szCs w:val="18"/>
              </w:rPr>
              <w:t xml:space="preserve"> Support.</w:t>
            </w:r>
          </w:p>
        </w:tc>
      </w:tr>
      <w:tr w:rsidR="00516BD2" w14:paraId="3D8C513D" w14:textId="77777777">
        <w:trPr>
          <w:trHeight w:val="215"/>
        </w:trPr>
        <w:tc>
          <w:tcPr>
            <w:tcW w:w="1516" w:type="dxa"/>
          </w:tcPr>
          <w:p w14:paraId="097D304D" w14:textId="38AE9D1C" w:rsidR="00516BD2" w:rsidRDefault="00516BD2" w:rsidP="00516BD2">
            <w:pPr>
              <w:snapToGrid w:val="0"/>
              <w:rPr>
                <w:rFonts w:eastAsiaTheme="minorEastAsia"/>
                <w:color w:val="000000" w:themeColor="text1"/>
                <w:sz w:val="18"/>
                <w:szCs w:val="18"/>
                <w:lang w:eastAsia="zh-CN"/>
              </w:rPr>
            </w:pPr>
            <w:r>
              <w:rPr>
                <w:rFonts w:eastAsia="MS Mincho"/>
                <w:color w:val="0000FF"/>
                <w:sz w:val="18"/>
                <w:szCs w:val="18"/>
                <w:lang w:eastAsia="ja-JP"/>
              </w:rPr>
              <w:lastRenderedPageBreak/>
              <w:t>Mod_Final</w:t>
            </w:r>
          </w:p>
        </w:tc>
        <w:tc>
          <w:tcPr>
            <w:tcW w:w="8469" w:type="dxa"/>
          </w:tcPr>
          <w:p w14:paraId="22B2B9BD" w14:textId="10A9AC3B" w:rsidR="00516BD2" w:rsidRPr="0011342A" w:rsidRDefault="00516BD2" w:rsidP="00516BD2">
            <w:pPr>
              <w:overflowPunct w:val="0"/>
              <w:autoSpaceDE w:val="0"/>
              <w:autoSpaceDN w:val="0"/>
              <w:adjustRightInd w:val="0"/>
              <w:jc w:val="both"/>
              <w:textAlignment w:val="baseline"/>
              <w:rPr>
                <w:rFonts w:eastAsia="宋体"/>
                <w:b/>
                <w:bCs/>
                <w:iCs/>
                <w:color w:val="000000"/>
                <w:sz w:val="18"/>
                <w:szCs w:val="18"/>
              </w:rPr>
            </w:pPr>
            <w:r>
              <w:rPr>
                <w:rFonts w:eastAsia="MS Mincho"/>
                <w:color w:val="0000FF"/>
                <w:sz w:val="18"/>
                <w:szCs w:val="18"/>
                <w:lang w:eastAsia="ja-JP"/>
              </w:rPr>
              <w:t>Capture companies input!</w:t>
            </w:r>
          </w:p>
        </w:tc>
      </w:tr>
    </w:tbl>
    <w:p w14:paraId="6318A46D" w14:textId="77777777" w:rsidR="00A46BD4" w:rsidRDefault="00A46BD4">
      <w:pPr>
        <w:rPr>
          <w:rFonts w:eastAsia="Batang"/>
          <w:b/>
          <w:bCs/>
          <w:iCs/>
          <w:color w:val="000000" w:themeColor="text1"/>
          <w:sz w:val="20"/>
          <w:szCs w:val="20"/>
          <w:lang w:eastAsia="en-US"/>
        </w:rPr>
      </w:pPr>
    </w:p>
    <w:p w14:paraId="4368CD2D" w14:textId="77777777" w:rsidR="00A46BD4" w:rsidRDefault="00772258">
      <w:pPr>
        <w:pStyle w:val="Heading2"/>
        <w:rPr>
          <w:sz w:val="24"/>
          <w:szCs w:val="18"/>
        </w:rPr>
      </w:pPr>
      <w:r>
        <w:rPr>
          <w:sz w:val="24"/>
          <w:szCs w:val="18"/>
        </w:rPr>
        <w:t>Issue 4 – Cross-CC measurement/report</w:t>
      </w:r>
    </w:p>
    <w:p w14:paraId="2694208D" w14:textId="77777777" w:rsidR="00A46BD4" w:rsidRDefault="00772258">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A46BD4" w14:paraId="3EED1D88"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1759A" w14:textId="77777777" w:rsidR="00A46BD4" w:rsidRDefault="00772258">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94727" w14:textId="77777777" w:rsidR="00A46BD4" w:rsidRDefault="00772258">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B4B1B" w14:textId="77777777" w:rsidR="00A46BD4" w:rsidRDefault="00772258">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46BD4" w14:paraId="1C32DE78" w14:textId="77777777">
        <w:trPr>
          <w:trHeight w:val="827"/>
        </w:trPr>
        <w:tc>
          <w:tcPr>
            <w:tcW w:w="532" w:type="dxa"/>
            <w:tcBorders>
              <w:top w:val="single" w:sz="4" w:space="0" w:color="auto"/>
              <w:left w:val="single" w:sz="4" w:space="0" w:color="auto"/>
              <w:bottom w:val="single" w:sz="4" w:space="0" w:color="auto"/>
              <w:right w:val="single" w:sz="4" w:space="0" w:color="auto"/>
            </w:tcBorders>
          </w:tcPr>
          <w:p w14:paraId="2992C944" w14:textId="77777777" w:rsidR="00A46BD4" w:rsidRDefault="00772258">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F400DE4" w14:textId="77777777" w:rsidR="00A46BD4" w:rsidRDefault="00772258">
            <w:pPr>
              <w:contextualSpacing/>
              <w:rPr>
                <w:sz w:val="18"/>
                <w:szCs w:val="18"/>
              </w:rPr>
            </w:pPr>
            <w:r>
              <w:rPr>
                <w:sz w:val="18"/>
                <w:szCs w:val="18"/>
              </w:rPr>
              <w:t>First and second channel configuration</w:t>
            </w:r>
          </w:p>
          <w:p w14:paraId="5761DC03" w14:textId="77777777" w:rsidR="00A46BD4" w:rsidRDefault="00772258">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rPr>
              <w:t>the second PUSCH should be from the same PUCCH group or not</w:t>
            </w:r>
          </w:p>
          <w:p w14:paraId="6042466A" w14:textId="77777777" w:rsidR="00A46BD4" w:rsidRDefault="00A46BD4">
            <w:pPr>
              <w:rPr>
                <w:sz w:val="18"/>
                <w:szCs w:val="18"/>
              </w:rPr>
            </w:pPr>
          </w:p>
          <w:p w14:paraId="69943CDA" w14:textId="77777777" w:rsidR="00A46BD4" w:rsidRDefault="00A46BD4">
            <w:pPr>
              <w:rPr>
                <w:sz w:val="18"/>
                <w:szCs w:val="18"/>
              </w:rPr>
            </w:pPr>
          </w:p>
          <w:p w14:paraId="76EF6A0F" w14:textId="77777777" w:rsidR="00A46BD4" w:rsidRDefault="00A46BD4">
            <w:pPr>
              <w:rPr>
                <w:sz w:val="18"/>
                <w:szCs w:val="18"/>
              </w:rPr>
            </w:pPr>
          </w:p>
          <w:p w14:paraId="59C4ACBF" w14:textId="77777777" w:rsidR="00A46BD4" w:rsidRDefault="00A46BD4">
            <w:pPr>
              <w:rPr>
                <w:sz w:val="18"/>
                <w:szCs w:val="18"/>
              </w:rPr>
            </w:pPr>
          </w:p>
          <w:p w14:paraId="6923F96B" w14:textId="77777777" w:rsidR="00A46BD4" w:rsidRDefault="00A46BD4">
            <w:pPr>
              <w:rPr>
                <w:sz w:val="18"/>
                <w:szCs w:val="18"/>
              </w:rPr>
            </w:pPr>
          </w:p>
          <w:p w14:paraId="24247C80" w14:textId="77777777" w:rsidR="00A46BD4" w:rsidRDefault="00A46BD4">
            <w:pPr>
              <w:rPr>
                <w:sz w:val="18"/>
                <w:szCs w:val="18"/>
              </w:rPr>
            </w:pPr>
          </w:p>
          <w:p w14:paraId="26C9134B" w14:textId="77777777" w:rsidR="00A46BD4" w:rsidRDefault="00A46BD4">
            <w:pPr>
              <w:rPr>
                <w:sz w:val="18"/>
                <w:szCs w:val="18"/>
              </w:rPr>
            </w:pPr>
          </w:p>
          <w:p w14:paraId="0AF5E117" w14:textId="77777777" w:rsidR="00A46BD4" w:rsidRDefault="00A46BD4">
            <w:pPr>
              <w:rPr>
                <w:sz w:val="18"/>
                <w:szCs w:val="18"/>
              </w:rPr>
            </w:pPr>
          </w:p>
          <w:p w14:paraId="15C8F5B7" w14:textId="77777777" w:rsidR="00A46BD4" w:rsidRDefault="00A46BD4">
            <w:pPr>
              <w:rPr>
                <w:sz w:val="18"/>
                <w:szCs w:val="18"/>
              </w:rPr>
            </w:pPr>
          </w:p>
          <w:p w14:paraId="59873676" w14:textId="77777777" w:rsidR="00A46BD4" w:rsidRDefault="00A46BD4">
            <w:pPr>
              <w:rPr>
                <w:sz w:val="18"/>
                <w:szCs w:val="18"/>
              </w:rPr>
            </w:pPr>
          </w:p>
          <w:p w14:paraId="3341238F" w14:textId="77777777" w:rsidR="00A46BD4" w:rsidRDefault="00A46BD4">
            <w:pPr>
              <w:rPr>
                <w:sz w:val="18"/>
                <w:szCs w:val="18"/>
              </w:rPr>
            </w:pPr>
          </w:p>
          <w:p w14:paraId="64FE04DB" w14:textId="77777777" w:rsidR="00A46BD4" w:rsidRDefault="00A46BD4">
            <w:pPr>
              <w:rPr>
                <w:sz w:val="18"/>
                <w:szCs w:val="18"/>
              </w:rPr>
            </w:pPr>
          </w:p>
          <w:p w14:paraId="000D3295" w14:textId="77777777" w:rsidR="00A46BD4" w:rsidRDefault="00A46BD4">
            <w:pPr>
              <w:rPr>
                <w:sz w:val="18"/>
                <w:szCs w:val="18"/>
              </w:rPr>
            </w:pPr>
          </w:p>
          <w:p w14:paraId="155A3C9F" w14:textId="77777777" w:rsidR="00A46BD4" w:rsidRDefault="00A46BD4">
            <w:pPr>
              <w:rPr>
                <w:sz w:val="18"/>
                <w:szCs w:val="18"/>
              </w:rPr>
            </w:pPr>
          </w:p>
          <w:p w14:paraId="41D465F9" w14:textId="77777777" w:rsidR="00A46BD4" w:rsidRDefault="00A46BD4">
            <w:pPr>
              <w:rPr>
                <w:sz w:val="18"/>
                <w:szCs w:val="18"/>
              </w:rPr>
            </w:pPr>
          </w:p>
          <w:p w14:paraId="0C58CA29" w14:textId="77777777" w:rsidR="00A46BD4" w:rsidRDefault="00A46BD4">
            <w:pPr>
              <w:rPr>
                <w:sz w:val="18"/>
                <w:szCs w:val="18"/>
              </w:rPr>
            </w:pPr>
          </w:p>
          <w:p w14:paraId="455039D9" w14:textId="77777777" w:rsidR="00A46BD4" w:rsidRDefault="00A46BD4">
            <w:pPr>
              <w:rPr>
                <w:sz w:val="18"/>
                <w:szCs w:val="18"/>
              </w:rPr>
            </w:pPr>
          </w:p>
          <w:p w14:paraId="31C80117" w14:textId="77777777" w:rsidR="00A46BD4" w:rsidRDefault="00A46BD4">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60DE9F3A" w14:textId="77777777" w:rsidR="00A46BD4" w:rsidRDefault="00772258">
            <w:pPr>
              <w:shd w:val="clear" w:color="auto" w:fill="FFFFFF"/>
              <w:snapToGrid w:val="0"/>
              <w:rPr>
                <w:rFonts w:eastAsia="宋体"/>
                <w:color w:val="000000"/>
                <w:sz w:val="18"/>
                <w:szCs w:val="18"/>
              </w:rPr>
            </w:pPr>
            <w:r>
              <w:rPr>
                <w:rFonts w:eastAsia="宋体"/>
                <w:b/>
                <w:bCs/>
                <w:iCs/>
                <w:color w:val="000000"/>
                <w:sz w:val="18"/>
                <w:szCs w:val="18"/>
                <w:highlight w:val="green"/>
              </w:rPr>
              <w:t>[119] Agreement</w:t>
            </w:r>
          </w:p>
          <w:p w14:paraId="578F6609" w14:textId="77777777" w:rsidR="00A46BD4" w:rsidRDefault="00772258">
            <w:pPr>
              <w:shd w:val="clear" w:color="auto" w:fill="FFFFFF"/>
              <w:adjustRightInd w:val="0"/>
              <w:snapToGrid w:val="0"/>
              <w:jc w:val="both"/>
              <w:rPr>
                <w:rFonts w:eastAsia="宋体"/>
                <w:sz w:val="18"/>
                <w:szCs w:val="18"/>
              </w:rPr>
            </w:pPr>
            <w:r>
              <w:rPr>
                <w:rFonts w:eastAsia="宋体"/>
                <w:sz w:val="18"/>
                <w:szCs w:val="18"/>
              </w:rPr>
              <w:t>On cross-CC beam report transmission procedure for UE-initiated/event-driven beam reporting, regarding Event-2, the following is supported</w:t>
            </w:r>
          </w:p>
          <w:p w14:paraId="334A4BAD"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color w:val="000000" w:themeColor="text1"/>
                <w:sz w:val="18"/>
                <w:szCs w:val="18"/>
              </w:rPr>
            </w:pPr>
            <w:r>
              <w:rPr>
                <w:color w:val="000000" w:themeColor="text1"/>
                <w:sz w:val="18"/>
                <w:szCs w:val="18"/>
              </w:rPr>
              <w:t xml:space="preserve">the first PUCCH and the second PUSCH associated </w:t>
            </w:r>
            <w:r>
              <w:rPr>
                <w:sz w:val="18"/>
                <w:szCs w:val="18"/>
              </w:rPr>
              <w:t>for UE-initiated/event-driven beam reporting</w:t>
            </w:r>
            <w:r>
              <w:rPr>
                <w:color w:val="000000" w:themeColor="text1"/>
                <w:sz w:val="18"/>
                <w:szCs w:val="18"/>
              </w:rPr>
              <w:t xml:space="preserve"> are from the same PUCCH group.</w:t>
            </w:r>
          </w:p>
          <w:p w14:paraId="4445EE9C"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sz w:val="18"/>
                <w:szCs w:val="18"/>
              </w:rPr>
            </w:pPr>
            <w:r>
              <w:rPr>
                <w:color w:val="000000" w:themeColor="text1"/>
                <w:sz w:val="18"/>
                <w:szCs w:val="18"/>
              </w:rPr>
              <w:t>(</w:t>
            </w:r>
            <w:r>
              <w:rPr>
                <w:color w:val="000000" w:themeColor="text1"/>
                <w:sz w:val="18"/>
                <w:szCs w:val="18"/>
                <w:highlight w:val="darkYellow"/>
              </w:rPr>
              <w:t>working assumption</w:t>
            </w:r>
            <w:r>
              <w:rPr>
                <w:color w:val="000000" w:themeColor="text1"/>
                <w:sz w:val="18"/>
                <w:szCs w:val="18"/>
              </w:rPr>
              <w:t xml:space="preserve">) the first PUCCH and the second PUSCH associated </w:t>
            </w:r>
            <w:r>
              <w:rPr>
                <w:sz w:val="18"/>
                <w:szCs w:val="18"/>
              </w:rPr>
              <w:t>for UE-initiated/event-driven beam reporting</w:t>
            </w:r>
            <w:r>
              <w:rPr>
                <w:color w:val="000000" w:themeColor="text1"/>
                <w:sz w:val="18"/>
                <w:szCs w:val="18"/>
              </w:rPr>
              <w:t xml:space="preserve"> are from different PUCCH groups</w:t>
            </w:r>
          </w:p>
          <w:p w14:paraId="49DFAA71"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sz w:val="18"/>
                <w:szCs w:val="18"/>
              </w:rPr>
            </w:pPr>
            <w:r>
              <w:rPr>
                <w:sz w:val="18"/>
                <w:szCs w:val="18"/>
              </w:rPr>
              <w:t>Subject to separate UE capability</w:t>
            </w:r>
          </w:p>
          <w:p w14:paraId="249A8DBD" w14:textId="77777777" w:rsidR="00A46BD4" w:rsidRDefault="00A46BD4">
            <w:pPr>
              <w:snapToGrid w:val="0"/>
              <w:jc w:val="both"/>
              <w:rPr>
                <w:rFonts w:eastAsia="宋体"/>
                <w:b/>
                <w:color w:val="3333FF"/>
                <w:sz w:val="18"/>
                <w:szCs w:val="18"/>
                <w:lang w:val="de-DE" w:eastAsia="en-US"/>
              </w:rPr>
            </w:pPr>
          </w:p>
          <w:p w14:paraId="583C5996" w14:textId="77777777" w:rsidR="00A46BD4" w:rsidRDefault="00772258">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w:t>
            </w:r>
            <w:r>
              <w:rPr>
                <w:rFonts w:eastAsia="宋体"/>
                <w:iCs/>
                <w:color w:val="0000FF"/>
                <w:sz w:val="18"/>
                <w:szCs w:val="18"/>
                <w:lang w:val="en-GB" w:eastAsia="en-US"/>
              </w:rPr>
              <w:t xml:space="preserve">: </w:t>
            </w:r>
            <w:r>
              <w:rPr>
                <w:color w:val="3333FF"/>
                <w:sz w:val="18"/>
                <w:szCs w:val="18"/>
              </w:rPr>
              <w:t>Per companies input, regarding the working assumption, majority companies are okay for this working assumption, but some others provide their concerns.</w:t>
            </w:r>
          </w:p>
          <w:p w14:paraId="1E45A5BD"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Confirm the WA: ZTE, OPPO, MediaTek, Intel, FW, NTT DOCOMO, Apple, xiaomi, ETRI, Google, Qualcomm, CATT, NEC, Lenovo, </w:t>
            </w:r>
          </w:p>
          <w:p w14:paraId="70F3F9C1" w14:textId="77777777" w:rsidR="00A46BD4" w:rsidRDefault="00772258">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Revert the WA: CMCC, Samsung, Fujitsu, Nokia, Ruijie, </w:t>
            </w:r>
          </w:p>
          <w:p w14:paraId="5AC166DC" w14:textId="77777777" w:rsidR="00A46BD4" w:rsidRDefault="00A46BD4">
            <w:pPr>
              <w:snapToGrid w:val="0"/>
              <w:contextualSpacing/>
              <w:jc w:val="both"/>
              <w:rPr>
                <w:color w:val="0000FF"/>
                <w:sz w:val="18"/>
                <w:szCs w:val="18"/>
              </w:rPr>
            </w:pPr>
          </w:p>
          <w:p w14:paraId="4893E89A" w14:textId="77777777" w:rsidR="00A46BD4" w:rsidRDefault="00772258">
            <w:pPr>
              <w:snapToGrid w:val="0"/>
              <w:contextualSpacing/>
              <w:jc w:val="both"/>
              <w:rPr>
                <w:color w:val="FF0000"/>
                <w:sz w:val="18"/>
                <w:szCs w:val="18"/>
              </w:rPr>
            </w:pPr>
            <w:r>
              <w:rPr>
                <w:rFonts w:eastAsia="宋体"/>
                <w:iCs/>
                <w:color w:val="0000FF"/>
                <w:sz w:val="18"/>
                <w:szCs w:val="18"/>
                <w:u w:val="single"/>
                <w:lang w:val="en-GB" w:eastAsia="en-US"/>
              </w:rPr>
              <w:t>FL Note</w:t>
            </w:r>
            <w:r>
              <w:rPr>
                <w:rFonts w:eastAsia="宋体"/>
                <w:iCs/>
                <w:color w:val="0000FF"/>
                <w:sz w:val="18"/>
                <w:szCs w:val="18"/>
                <w:lang w:val="en-GB" w:eastAsia="en-US"/>
              </w:rPr>
              <w:t xml:space="preserve">: </w:t>
            </w:r>
            <w:r>
              <w:rPr>
                <w:rFonts w:eastAsia="宋体"/>
                <w:iCs/>
                <w:strike/>
                <w:color w:val="FF0000"/>
                <w:sz w:val="18"/>
                <w:szCs w:val="18"/>
                <w:lang w:val="en-GB" w:eastAsia="en-US"/>
              </w:rPr>
              <w:t>The final decision is relevant to whether we need to additionally introduce an RRC parameter of indicating a cell ID for the first PUCCH in the UEI CSI report configuration</w:t>
            </w:r>
            <w:r>
              <w:rPr>
                <w:rFonts w:eastAsia="宋体"/>
                <w:iCs/>
                <w:color w:val="0000FF"/>
                <w:sz w:val="18"/>
                <w:szCs w:val="18"/>
                <w:lang w:val="en-GB" w:eastAsia="en-US"/>
              </w:rPr>
              <w:t xml:space="preserve">. </w:t>
            </w:r>
            <w:r>
              <w:rPr>
                <w:rFonts w:eastAsia="宋体"/>
                <w:iCs/>
                <w:color w:val="FF0000"/>
                <w:sz w:val="18"/>
                <w:szCs w:val="18"/>
                <w:lang w:val="en-GB" w:eastAsia="en-US"/>
              </w:rPr>
              <w:t xml:space="preserve">Per offline, opponent prefer to have the following note of clarifying that this agreement does NOT introduce any RAN1 spec impact. </w:t>
            </w:r>
          </w:p>
          <w:p w14:paraId="6D4F3E40" w14:textId="77777777" w:rsidR="00A46BD4" w:rsidRDefault="00A46BD4">
            <w:pPr>
              <w:snapToGrid w:val="0"/>
              <w:jc w:val="both"/>
              <w:rPr>
                <w:rFonts w:eastAsia="宋体"/>
                <w:color w:val="3333FF"/>
                <w:sz w:val="18"/>
                <w:szCs w:val="18"/>
                <w:lang w:eastAsia="en-US"/>
              </w:rPr>
            </w:pPr>
          </w:p>
          <w:p w14:paraId="14140315" w14:textId="77777777" w:rsidR="00A46BD4" w:rsidRDefault="00772258">
            <w:pPr>
              <w:snapToGrid w:val="0"/>
              <w:jc w:val="both"/>
              <w:rPr>
                <w:rFonts w:eastAsia="宋体"/>
                <w:sz w:val="18"/>
                <w:szCs w:val="18"/>
                <w:lang w:val="en-GB"/>
              </w:rPr>
            </w:pPr>
            <w:r>
              <w:rPr>
                <w:rFonts w:ascii="Times" w:eastAsia="宋体" w:hAnsi="Times" w:cs="Times"/>
                <w:b/>
                <w:sz w:val="18"/>
                <w:szCs w:val="18"/>
                <w:u w:val="single"/>
              </w:rPr>
              <w:t>Proposal 4.1:</w:t>
            </w:r>
            <w:r>
              <w:rPr>
                <w:rFonts w:eastAsia="宋体"/>
                <w:sz w:val="18"/>
                <w:szCs w:val="18"/>
              </w:rPr>
              <w:t xml:space="preserve"> On cross-CC beam report transmission procedure for UE-initiated/event-driven beam reporting, regarding Event-2, the following working assumption is confirmed.</w:t>
            </w:r>
          </w:p>
          <w:p w14:paraId="5EC6EA69"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sz w:val="18"/>
                <w:szCs w:val="18"/>
              </w:rPr>
            </w:pPr>
            <w:r>
              <w:rPr>
                <w:color w:val="000000" w:themeColor="text1"/>
                <w:sz w:val="18"/>
                <w:szCs w:val="18"/>
              </w:rPr>
              <w:t xml:space="preserve">The first PUCCH and the second PUSCH associated </w:t>
            </w:r>
            <w:r>
              <w:rPr>
                <w:sz w:val="18"/>
                <w:szCs w:val="18"/>
              </w:rPr>
              <w:t>for UE-initiated/event-driven beam reporting</w:t>
            </w:r>
            <w:r>
              <w:rPr>
                <w:color w:val="000000" w:themeColor="text1"/>
                <w:sz w:val="18"/>
                <w:szCs w:val="18"/>
              </w:rPr>
              <w:t xml:space="preserve"> are from different PUCCH groups</w:t>
            </w:r>
          </w:p>
          <w:p w14:paraId="101B9750"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sz w:val="18"/>
                <w:szCs w:val="18"/>
              </w:rPr>
            </w:pPr>
            <w:r>
              <w:rPr>
                <w:sz w:val="18"/>
                <w:szCs w:val="18"/>
              </w:rPr>
              <w:t>Subject to separate UE capability</w:t>
            </w:r>
          </w:p>
          <w:p w14:paraId="0D889163"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color w:val="0000FF"/>
                <w:sz w:val="18"/>
                <w:szCs w:val="18"/>
              </w:rPr>
            </w:pPr>
            <w:r>
              <w:rPr>
                <w:color w:val="0000FF"/>
                <w:sz w:val="18"/>
                <w:szCs w:val="18"/>
              </w:rPr>
              <w:t>Note</w:t>
            </w:r>
            <w:r>
              <w:rPr>
                <w:rFonts w:hint="eastAsia"/>
                <w:color w:val="0000FF"/>
                <w:sz w:val="18"/>
                <w:szCs w:val="18"/>
                <w:lang w:eastAsia="zh-CN"/>
              </w:rPr>
              <w:t>:</w:t>
            </w:r>
            <w:r>
              <w:rPr>
                <w:color w:val="0000FF"/>
                <w:sz w:val="18"/>
                <w:szCs w:val="18"/>
                <w:lang w:eastAsia="zh-CN"/>
              </w:rPr>
              <w:t xml:space="preserve"> The above does NOT introduce any RAN1 spec impact</w:t>
            </w:r>
          </w:p>
          <w:p w14:paraId="4B3E34B8" w14:textId="77777777" w:rsidR="00A46BD4" w:rsidRDefault="00A46BD4">
            <w:pPr>
              <w:snapToGrid w:val="0"/>
              <w:jc w:val="both"/>
              <w:rPr>
                <w:rFonts w:eastAsia="宋体"/>
                <w:color w:val="3333FF"/>
                <w:sz w:val="18"/>
                <w:szCs w:val="18"/>
                <w:lang w:eastAsia="en-US"/>
              </w:rPr>
            </w:pPr>
          </w:p>
          <w:p w14:paraId="2C7941B3" w14:textId="0E7E5019" w:rsidR="00A46BD4" w:rsidRDefault="00772258">
            <w:pPr>
              <w:snapToGrid w:val="0"/>
              <w:jc w:val="both"/>
              <w:rPr>
                <w:rFonts w:eastAsia="宋体"/>
                <w:color w:val="FF0000"/>
                <w:sz w:val="18"/>
                <w:szCs w:val="18"/>
                <w:lang w:eastAsia="en-US"/>
              </w:rPr>
            </w:pPr>
            <w:r>
              <w:rPr>
                <w:rFonts w:eastAsia="宋体"/>
                <w:sz w:val="18"/>
                <w:szCs w:val="18"/>
                <w:lang w:eastAsia="en-US"/>
              </w:rPr>
              <w:t xml:space="preserve">Supported by: ZTE, OPPO, MediaTek, Intel, FW, NTT DOCOMO, Apple, xiaomi, ETRI, Google, Qualcomm, CATT, NEC, Lenovo, </w:t>
            </w:r>
            <w:r>
              <w:rPr>
                <w:rFonts w:eastAsia="宋体"/>
                <w:color w:val="FF0000"/>
                <w:sz w:val="18"/>
                <w:szCs w:val="18"/>
                <w:lang w:eastAsia="en-US"/>
              </w:rPr>
              <w:t>[Samsung], Ericsson, Futurewei, CMCC, IDC, HONOR,</w:t>
            </w:r>
            <w:r w:rsidR="00D15636">
              <w:rPr>
                <w:rFonts w:eastAsia="宋体"/>
                <w:color w:val="FF0000"/>
                <w:sz w:val="18"/>
                <w:szCs w:val="18"/>
                <w:lang w:eastAsia="en-US"/>
              </w:rPr>
              <w:t xml:space="preserve"> Transsion, TCL</w:t>
            </w:r>
            <w:r>
              <w:rPr>
                <w:rFonts w:eastAsia="宋体"/>
                <w:color w:val="FF0000"/>
                <w:sz w:val="18"/>
                <w:szCs w:val="18"/>
                <w:lang w:eastAsia="en-US"/>
              </w:rPr>
              <w:t xml:space="preserve"> </w:t>
            </w:r>
          </w:p>
          <w:p w14:paraId="42DA351D" w14:textId="77777777" w:rsidR="00A46BD4" w:rsidRDefault="00772258">
            <w:pPr>
              <w:snapToGrid w:val="0"/>
              <w:jc w:val="both"/>
              <w:rPr>
                <w:rFonts w:eastAsia="宋体"/>
                <w:sz w:val="18"/>
                <w:szCs w:val="18"/>
                <w:lang w:eastAsia="en-US"/>
              </w:rPr>
            </w:pPr>
            <w:r>
              <w:rPr>
                <w:rFonts w:eastAsia="宋体"/>
                <w:sz w:val="18"/>
                <w:szCs w:val="18"/>
                <w:lang w:eastAsia="en-US"/>
              </w:rPr>
              <w:t xml:space="preserve">Not supported by: </w:t>
            </w:r>
            <w:r>
              <w:rPr>
                <w:rFonts w:eastAsia="宋体"/>
                <w:strike/>
                <w:color w:val="FF0000"/>
                <w:sz w:val="18"/>
                <w:szCs w:val="18"/>
                <w:lang w:eastAsia="en-US"/>
              </w:rPr>
              <w:t>CMCC, Samsung,</w:t>
            </w:r>
            <w:r>
              <w:rPr>
                <w:rFonts w:eastAsia="宋体"/>
                <w:color w:val="FF0000"/>
                <w:sz w:val="18"/>
                <w:szCs w:val="18"/>
                <w:lang w:eastAsia="en-US"/>
              </w:rPr>
              <w:t xml:space="preserve"> [</w:t>
            </w:r>
            <w:r>
              <w:rPr>
                <w:rFonts w:eastAsia="宋体"/>
                <w:sz w:val="18"/>
                <w:szCs w:val="18"/>
                <w:lang w:eastAsia="en-US"/>
              </w:rPr>
              <w:t>Fujitsu</w:t>
            </w:r>
            <w:r>
              <w:rPr>
                <w:rFonts w:eastAsia="宋体"/>
                <w:color w:val="FF0000"/>
                <w:sz w:val="18"/>
                <w:szCs w:val="18"/>
                <w:lang w:eastAsia="en-US"/>
              </w:rPr>
              <w:t>]</w:t>
            </w:r>
            <w:r>
              <w:rPr>
                <w:rFonts w:eastAsia="宋体"/>
                <w:sz w:val="18"/>
                <w:szCs w:val="18"/>
                <w:lang w:eastAsia="en-US"/>
              </w:rPr>
              <w:t xml:space="preserve">, Nokia, </w:t>
            </w:r>
          </w:p>
          <w:p w14:paraId="48345F25" w14:textId="77777777" w:rsidR="00A46BD4" w:rsidRDefault="00A46BD4">
            <w:pPr>
              <w:snapToGrid w:val="0"/>
              <w:jc w:val="both"/>
              <w:rPr>
                <w:color w:val="0000FF"/>
                <w:sz w:val="20"/>
                <w:szCs w:val="20"/>
                <w:highlight w:val="yellow"/>
                <w:lang w:eastAsia="zh-CN"/>
              </w:rPr>
            </w:pPr>
          </w:p>
        </w:tc>
      </w:tr>
      <w:tr w:rsidR="00A46BD4" w14:paraId="33054CD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668D54C5" w14:textId="77777777" w:rsidR="00A46BD4" w:rsidRDefault="00772258">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56F9E5BA" w14:textId="77777777" w:rsidR="00A46BD4" w:rsidRDefault="00772258">
            <w:pPr>
              <w:contextualSpacing/>
              <w:rPr>
                <w:sz w:val="18"/>
                <w:szCs w:val="18"/>
              </w:rPr>
            </w:pPr>
            <w:r>
              <w:rPr>
                <w:sz w:val="18"/>
                <w:szCs w:val="18"/>
              </w:rPr>
              <w:t>Mechanism for configuration of current/</w:t>
            </w:r>
            <w:r>
              <w:rPr>
                <w:color w:val="000000" w:themeColor="text1"/>
                <w:sz w:val="18"/>
                <w:szCs w:val="18"/>
              </w:rPr>
              <w:t>new beam RS and indicated TCI state</w:t>
            </w:r>
          </w:p>
          <w:p w14:paraId="4BEEFA72" w14:textId="77777777" w:rsidR="00A46BD4" w:rsidRDefault="00A46BD4">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2A0AB424" w14:textId="77777777" w:rsidR="00A46BD4" w:rsidRDefault="00772258">
            <w:pPr>
              <w:shd w:val="clear" w:color="auto" w:fill="FFFFFF"/>
              <w:snapToGrid w:val="0"/>
              <w:rPr>
                <w:rFonts w:eastAsia="宋体"/>
                <w:b/>
                <w:bCs/>
                <w:iCs/>
                <w:color w:val="000000"/>
                <w:sz w:val="18"/>
                <w:szCs w:val="20"/>
                <w:highlight w:val="green"/>
              </w:rPr>
            </w:pPr>
            <w:r>
              <w:rPr>
                <w:rFonts w:eastAsia="宋体"/>
                <w:b/>
                <w:bCs/>
                <w:iCs/>
                <w:color w:val="000000"/>
                <w:sz w:val="18"/>
                <w:szCs w:val="20"/>
                <w:highlight w:val="green"/>
              </w:rPr>
              <w:t xml:space="preserve">Agreement </w:t>
            </w:r>
          </w:p>
          <w:p w14:paraId="77ADA2EA" w14:textId="77777777" w:rsidR="00A46BD4" w:rsidRDefault="00772258">
            <w:pPr>
              <w:shd w:val="clear" w:color="auto" w:fill="FFFFFF"/>
              <w:snapToGrid w:val="0"/>
              <w:rPr>
                <w:rFonts w:eastAsia="宋体"/>
                <w:bCs/>
                <w:iCs/>
                <w:color w:val="000000"/>
                <w:sz w:val="18"/>
                <w:szCs w:val="20"/>
              </w:rPr>
            </w:pPr>
            <w:r>
              <w:rPr>
                <w:rFonts w:eastAsia="宋体"/>
                <w:bCs/>
                <w:iCs/>
                <w:color w:val="000000"/>
                <w:sz w:val="18"/>
                <w:szCs w:val="20"/>
              </w:rPr>
              <w:t xml:space="preserve">On cross-CC beam report transmission procedure for UE-initiated/event-driven beam reporting, regarding Event-2, the following is supported </w:t>
            </w:r>
          </w:p>
          <w:p w14:paraId="5B4FE30B" w14:textId="77777777" w:rsidR="00A46BD4" w:rsidRDefault="00772258">
            <w:pPr>
              <w:numPr>
                <w:ilvl w:val="0"/>
                <w:numId w:val="29"/>
              </w:numPr>
              <w:shd w:val="clear" w:color="auto" w:fill="FFFFFF"/>
              <w:snapToGrid w:val="0"/>
              <w:rPr>
                <w:rFonts w:eastAsia="宋体"/>
                <w:bCs/>
                <w:iCs/>
                <w:color w:val="000000"/>
                <w:sz w:val="18"/>
                <w:szCs w:val="18"/>
              </w:rPr>
            </w:pPr>
            <w:r>
              <w:rPr>
                <w:rFonts w:eastAsia="宋体"/>
                <w:bCs/>
                <w:iCs/>
                <w:color w:val="000000"/>
                <w:sz w:val="18"/>
                <w:szCs w:val="20"/>
              </w:rPr>
              <w:t xml:space="preserve">For new beam measurement, in a CSI report configuration, configure legacy RRC parameter </w:t>
            </w:r>
            <w:r>
              <w:rPr>
                <w:rFonts w:eastAsia="宋体"/>
                <w:bCs/>
                <w:i/>
                <w:iCs/>
                <w:color w:val="000000"/>
                <w:sz w:val="18"/>
                <w:szCs w:val="20"/>
              </w:rPr>
              <w:t>carrier</w:t>
            </w:r>
            <w:r>
              <w:rPr>
                <w:rFonts w:eastAsia="宋体"/>
                <w:bCs/>
                <w:iCs/>
                <w:color w:val="000000"/>
                <w:sz w:val="18"/>
                <w:szCs w:val="20"/>
              </w:rPr>
              <w:t xml:space="preserve"> that </w:t>
            </w:r>
            <w:r>
              <w:rPr>
                <w:rFonts w:eastAsia="宋体"/>
                <w:bCs/>
                <w:iCs/>
                <w:color w:val="000000"/>
                <w:sz w:val="18"/>
                <w:szCs w:val="18"/>
              </w:rPr>
              <w:t>indicates the CC that the RS resource set associated with the CSI reporting configuration can be found</w:t>
            </w:r>
          </w:p>
          <w:p w14:paraId="22C5F68A" w14:textId="77777777" w:rsidR="00A46BD4" w:rsidRDefault="00772258">
            <w:pPr>
              <w:numPr>
                <w:ilvl w:val="0"/>
                <w:numId w:val="29"/>
              </w:numPr>
              <w:shd w:val="clear" w:color="auto" w:fill="FFFFFF"/>
              <w:snapToGrid w:val="0"/>
              <w:rPr>
                <w:rFonts w:eastAsia="宋体"/>
                <w:bCs/>
                <w:iCs/>
                <w:color w:val="000000"/>
                <w:sz w:val="18"/>
                <w:szCs w:val="18"/>
                <w:highlight w:val="yellow"/>
              </w:rPr>
            </w:pPr>
            <w:r>
              <w:rPr>
                <w:rFonts w:eastAsia="宋体"/>
                <w:bCs/>
                <w:iCs/>
                <w:color w:val="000000"/>
                <w:sz w:val="18"/>
                <w:szCs w:val="18"/>
                <w:highlight w:val="yellow"/>
              </w:rPr>
              <w:t xml:space="preserve">FFS: Whether the current beam RS and new beam RS(s) can be in the same CC or in different CCs, regarding cross-CC beam measurement. </w:t>
            </w:r>
          </w:p>
          <w:p w14:paraId="1F8FC1EF" w14:textId="77777777" w:rsidR="00A46BD4" w:rsidRDefault="00772258">
            <w:pPr>
              <w:numPr>
                <w:ilvl w:val="0"/>
                <w:numId w:val="29"/>
              </w:numPr>
              <w:shd w:val="clear" w:color="auto" w:fill="FFFFFF"/>
              <w:snapToGrid w:val="0"/>
              <w:rPr>
                <w:rFonts w:eastAsia="宋体"/>
                <w:bCs/>
                <w:iCs/>
                <w:color w:val="000000"/>
                <w:sz w:val="18"/>
                <w:szCs w:val="18"/>
              </w:rPr>
            </w:pPr>
            <w:r>
              <w:rPr>
                <w:rFonts w:eastAsia="宋体"/>
                <w:bCs/>
                <w:iCs/>
                <w:color w:val="000000"/>
                <w:sz w:val="18"/>
                <w:szCs w:val="18"/>
                <w:highlight w:val="yellow"/>
              </w:rPr>
              <w:t>FFS: Whether the indicated TCI state and new beam RS(s) can be in the same CC or in different CCs, regarding cross-CC beam measurement.</w:t>
            </w:r>
            <w:r>
              <w:rPr>
                <w:rFonts w:eastAsia="宋体"/>
                <w:bCs/>
                <w:iCs/>
                <w:color w:val="000000"/>
                <w:sz w:val="18"/>
                <w:szCs w:val="18"/>
              </w:rPr>
              <w:t xml:space="preserve"> </w:t>
            </w:r>
          </w:p>
          <w:p w14:paraId="690FB155" w14:textId="77777777" w:rsidR="00A46BD4" w:rsidRDefault="00A46BD4">
            <w:pPr>
              <w:shd w:val="clear" w:color="auto" w:fill="FFFFFF"/>
              <w:snapToGrid w:val="0"/>
              <w:rPr>
                <w:rFonts w:eastAsia="宋体"/>
                <w:b/>
                <w:bCs/>
                <w:iCs/>
                <w:color w:val="000000"/>
                <w:sz w:val="18"/>
                <w:szCs w:val="18"/>
                <w:highlight w:val="green"/>
              </w:rPr>
            </w:pPr>
          </w:p>
          <w:p w14:paraId="1A12FCF9" w14:textId="77777777" w:rsidR="00A46BD4" w:rsidRDefault="00772258">
            <w:pPr>
              <w:snapToGrid w:val="0"/>
              <w:jc w:val="both"/>
              <w:rPr>
                <w:rFonts w:eastAsia="宋体"/>
                <w:color w:val="3333FF"/>
                <w:sz w:val="18"/>
                <w:szCs w:val="18"/>
                <w:lang w:eastAsia="en-US"/>
              </w:rPr>
            </w:pPr>
            <w:r>
              <w:rPr>
                <w:rFonts w:eastAsia="宋体"/>
                <w:color w:val="3333FF"/>
                <w:sz w:val="18"/>
                <w:szCs w:val="18"/>
                <w:u w:val="single"/>
                <w:lang w:eastAsia="en-US"/>
              </w:rPr>
              <w:t>FL observations:</w:t>
            </w:r>
            <w:r>
              <w:rPr>
                <w:rFonts w:eastAsia="宋体"/>
                <w:color w:val="3333FF"/>
                <w:sz w:val="18"/>
                <w:szCs w:val="18"/>
                <w:lang w:eastAsia="en-US"/>
              </w:rPr>
              <w:t xml:space="preserve"> Regarding mechanism for current beam and new beam(s), we have the following observations from offline</w:t>
            </w:r>
          </w:p>
          <w:p w14:paraId="657F8FEE" w14:textId="77777777" w:rsidR="00A46BD4" w:rsidRDefault="00772258">
            <w:pPr>
              <w:numPr>
                <w:ilvl w:val="0"/>
                <w:numId w:val="30"/>
              </w:numPr>
              <w:snapToGrid w:val="0"/>
              <w:jc w:val="both"/>
              <w:rPr>
                <w:rFonts w:eastAsia="宋体"/>
                <w:color w:val="3333FF"/>
                <w:sz w:val="18"/>
                <w:szCs w:val="18"/>
                <w:lang w:eastAsia="en-US"/>
              </w:rPr>
            </w:pPr>
            <w:r>
              <w:rPr>
                <w:rFonts w:eastAsia="宋体"/>
                <w:color w:val="3333FF"/>
                <w:sz w:val="18"/>
                <w:szCs w:val="18"/>
                <w:lang w:eastAsia="en-US"/>
              </w:rPr>
              <w:t xml:space="preserve">The current beam RS and new beam RS(s) should be: </w:t>
            </w:r>
          </w:p>
          <w:p w14:paraId="69C1957E" w14:textId="77777777" w:rsidR="00A46BD4" w:rsidRDefault="00772258">
            <w:pPr>
              <w:numPr>
                <w:ilvl w:val="1"/>
                <w:numId w:val="30"/>
              </w:numPr>
              <w:snapToGrid w:val="0"/>
              <w:jc w:val="both"/>
              <w:rPr>
                <w:rFonts w:eastAsia="宋体"/>
                <w:color w:val="3333FF"/>
                <w:sz w:val="18"/>
                <w:szCs w:val="18"/>
                <w:highlight w:val="yellow"/>
                <w:lang w:eastAsia="en-US"/>
              </w:rPr>
            </w:pPr>
            <w:r>
              <w:rPr>
                <w:rFonts w:eastAsia="宋体"/>
                <w:color w:val="3333FF"/>
                <w:sz w:val="18"/>
                <w:szCs w:val="18"/>
                <w:highlight w:val="yellow"/>
                <w:lang w:eastAsia="en-US"/>
              </w:rPr>
              <w:t>Option 1-1 (the same CC): MediaTek, ZTE, vivo, QC, CATT, OPPO, xiaomi, vivo, LGE, Futurewei, Ericsson, Qualcomm, Google, Lenovo, Intel, Apple, Nokia, ETRI, NTT DOCOMO, Transsion, KDDI, FW(open), Huawei/HiSilicon, IDC</w:t>
            </w:r>
          </w:p>
          <w:p w14:paraId="42910287" w14:textId="77777777" w:rsidR="00A46BD4" w:rsidRDefault="00772258">
            <w:pPr>
              <w:numPr>
                <w:ilvl w:val="1"/>
                <w:numId w:val="30"/>
              </w:numPr>
              <w:snapToGrid w:val="0"/>
              <w:jc w:val="both"/>
              <w:rPr>
                <w:rFonts w:eastAsia="宋体"/>
                <w:color w:val="3333FF"/>
                <w:sz w:val="18"/>
                <w:szCs w:val="18"/>
                <w:lang w:eastAsia="en-US"/>
              </w:rPr>
            </w:pPr>
            <w:r>
              <w:rPr>
                <w:rFonts w:eastAsia="宋体"/>
                <w:color w:val="3333FF"/>
                <w:sz w:val="18"/>
                <w:szCs w:val="18"/>
                <w:lang w:eastAsia="en-US"/>
              </w:rPr>
              <w:t>Option 1-2 (same/difference CC, i.e., no restriction): C</w:t>
            </w:r>
            <w:r>
              <w:rPr>
                <w:rFonts w:eastAsia="宋体"/>
                <w:color w:val="0000FF"/>
                <w:sz w:val="18"/>
                <w:szCs w:val="18"/>
                <w:lang w:eastAsia="en-US"/>
              </w:rPr>
              <w:t>MCC, Spreadtrum Fujitsu, ASUSTeK, NEC, New H3C, FW(open), NEC</w:t>
            </w:r>
          </w:p>
          <w:p w14:paraId="501AC344" w14:textId="77777777" w:rsidR="00A46BD4" w:rsidRDefault="00772258">
            <w:pPr>
              <w:numPr>
                <w:ilvl w:val="0"/>
                <w:numId w:val="30"/>
              </w:numPr>
              <w:snapToGrid w:val="0"/>
              <w:jc w:val="both"/>
              <w:rPr>
                <w:rFonts w:eastAsia="宋体"/>
                <w:color w:val="3333FF"/>
                <w:sz w:val="18"/>
                <w:szCs w:val="18"/>
                <w:lang w:eastAsia="en-US"/>
              </w:rPr>
            </w:pPr>
            <w:r>
              <w:rPr>
                <w:rFonts w:eastAsia="宋体"/>
                <w:color w:val="3333FF"/>
                <w:sz w:val="18"/>
                <w:szCs w:val="18"/>
                <w:lang w:eastAsia="en-US"/>
              </w:rPr>
              <w:lastRenderedPageBreak/>
              <w:t xml:space="preserve">The indicated TCI state and new beam RS(s) should be: </w:t>
            </w:r>
          </w:p>
          <w:p w14:paraId="2DC1F9D2" w14:textId="77777777" w:rsidR="00A46BD4" w:rsidRDefault="00772258">
            <w:pPr>
              <w:numPr>
                <w:ilvl w:val="1"/>
                <w:numId w:val="30"/>
              </w:numPr>
              <w:snapToGrid w:val="0"/>
              <w:jc w:val="both"/>
              <w:rPr>
                <w:rFonts w:eastAsia="宋体"/>
                <w:color w:val="3333FF"/>
                <w:sz w:val="18"/>
                <w:szCs w:val="18"/>
                <w:lang w:eastAsia="en-US"/>
              </w:rPr>
            </w:pPr>
            <w:r>
              <w:rPr>
                <w:rFonts w:eastAsia="宋体"/>
                <w:color w:val="3333FF"/>
                <w:sz w:val="18"/>
                <w:szCs w:val="18"/>
                <w:lang w:eastAsia="en-US"/>
              </w:rPr>
              <w:t>Option 2-1 (the same CC):</w:t>
            </w:r>
            <w:r>
              <w:rPr>
                <w:rFonts w:eastAsia="宋体"/>
                <w:color w:val="FF0000"/>
                <w:sz w:val="18"/>
                <w:szCs w:val="18"/>
                <w:lang w:eastAsia="en-US"/>
              </w:rPr>
              <w:t xml:space="preserve"> </w:t>
            </w:r>
            <w:r>
              <w:rPr>
                <w:rFonts w:eastAsia="宋体"/>
                <w:color w:val="3333FF"/>
                <w:sz w:val="18"/>
                <w:szCs w:val="18"/>
                <w:lang w:eastAsia="en-US"/>
              </w:rPr>
              <w:t>Spreadtrum, Fujitsu, Ericsson,</w:t>
            </w:r>
            <w:r>
              <w:rPr>
                <w:rFonts w:eastAsia="宋体"/>
                <w:color w:val="FF0000"/>
                <w:sz w:val="18"/>
                <w:szCs w:val="18"/>
                <w:lang w:eastAsia="en-US"/>
              </w:rPr>
              <w:t xml:space="preserve"> </w:t>
            </w:r>
            <w:r>
              <w:rPr>
                <w:rFonts w:eastAsia="宋体"/>
                <w:color w:val="3333FF"/>
                <w:sz w:val="18"/>
                <w:szCs w:val="18"/>
                <w:lang w:eastAsia="en-US"/>
              </w:rPr>
              <w:t>New H3C, KDDI</w:t>
            </w:r>
          </w:p>
          <w:p w14:paraId="0599B945" w14:textId="77777777" w:rsidR="00A46BD4" w:rsidRDefault="00772258">
            <w:pPr>
              <w:numPr>
                <w:ilvl w:val="1"/>
                <w:numId w:val="30"/>
              </w:numPr>
              <w:snapToGrid w:val="0"/>
              <w:jc w:val="both"/>
              <w:rPr>
                <w:rFonts w:eastAsia="宋体"/>
                <w:color w:val="3333FF"/>
                <w:sz w:val="18"/>
                <w:szCs w:val="18"/>
                <w:highlight w:val="yellow"/>
                <w:lang w:eastAsia="en-US"/>
              </w:rPr>
            </w:pPr>
            <w:r>
              <w:rPr>
                <w:rFonts w:eastAsia="宋体"/>
                <w:color w:val="3333FF"/>
                <w:sz w:val="18"/>
                <w:szCs w:val="18"/>
                <w:highlight w:val="yellow"/>
                <w:lang w:eastAsia="en-US"/>
              </w:rPr>
              <w:t>Option 2-2 (same/difference CC, i.e., no restriction): MediaTek, ZTE, vivo, QC, CMCC, ASUSTeK, OPPO, xiaomi, NEC, LGE, Futurewei, Qualcomm, Huawei/HiSi, CATT, Lenovo, Intel, Sharp, Apple, E</w:t>
            </w:r>
            <w:r>
              <w:rPr>
                <w:rFonts w:eastAsia="宋体"/>
                <w:color w:val="0000FF"/>
                <w:sz w:val="18"/>
                <w:szCs w:val="18"/>
                <w:highlight w:val="yellow"/>
                <w:lang w:eastAsia="en-US"/>
              </w:rPr>
              <w:t>TRI, Transsion, Samsung, NTT DOCOMO, Google, IDC, NEC, Spreadtrum,</w:t>
            </w:r>
          </w:p>
          <w:p w14:paraId="75654695" w14:textId="77777777" w:rsidR="00A46BD4" w:rsidRDefault="00772258">
            <w:pPr>
              <w:numPr>
                <w:ilvl w:val="0"/>
                <w:numId w:val="30"/>
              </w:numPr>
              <w:snapToGrid w:val="0"/>
              <w:jc w:val="both"/>
              <w:rPr>
                <w:rFonts w:eastAsia="宋体"/>
                <w:color w:val="3333FF"/>
                <w:sz w:val="18"/>
                <w:szCs w:val="18"/>
                <w:lang w:eastAsia="en-US"/>
              </w:rPr>
            </w:pPr>
            <w:r>
              <w:rPr>
                <w:rFonts w:eastAsia="宋体"/>
                <w:color w:val="3333FF"/>
                <w:sz w:val="18"/>
                <w:szCs w:val="18"/>
                <w:lang w:eastAsia="en-US"/>
              </w:rPr>
              <w:t>One example for interpretation is provided as in the following:</w:t>
            </w:r>
          </w:p>
          <w:p w14:paraId="4951BD03" w14:textId="77777777" w:rsidR="00A46BD4" w:rsidRDefault="00772258">
            <w:pPr>
              <w:snapToGrid w:val="0"/>
              <w:jc w:val="center"/>
              <w:rPr>
                <w:rFonts w:eastAsia="宋体"/>
                <w:color w:val="3333FF"/>
                <w:sz w:val="18"/>
                <w:szCs w:val="18"/>
                <w:highlight w:val="yellow"/>
                <w:lang w:eastAsia="en-US"/>
              </w:rPr>
            </w:pPr>
            <w:r>
              <w:rPr>
                <w:rFonts w:cs="Times New Roman"/>
              </w:rPr>
              <w:object w:dxaOrig="5160" w:dyaOrig="3050" w14:anchorId="477F5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2pt" o:ole="">
                  <v:imagedata r:id="rId10" o:title=""/>
                  <o:lock v:ext="edit" aspectratio="f"/>
                </v:shape>
                <o:OLEObject Type="Embed" ProgID="Visio.Drawing.11" ShapeID="_x0000_i1025" DrawAspect="Content" ObjectID="_1801317607" r:id="rId11"/>
              </w:object>
            </w:r>
          </w:p>
          <w:p w14:paraId="5FCCF1BB" w14:textId="77777777" w:rsidR="00A46BD4" w:rsidRDefault="00A46BD4">
            <w:pPr>
              <w:snapToGrid w:val="0"/>
              <w:jc w:val="both"/>
              <w:rPr>
                <w:rFonts w:eastAsia="宋体"/>
                <w:b/>
                <w:color w:val="3333FF"/>
                <w:sz w:val="18"/>
                <w:szCs w:val="18"/>
                <w:lang w:eastAsia="en-US"/>
              </w:rPr>
            </w:pPr>
          </w:p>
          <w:p w14:paraId="54628460" w14:textId="77777777" w:rsidR="00A46BD4" w:rsidRDefault="00772258">
            <w:pPr>
              <w:snapToGrid w:val="0"/>
              <w:jc w:val="both"/>
              <w:rPr>
                <w:rFonts w:eastAsia="Batang"/>
                <w:color w:val="3333FF"/>
                <w:sz w:val="18"/>
                <w:szCs w:val="18"/>
                <w:lang w:val="de-DE" w:eastAsia="en-US"/>
              </w:rPr>
            </w:pPr>
            <w:r>
              <w:rPr>
                <w:rFonts w:eastAsia="Batang"/>
                <w:color w:val="3333FF"/>
                <w:sz w:val="18"/>
                <w:szCs w:val="18"/>
                <w:u w:val="single"/>
                <w:lang w:val="de-DE" w:eastAsia="en-US"/>
              </w:rPr>
              <w:t>FL Note</w:t>
            </w:r>
            <w:r>
              <w:rPr>
                <w:rFonts w:eastAsia="Batang"/>
                <w:color w:val="3333FF"/>
                <w:sz w:val="18"/>
                <w:szCs w:val="18"/>
                <w:lang w:val="de-DE" w:eastAsia="en-US"/>
              </w:rPr>
              <w:t xml:space="preserve">: </w:t>
            </w:r>
          </w:p>
          <w:p w14:paraId="627D30DD" w14:textId="77777777" w:rsidR="00A46BD4" w:rsidRDefault="00772258">
            <w:pPr>
              <w:pStyle w:val="ListParagraph"/>
              <w:numPr>
                <w:ilvl w:val="0"/>
                <w:numId w:val="13"/>
              </w:numPr>
              <w:snapToGrid w:val="0"/>
              <w:spacing w:after="0" w:line="240" w:lineRule="auto"/>
              <w:contextualSpacing/>
              <w:jc w:val="both"/>
              <w:rPr>
                <w:color w:val="3333FF"/>
                <w:sz w:val="18"/>
                <w:szCs w:val="18"/>
              </w:rPr>
            </w:pPr>
            <w:r>
              <w:rPr>
                <w:color w:val="3333FF"/>
                <w:sz w:val="18"/>
                <w:szCs w:val="18"/>
              </w:rPr>
              <w:t>If it is failure to harmonize left-over on cross-CC measurement/reporting, in RAN1#119 would derail our schedule: the prospect of moving forward details on cross-CC measurement and reporting is negative, and, as a result, cross-CC is not supported finally.</w:t>
            </w:r>
          </w:p>
          <w:p w14:paraId="77C86DE4" w14:textId="77777777" w:rsidR="00A46BD4" w:rsidRDefault="00772258">
            <w:pPr>
              <w:pStyle w:val="ListParagraph"/>
              <w:numPr>
                <w:ilvl w:val="0"/>
                <w:numId w:val="13"/>
              </w:numPr>
              <w:snapToGrid w:val="0"/>
              <w:spacing w:after="0" w:line="240" w:lineRule="auto"/>
              <w:contextualSpacing/>
              <w:jc w:val="both"/>
              <w:rPr>
                <w:color w:val="3333FF"/>
                <w:sz w:val="18"/>
                <w:szCs w:val="18"/>
              </w:rPr>
            </w:pPr>
            <w:r>
              <w:rPr>
                <w:color w:val="3333FF"/>
                <w:sz w:val="18"/>
                <w:szCs w:val="18"/>
              </w:rPr>
              <w:t>In technical, the essential part is relevant to whether the current beam RS and new beam RS should be in the same CC or not. If the answer is yes, and if the legacy cross-CC TCI indication framework is reuse, it is straightforward that the CC where the indicated TCI state configured may be the same or different from the new beam RS(s).</w:t>
            </w:r>
          </w:p>
          <w:p w14:paraId="5F2CBB56" w14:textId="77777777" w:rsidR="00A46BD4" w:rsidRDefault="00772258">
            <w:pPr>
              <w:snapToGrid w:val="0"/>
              <w:jc w:val="both"/>
              <w:rPr>
                <w:rFonts w:eastAsia="宋体"/>
                <w:color w:val="3333FF"/>
                <w:sz w:val="18"/>
                <w:szCs w:val="18"/>
                <w:lang w:eastAsia="en-US"/>
              </w:rPr>
            </w:pPr>
            <w:r>
              <w:rPr>
                <w:rFonts w:eastAsia="宋体"/>
                <w:color w:val="3333FF"/>
                <w:sz w:val="18"/>
                <w:szCs w:val="18"/>
                <w:lang w:eastAsia="en-US"/>
              </w:rPr>
              <w:t>Then following proposal is provided with some necessary clarification per Option 1-1 and 2-2.</w:t>
            </w:r>
          </w:p>
          <w:p w14:paraId="521BC7A7" w14:textId="77777777" w:rsidR="00A46BD4" w:rsidRDefault="00A46BD4">
            <w:pPr>
              <w:snapToGrid w:val="0"/>
              <w:jc w:val="both"/>
              <w:rPr>
                <w:rFonts w:eastAsia="宋体"/>
                <w:color w:val="3333FF"/>
                <w:sz w:val="18"/>
                <w:szCs w:val="18"/>
                <w:lang w:eastAsia="en-US"/>
              </w:rPr>
            </w:pPr>
          </w:p>
          <w:p w14:paraId="0EC743B6" w14:textId="77777777" w:rsidR="00A46BD4" w:rsidRDefault="00A46BD4">
            <w:pPr>
              <w:snapToGrid w:val="0"/>
              <w:jc w:val="both"/>
              <w:rPr>
                <w:rFonts w:eastAsia="宋体"/>
                <w:color w:val="3333FF"/>
                <w:sz w:val="18"/>
                <w:szCs w:val="18"/>
                <w:lang w:eastAsia="en-US"/>
              </w:rPr>
            </w:pPr>
          </w:p>
          <w:p w14:paraId="0D7D6221" w14:textId="77777777" w:rsidR="00A46BD4" w:rsidRDefault="00A46BD4">
            <w:pPr>
              <w:snapToGrid w:val="0"/>
              <w:jc w:val="both"/>
              <w:rPr>
                <w:rFonts w:eastAsia="宋体"/>
                <w:color w:val="3333FF"/>
                <w:sz w:val="18"/>
                <w:szCs w:val="18"/>
                <w:lang w:eastAsia="en-US"/>
              </w:rPr>
            </w:pPr>
          </w:p>
          <w:p w14:paraId="1E2A4AA1" w14:textId="77777777" w:rsidR="00A46BD4" w:rsidRDefault="00772258">
            <w:pPr>
              <w:shd w:val="clear" w:color="auto" w:fill="FFFFFF"/>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 regarding Event-2, the following is supported</w:t>
            </w:r>
          </w:p>
          <w:p w14:paraId="577DD6A2" w14:textId="77777777" w:rsidR="00A46BD4" w:rsidRDefault="00772258">
            <w:pPr>
              <w:numPr>
                <w:ilvl w:val="0"/>
                <w:numId w:val="31"/>
              </w:numPr>
              <w:shd w:val="clear" w:color="auto" w:fill="FFFFFF"/>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119FDE05" w14:textId="77777777" w:rsidR="00A46BD4" w:rsidRDefault="00772258">
            <w:pPr>
              <w:numPr>
                <w:ilvl w:val="1"/>
                <w:numId w:val="31"/>
              </w:numPr>
              <w:shd w:val="clear" w:color="auto" w:fill="FFFFFF"/>
              <w:rPr>
                <w:rFonts w:eastAsia="宋体"/>
                <w:sz w:val="18"/>
                <w:szCs w:val="18"/>
              </w:rPr>
            </w:pPr>
            <w:r>
              <w:rPr>
                <w:rFonts w:eastAsia="宋体"/>
                <w:sz w:val="18"/>
                <w:szCs w:val="18"/>
              </w:rPr>
              <w:t>The above does NOT imply to preclude the cross-CC TCI indication.</w:t>
            </w:r>
          </w:p>
          <w:p w14:paraId="3D151F23" w14:textId="77777777" w:rsidR="00A46BD4" w:rsidRDefault="00772258">
            <w:pPr>
              <w:numPr>
                <w:ilvl w:val="0"/>
                <w:numId w:val="31"/>
              </w:numPr>
              <w:shd w:val="clear" w:color="auto" w:fill="FFFFFF"/>
              <w:rPr>
                <w:rFonts w:eastAsia="宋体"/>
                <w:color w:val="000000"/>
                <w:sz w:val="18"/>
                <w:szCs w:val="18"/>
              </w:rPr>
            </w:pPr>
            <w:r>
              <w:rPr>
                <w:rFonts w:eastAsia="宋体"/>
                <w:sz w:val="18"/>
                <w:szCs w:val="18"/>
              </w:rPr>
              <w:t xml:space="preserve">The CC on which the indicated TCI state is applied, and the CC in which new beam RS(s) are can be the </w:t>
            </w:r>
            <w:r>
              <w:rPr>
                <w:rFonts w:eastAsia="宋体"/>
                <w:color w:val="000000"/>
                <w:sz w:val="18"/>
                <w:szCs w:val="18"/>
              </w:rPr>
              <w:t xml:space="preserve">same or different. </w:t>
            </w:r>
          </w:p>
          <w:p w14:paraId="6E5859D4" w14:textId="77777777" w:rsidR="00A46BD4" w:rsidRDefault="00772258">
            <w:pPr>
              <w:numPr>
                <w:ilvl w:val="1"/>
                <w:numId w:val="31"/>
              </w:numPr>
              <w:shd w:val="clear" w:color="auto" w:fill="FFFFFF"/>
              <w:rPr>
                <w:rFonts w:eastAsia="宋体"/>
                <w:color w:val="000000"/>
                <w:sz w:val="18"/>
                <w:szCs w:val="18"/>
              </w:rPr>
            </w:pPr>
            <w:r>
              <w:rPr>
                <w:rFonts w:eastAsia="宋体"/>
                <w:color w:val="000000"/>
                <w:sz w:val="18"/>
                <w:szCs w:val="18"/>
              </w:rPr>
              <w:t>FFS: Whether/how to introduce an RRC parameter to indicate the CC on which the indicated TCI state is applied.</w:t>
            </w:r>
          </w:p>
          <w:p w14:paraId="4E7B0B3B" w14:textId="77777777" w:rsidR="00A46BD4" w:rsidRDefault="00A46BD4">
            <w:pPr>
              <w:snapToGrid w:val="0"/>
              <w:jc w:val="both"/>
              <w:rPr>
                <w:rFonts w:eastAsia="宋体"/>
                <w:sz w:val="18"/>
                <w:szCs w:val="18"/>
                <w:lang w:eastAsia="en-US"/>
              </w:rPr>
            </w:pPr>
          </w:p>
          <w:p w14:paraId="616AC1F4" w14:textId="442C0C66" w:rsidR="00A46BD4" w:rsidRDefault="00772258">
            <w:pPr>
              <w:snapToGrid w:val="0"/>
              <w:jc w:val="both"/>
              <w:rPr>
                <w:rFonts w:eastAsia="宋体"/>
                <w:color w:val="FF0000"/>
                <w:sz w:val="18"/>
                <w:szCs w:val="18"/>
                <w:lang w:eastAsia="en-US"/>
              </w:rPr>
            </w:pPr>
            <w:r>
              <w:rPr>
                <w:rFonts w:eastAsia="宋体"/>
                <w:sz w:val="18"/>
                <w:szCs w:val="18"/>
                <w:lang w:eastAsia="en-US"/>
              </w:rPr>
              <w:t>Supported by: MediaTek, ZTE, vivo, QC, [CMCC], ASUSTeK, OPPO, xiaomi, NEC, LGE, Futurewei, Qualcomm, Huawei/HiSi, CATT, Lenovo, Intel, Sharp, Apple, ETRI, Transsion, Samsung, NTT DOCOMO, Google, IDC, [NEC], Nokia,</w:t>
            </w:r>
            <w:r>
              <w:rPr>
                <w:rFonts w:eastAsia="宋体"/>
                <w:color w:val="FF0000"/>
                <w:sz w:val="18"/>
                <w:szCs w:val="18"/>
                <w:lang w:eastAsia="en-US"/>
              </w:rPr>
              <w:t xml:space="preserve"> Spreadtrum, Ericsson, IDC, HONOR, </w:t>
            </w:r>
            <w:r w:rsidR="00D15636">
              <w:rPr>
                <w:rFonts w:eastAsia="宋体"/>
                <w:color w:val="FF0000"/>
                <w:sz w:val="18"/>
                <w:szCs w:val="18"/>
                <w:lang w:eastAsia="en-US"/>
              </w:rPr>
              <w:t xml:space="preserve">Transsion, TCL, </w:t>
            </w:r>
          </w:p>
          <w:p w14:paraId="579FA094" w14:textId="77777777" w:rsidR="00A46BD4" w:rsidRDefault="00A46BD4">
            <w:pPr>
              <w:snapToGrid w:val="0"/>
              <w:contextualSpacing/>
              <w:jc w:val="both"/>
              <w:rPr>
                <w:b/>
                <w:bCs/>
                <w:color w:val="0000FF"/>
                <w:sz w:val="18"/>
                <w:szCs w:val="18"/>
              </w:rPr>
            </w:pPr>
          </w:p>
          <w:p w14:paraId="21E04009" w14:textId="77777777" w:rsidR="00A46BD4" w:rsidRDefault="00A46BD4">
            <w:pPr>
              <w:snapToGrid w:val="0"/>
              <w:contextualSpacing/>
              <w:jc w:val="both"/>
              <w:rPr>
                <w:b/>
                <w:bCs/>
                <w:color w:val="0000FF"/>
                <w:sz w:val="18"/>
                <w:szCs w:val="18"/>
              </w:rPr>
            </w:pPr>
          </w:p>
        </w:tc>
      </w:tr>
    </w:tbl>
    <w:p w14:paraId="6D60ECED" w14:textId="77777777" w:rsidR="00A46BD4" w:rsidRDefault="00772258">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A46BD4" w14:paraId="4F8F66BE"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6E3BBB" w14:textId="77777777" w:rsidR="00A46BD4" w:rsidRDefault="00772258">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F643AF" w14:textId="77777777" w:rsidR="00A46BD4" w:rsidRDefault="00772258">
            <w:pPr>
              <w:snapToGrid w:val="0"/>
              <w:rPr>
                <w:b/>
                <w:sz w:val="18"/>
                <w:szCs w:val="18"/>
                <w:lang w:eastAsia="zh-CN"/>
              </w:rPr>
            </w:pPr>
            <w:r>
              <w:rPr>
                <w:b/>
                <w:sz w:val="18"/>
                <w:szCs w:val="18"/>
                <w:lang w:eastAsia="zh-CN"/>
              </w:rPr>
              <w:t>Input</w:t>
            </w:r>
          </w:p>
        </w:tc>
      </w:tr>
      <w:tr w:rsidR="00A46BD4" w14:paraId="7ADFC5B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B655C84" w14:textId="77777777" w:rsidR="00A46BD4" w:rsidRDefault="00772258">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0A9B1776"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A46BD4" w14:paraId="03EF97E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5B19C27" w14:textId="77777777" w:rsidR="00A46BD4" w:rsidRDefault="00772258">
            <w:pPr>
              <w:snapToGrid w:val="0"/>
              <w:jc w:val="both"/>
              <w:rPr>
                <w:color w:val="000000" w:themeColor="text1"/>
                <w:sz w:val="20"/>
                <w:szCs w:val="20"/>
                <w:lang w:eastAsia="zh-CN"/>
              </w:rPr>
            </w:pPr>
            <w:r>
              <w:rPr>
                <w:rFonts w:eastAsiaTheme="minorEastAsia"/>
                <w:color w:val="000000" w:themeColor="text1"/>
                <w:sz w:val="18"/>
                <w:szCs w:val="18"/>
                <w:lang w:eastAsia="zh-CN"/>
              </w:rPr>
              <w:t>Samsung</w:t>
            </w:r>
          </w:p>
        </w:tc>
        <w:tc>
          <w:tcPr>
            <w:tcW w:w="8324" w:type="dxa"/>
            <w:tcBorders>
              <w:top w:val="single" w:sz="4" w:space="0" w:color="auto"/>
              <w:left w:val="single" w:sz="4" w:space="0" w:color="auto"/>
              <w:bottom w:val="single" w:sz="4" w:space="0" w:color="auto"/>
              <w:right w:val="single" w:sz="4" w:space="0" w:color="auto"/>
            </w:tcBorders>
          </w:tcPr>
          <w:p w14:paraId="39C082DF" w14:textId="77777777" w:rsidR="00A46BD4" w:rsidRDefault="00772258">
            <w:pPr>
              <w:overflowPunct w:val="0"/>
              <w:autoSpaceDE w:val="0"/>
              <w:autoSpaceDN w:val="0"/>
              <w:adjustRightInd w:val="0"/>
              <w:jc w:val="both"/>
              <w:textAlignment w:val="baseline"/>
              <w:rPr>
                <w:rFonts w:ascii="Times" w:hAnsi="Times" w:cs="Times"/>
                <w:bCs/>
                <w:sz w:val="18"/>
                <w:szCs w:val="18"/>
              </w:rPr>
            </w:pPr>
            <w:r>
              <w:rPr>
                <w:rFonts w:ascii="Times" w:eastAsia="宋体" w:hAnsi="Times" w:cs="Times"/>
                <w:b/>
                <w:sz w:val="18"/>
                <w:szCs w:val="18"/>
                <w:u w:val="single"/>
              </w:rPr>
              <w:t>Proposal 4.1:</w:t>
            </w:r>
            <w:r>
              <w:rPr>
                <w:rFonts w:ascii="Times" w:hAnsi="Times" w:cs="Times"/>
                <w:bCs/>
                <w:sz w:val="18"/>
                <w:szCs w:val="18"/>
              </w:rPr>
              <w:t xml:space="preserve"> Do not support.</w:t>
            </w:r>
          </w:p>
          <w:p w14:paraId="296984D9" w14:textId="77777777" w:rsidR="00A46BD4" w:rsidRDefault="00A46BD4">
            <w:pPr>
              <w:overflowPunct w:val="0"/>
              <w:autoSpaceDE w:val="0"/>
              <w:autoSpaceDN w:val="0"/>
              <w:adjustRightInd w:val="0"/>
              <w:jc w:val="both"/>
              <w:textAlignment w:val="baseline"/>
              <w:rPr>
                <w:rFonts w:ascii="Times" w:hAnsi="Times" w:cs="Times"/>
                <w:bCs/>
                <w:sz w:val="18"/>
                <w:szCs w:val="18"/>
              </w:rPr>
            </w:pPr>
          </w:p>
          <w:p w14:paraId="501A3885" w14:textId="77777777" w:rsidR="00A46BD4" w:rsidRDefault="00772258">
            <w:pPr>
              <w:overflowPunct w:val="0"/>
              <w:autoSpaceDE w:val="0"/>
              <w:autoSpaceDN w:val="0"/>
              <w:adjustRightInd w:val="0"/>
              <w:jc w:val="both"/>
              <w:textAlignment w:val="baseline"/>
              <w:rPr>
                <w:rFonts w:ascii="Times" w:hAnsi="Times" w:cs="Times"/>
                <w:bCs/>
                <w:sz w:val="18"/>
                <w:szCs w:val="18"/>
              </w:rPr>
            </w:pPr>
            <w:r>
              <w:rPr>
                <w:rFonts w:ascii="Times" w:hAnsi="Times" w:cs="Times"/>
                <w:bCs/>
                <w:sz w:val="18"/>
                <w:szCs w:val="18"/>
              </w:rPr>
              <w:t>Our main concern is the possible use case. Although some companies argue for the flexibility, this flexibility is not really needed to our understanding. Regarding FL Note on additional RRC, we don’t agree. PUCCH resource ID is unique across different PUCCH-Configs on a same cell or different cells. There is no need to further configure the cell ID.</w:t>
            </w:r>
          </w:p>
          <w:p w14:paraId="18F72F4B" w14:textId="77777777" w:rsidR="00A46BD4" w:rsidRDefault="00772258">
            <w:pPr>
              <w:overflowPunct w:val="0"/>
              <w:autoSpaceDE w:val="0"/>
              <w:autoSpaceDN w:val="0"/>
              <w:adjustRightInd w:val="0"/>
              <w:jc w:val="both"/>
              <w:textAlignment w:val="baseline"/>
              <w:rPr>
                <w:rFonts w:ascii="Times" w:eastAsia="宋体" w:hAnsi="Times" w:cs="Times"/>
                <w:color w:val="0000FF"/>
                <w:sz w:val="18"/>
                <w:szCs w:val="18"/>
              </w:rPr>
            </w:pPr>
            <w:r>
              <w:rPr>
                <w:rFonts w:ascii="Times" w:eastAsia="宋体" w:hAnsi="Times" w:cs="Times"/>
                <w:color w:val="0000FF"/>
                <w:sz w:val="18"/>
                <w:szCs w:val="18"/>
              </w:rPr>
              <w:t>[Mod]: Good comments. Per offline, hopefully, we may go with the update!</w:t>
            </w:r>
          </w:p>
          <w:p w14:paraId="5DDE1614" w14:textId="77777777" w:rsidR="00A46BD4" w:rsidRDefault="00A46BD4">
            <w:pPr>
              <w:overflowPunct w:val="0"/>
              <w:autoSpaceDE w:val="0"/>
              <w:autoSpaceDN w:val="0"/>
              <w:adjustRightInd w:val="0"/>
              <w:jc w:val="both"/>
              <w:textAlignment w:val="baseline"/>
              <w:rPr>
                <w:sz w:val="18"/>
                <w:szCs w:val="18"/>
                <w:lang w:eastAsia="zh-CN"/>
              </w:rPr>
            </w:pPr>
          </w:p>
          <w:p w14:paraId="2C01E232" w14:textId="77777777" w:rsidR="00A46BD4" w:rsidRDefault="00772258">
            <w:pPr>
              <w:overflowPunct w:val="0"/>
              <w:autoSpaceDE w:val="0"/>
              <w:autoSpaceDN w:val="0"/>
              <w:adjustRightInd w:val="0"/>
              <w:jc w:val="both"/>
              <w:textAlignment w:val="baseline"/>
              <w:rPr>
                <w:sz w:val="18"/>
                <w:szCs w:val="18"/>
                <w:lang w:eastAsia="zh-CN"/>
              </w:rPr>
            </w:pPr>
            <w:r>
              <w:rPr>
                <w:rFonts w:eastAsia="宋体"/>
                <w:b/>
                <w:bCs/>
                <w:iCs/>
                <w:color w:val="000000"/>
                <w:sz w:val="18"/>
                <w:szCs w:val="18"/>
                <w:u w:val="single"/>
              </w:rPr>
              <w:lastRenderedPageBreak/>
              <w:t>Proposal 4.2:</w:t>
            </w:r>
            <w:r>
              <w:rPr>
                <w:sz w:val="18"/>
                <w:szCs w:val="18"/>
                <w:lang w:eastAsia="zh-CN"/>
              </w:rPr>
              <w:t xml:space="preserve"> We can support the proposal.</w:t>
            </w:r>
          </w:p>
          <w:p w14:paraId="5F4F6557" w14:textId="77777777" w:rsidR="00A46BD4" w:rsidRDefault="00A46BD4">
            <w:pPr>
              <w:overflowPunct w:val="0"/>
              <w:autoSpaceDE w:val="0"/>
              <w:autoSpaceDN w:val="0"/>
              <w:adjustRightInd w:val="0"/>
              <w:jc w:val="both"/>
              <w:textAlignment w:val="baseline"/>
              <w:rPr>
                <w:sz w:val="18"/>
                <w:szCs w:val="18"/>
                <w:lang w:eastAsia="zh-CN"/>
              </w:rPr>
            </w:pPr>
          </w:p>
        </w:tc>
      </w:tr>
      <w:tr w:rsidR="00A46BD4" w14:paraId="4D08203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9A2E524" w14:textId="77777777" w:rsidR="00A46BD4" w:rsidRDefault="00772258">
            <w:pPr>
              <w:snapToGrid w:val="0"/>
              <w:rPr>
                <w:color w:val="000000" w:themeColor="text1"/>
                <w:sz w:val="20"/>
                <w:szCs w:val="20"/>
                <w:lang w:eastAsia="zh-CN"/>
              </w:rPr>
            </w:pPr>
            <w:r>
              <w:rPr>
                <w:color w:val="000000" w:themeColor="text1"/>
                <w:sz w:val="20"/>
                <w:szCs w:val="20"/>
                <w:lang w:eastAsia="zh-CN"/>
              </w:rPr>
              <w:lastRenderedPageBreak/>
              <w:t>OPPO</w:t>
            </w:r>
          </w:p>
        </w:tc>
        <w:tc>
          <w:tcPr>
            <w:tcW w:w="8324" w:type="dxa"/>
            <w:tcBorders>
              <w:top w:val="single" w:sz="4" w:space="0" w:color="auto"/>
              <w:left w:val="single" w:sz="4" w:space="0" w:color="auto"/>
              <w:bottom w:val="single" w:sz="4" w:space="0" w:color="auto"/>
              <w:right w:val="single" w:sz="4" w:space="0" w:color="auto"/>
            </w:tcBorders>
          </w:tcPr>
          <w:p w14:paraId="193D4B5B" w14:textId="77777777" w:rsidR="00A46BD4" w:rsidRDefault="00772258">
            <w:pPr>
              <w:snapToGrid w:val="0"/>
              <w:rPr>
                <w:sz w:val="20"/>
                <w:szCs w:val="20"/>
              </w:rPr>
            </w:pPr>
            <w:r>
              <w:rPr>
                <w:sz w:val="20"/>
                <w:szCs w:val="20"/>
              </w:rPr>
              <w:t>Re 4.1: Support. Do not see the necessarity to restrict to the same group.</w:t>
            </w:r>
          </w:p>
          <w:p w14:paraId="5F809B27" w14:textId="77777777" w:rsidR="00A46BD4" w:rsidRDefault="00A46BD4">
            <w:pPr>
              <w:snapToGrid w:val="0"/>
              <w:rPr>
                <w:sz w:val="20"/>
                <w:szCs w:val="20"/>
              </w:rPr>
            </w:pPr>
          </w:p>
          <w:p w14:paraId="63CD10BD" w14:textId="77777777" w:rsidR="00A46BD4" w:rsidRDefault="00772258">
            <w:pPr>
              <w:snapToGrid w:val="0"/>
              <w:rPr>
                <w:sz w:val="20"/>
                <w:szCs w:val="20"/>
              </w:rPr>
            </w:pPr>
            <w:r>
              <w:rPr>
                <w:sz w:val="20"/>
                <w:szCs w:val="20"/>
              </w:rPr>
              <w:t xml:space="preserve">Re 4.2: Support </w:t>
            </w:r>
          </w:p>
        </w:tc>
      </w:tr>
      <w:tr w:rsidR="00A46BD4" w14:paraId="32ECBA6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BC9AE7C" w14:textId="77777777" w:rsidR="00A46BD4" w:rsidRDefault="00772258">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13379B3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4.1: </w:t>
            </w:r>
            <w:r>
              <w:rPr>
                <w:rFonts w:hint="eastAsia"/>
                <w:color w:val="000000" w:themeColor="text1"/>
                <w:sz w:val="18"/>
                <w:szCs w:val="18"/>
                <w:lang w:eastAsia="zh-CN"/>
              </w:rPr>
              <w:t>Support.</w:t>
            </w:r>
          </w:p>
          <w:p w14:paraId="574A9AD2" w14:textId="77777777" w:rsidR="00A46BD4" w:rsidRDefault="00A46BD4">
            <w:pPr>
              <w:overflowPunct w:val="0"/>
              <w:autoSpaceDE w:val="0"/>
              <w:autoSpaceDN w:val="0"/>
              <w:adjustRightInd w:val="0"/>
              <w:textAlignment w:val="baseline"/>
              <w:rPr>
                <w:color w:val="000000" w:themeColor="text1"/>
                <w:sz w:val="18"/>
                <w:szCs w:val="18"/>
                <w:lang w:eastAsia="zh-CN"/>
              </w:rPr>
            </w:pPr>
          </w:p>
          <w:p w14:paraId="64223E35"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4.2: </w:t>
            </w:r>
            <w:r>
              <w:rPr>
                <w:rFonts w:hint="eastAsia"/>
                <w:color w:val="000000" w:themeColor="text1"/>
                <w:sz w:val="18"/>
                <w:szCs w:val="18"/>
                <w:lang w:eastAsia="zh-CN"/>
              </w:rPr>
              <w:t>Support.</w:t>
            </w:r>
          </w:p>
          <w:p w14:paraId="10B961E1" w14:textId="77777777" w:rsidR="00A46BD4" w:rsidRDefault="00A46BD4">
            <w:pPr>
              <w:snapToGrid w:val="0"/>
              <w:rPr>
                <w:sz w:val="20"/>
                <w:szCs w:val="20"/>
              </w:rPr>
            </w:pPr>
          </w:p>
        </w:tc>
      </w:tr>
      <w:tr w:rsidR="00A46BD4" w14:paraId="536F9630"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EB8983A" w14:textId="77777777" w:rsidR="00A46BD4" w:rsidRDefault="00772258">
            <w:pPr>
              <w:snapToGrid w:val="0"/>
              <w:rPr>
                <w:color w:val="0000FF"/>
                <w:sz w:val="18"/>
                <w:szCs w:val="18"/>
              </w:rPr>
            </w:pPr>
            <w:r>
              <w:rPr>
                <w:rFonts w:hint="eastAsia"/>
                <w:sz w:val="18"/>
                <w:szCs w:val="18"/>
                <w:lang w:eastAsia="zh-CN"/>
              </w:rPr>
              <w:t>X</w:t>
            </w:r>
            <w:r>
              <w:rPr>
                <w:sz w:val="18"/>
                <w:szCs w:val="18"/>
                <w:lang w:eastAsia="zh-CN"/>
              </w:rPr>
              <w:t>iaomi</w:t>
            </w:r>
          </w:p>
        </w:tc>
        <w:tc>
          <w:tcPr>
            <w:tcW w:w="8324" w:type="dxa"/>
            <w:tcBorders>
              <w:top w:val="single" w:sz="4" w:space="0" w:color="auto"/>
              <w:left w:val="single" w:sz="4" w:space="0" w:color="auto"/>
              <w:bottom w:val="single" w:sz="4" w:space="0" w:color="auto"/>
              <w:right w:val="single" w:sz="4" w:space="0" w:color="auto"/>
            </w:tcBorders>
          </w:tcPr>
          <w:p w14:paraId="4AB4BE7D" w14:textId="77777777" w:rsidR="00A46BD4" w:rsidRDefault="00772258">
            <w:pPr>
              <w:overflowPunct w:val="0"/>
              <w:autoSpaceDE w:val="0"/>
              <w:autoSpaceDN w:val="0"/>
              <w:adjustRightInd w:val="0"/>
              <w:textAlignment w:val="baseline"/>
              <w:rPr>
                <w:rFonts w:ascii="Times" w:eastAsia="宋体" w:hAnsi="Times" w:cs="Times"/>
                <w:b/>
                <w:sz w:val="18"/>
                <w:szCs w:val="18"/>
                <w:u w:val="single"/>
              </w:rPr>
            </w:pPr>
            <w:r>
              <w:rPr>
                <w:rFonts w:ascii="Times" w:eastAsia="宋体" w:hAnsi="Times" w:cs="Times"/>
                <w:b/>
                <w:sz w:val="18"/>
                <w:szCs w:val="18"/>
                <w:u w:val="single"/>
              </w:rPr>
              <w:t>Proposal 4.1/4.2</w:t>
            </w:r>
          </w:p>
          <w:p w14:paraId="12FC9DF3" w14:textId="77777777" w:rsidR="00A46BD4" w:rsidRDefault="00772258">
            <w:pPr>
              <w:overflowPunct w:val="0"/>
              <w:autoSpaceDE w:val="0"/>
              <w:autoSpaceDN w:val="0"/>
              <w:adjustRightInd w:val="0"/>
              <w:textAlignment w:val="baseline"/>
              <w:rPr>
                <w:rFonts w:ascii="Times" w:eastAsia="宋体" w:hAnsi="Times" w:cs="Times"/>
                <w:bCs/>
                <w:sz w:val="18"/>
                <w:szCs w:val="18"/>
                <w:lang w:eastAsia="zh-CN"/>
              </w:rPr>
            </w:pPr>
            <w:r>
              <w:rPr>
                <w:rFonts w:ascii="Times" w:eastAsia="宋体" w:hAnsi="Times" w:cs="Times"/>
                <w:bCs/>
                <w:sz w:val="18"/>
                <w:szCs w:val="18"/>
                <w:lang w:eastAsia="zh-CN"/>
              </w:rPr>
              <w:t>Support</w:t>
            </w:r>
          </w:p>
          <w:p w14:paraId="00443345" w14:textId="77777777" w:rsidR="00A46BD4" w:rsidRDefault="00A46BD4">
            <w:pPr>
              <w:overflowPunct w:val="0"/>
              <w:autoSpaceDE w:val="0"/>
              <w:autoSpaceDN w:val="0"/>
              <w:adjustRightInd w:val="0"/>
              <w:textAlignment w:val="baseline"/>
              <w:rPr>
                <w:color w:val="0000FF"/>
                <w:sz w:val="18"/>
                <w:szCs w:val="18"/>
              </w:rPr>
            </w:pPr>
          </w:p>
        </w:tc>
      </w:tr>
      <w:tr w:rsidR="00A46BD4" w14:paraId="709F81E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AE18B26" w14:textId="77777777" w:rsidR="00A46BD4" w:rsidRDefault="00772258">
            <w:pPr>
              <w:snapToGrid w:val="0"/>
              <w:rPr>
                <w:sz w:val="18"/>
                <w:szCs w:val="18"/>
                <w:lang w:eastAsia="zh-CN"/>
              </w:rPr>
            </w:pPr>
            <w:r>
              <w:rPr>
                <w:rFonts w:hint="eastAsia"/>
                <w:color w:val="000000" w:themeColor="text1"/>
                <w:sz w:val="20"/>
                <w:szCs w:val="20"/>
                <w:lang w:eastAsia="zh-CN"/>
              </w:rPr>
              <w:t>Fujitsu</w:t>
            </w:r>
          </w:p>
        </w:tc>
        <w:tc>
          <w:tcPr>
            <w:tcW w:w="8324" w:type="dxa"/>
            <w:tcBorders>
              <w:top w:val="single" w:sz="4" w:space="0" w:color="auto"/>
              <w:left w:val="single" w:sz="4" w:space="0" w:color="auto"/>
              <w:bottom w:val="single" w:sz="4" w:space="0" w:color="auto"/>
              <w:right w:val="single" w:sz="4" w:space="0" w:color="auto"/>
            </w:tcBorders>
          </w:tcPr>
          <w:p w14:paraId="39A4259E" w14:textId="77777777" w:rsidR="00A46BD4" w:rsidRDefault="00772258">
            <w:pPr>
              <w:overflowPunct w:val="0"/>
              <w:autoSpaceDE w:val="0"/>
              <w:autoSpaceDN w:val="0"/>
              <w:adjustRightInd w:val="0"/>
              <w:jc w:val="both"/>
              <w:textAlignment w:val="baseline"/>
              <w:rPr>
                <w:rFonts w:ascii="Times" w:hAnsi="Times" w:cs="Times"/>
                <w:bCs/>
                <w:sz w:val="18"/>
                <w:szCs w:val="18"/>
                <w:lang w:eastAsia="zh-CN"/>
              </w:rPr>
            </w:pPr>
            <w:r>
              <w:rPr>
                <w:rFonts w:ascii="Times" w:eastAsia="宋体" w:hAnsi="Times" w:cs="Times"/>
                <w:b/>
                <w:sz w:val="18"/>
                <w:szCs w:val="18"/>
              </w:rPr>
              <w:t>Proposal 4.1:</w:t>
            </w:r>
            <w:r>
              <w:rPr>
                <w:rFonts w:ascii="Times" w:hAnsi="Times" w:cs="Times"/>
                <w:bCs/>
                <w:sz w:val="18"/>
                <w:szCs w:val="18"/>
              </w:rPr>
              <w:t xml:space="preserve"> Do not support.</w:t>
            </w:r>
            <w:r>
              <w:rPr>
                <w:rFonts w:ascii="Times" w:hAnsi="Times" w:cs="Times" w:hint="eastAsia"/>
                <w:bCs/>
                <w:sz w:val="18"/>
                <w:szCs w:val="18"/>
                <w:lang w:eastAsia="zh-CN"/>
              </w:rPr>
              <w:t xml:space="preserve"> As reflected in FL N</w:t>
            </w:r>
            <w:r>
              <w:rPr>
                <w:rFonts w:ascii="Times" w:hAnsi="Times" w:cs="Times"/>
                <w:bCs/>
                <w:sz w:val="18"/>
                <w:szCs w:val="18"/>
                <w:lang w:eastAsia="zh-CN"/>
              </w:rPr>
              <w:t>o</w:t>
            </w:r>
            <w:r>
              <w:rPr>
                <w:rFonts w:ascii="Times" w:hAnsi="Times" w:cs="Times" w:hint="eastAsia"/>
                <w:bCs/>
                <w:sz w:val="18"/>
                <w:szCs w:val="18"/>
                <w:lang w:eastAsia="zh-CN"/>
              </w:rPr>
              <w:t xml:space="preserve">te, this actually depends on whether </w:t>
            </w:r>
            <w:r>
              <w:rPr>
                <w:rFonts w:ascii="Times" w:hAnsi="Times" w:cs="Times"/>
                <w:bCs/>
                <w:sz w:val="18"/>
                <w:szCs w:val="18"/>
                <w:lang w:eastAsia="zh-CN"/>
              </w:rPr>
              <w:t>the</w:t>
            </w:r>
            <w:r>
              <w:rPr>
                <w:rFonts w:ascii="Times" w:hAnsi="Times" w:cs="Times" w:hint="eastAsia"/>
                <w:bCs/>
                <w:sz w:val="18"/>
                <w:szCs w:val="18"/>
                <w:lang w:eastAsia="zh-CN"/>
              </w:rPr>
              <w:t xml:space="preserve"> </w:t>
            </w:r>
            <w:r>
              <w:rPr>
                <w:rFonts w:ascii="Times" w:hAnsi="Times" w:cs="Times"/>
                <w:bCs/>
                <w:sz w:val="18"/>
                <w:szCs w:val="18"/>
              </w:rPr>
              <w:t>CSI report configuration</w:t>
            </w:r>
            <w:r>
              <w:rPr>
                <w:rFonts w:ascii="Times" w:hAnsi="Times" w:cs="Times" w:hint="eastAsia"/>
                <w:bCs/>
                <w:sz w:val="18"/>
                <w:szCs w:val="18"/>
                <w:lang w:eastAsia="zh-CN"/>
              </w:rPr>
              <w:t xml:space="preserve"> and its associated first PUCCH can be configured in different PUCCH </w:t>
            </w:r>
            <w:r>
              <w:rPr>
                <w:rFonts w:ascii="Times" w:hAnsi="Times" w:cs="Times"/>
                <w:bCs/>
                <w:sz w:val="18"/>
                <w:szCs w:val="18"/>
                <w:lang w:eastAsia="zh-CN"/>
              </w:rPr>
              <w:t>group</w:t>
            </w:r>
            <w:r>
              <w:rPr>
                <w:rFonts w:ascii="Times" w:hAnsi="Times" w:cs="Times" w:hint="eastAsia"/>
                <w:bCs/>
                <w:sz w:val="18"/>
                <w:szCs w:val="18"/>
                <w:lang w:eastAsia="zh-CN"/>
              </w:rPr>
              <w:t xml:space="preserve">s. </w:t>
            </w:r>
            <w:r>
              <w:rPr>
                <w:rFonts w:ascii="Times" w:hAnsi="Times" w:cs="Times"/>
                <w:bCs/>
                <w:sz w:val="18"/>
                <w:szCs w:val="18"/>
                <w:lang w:eastAsia="zh-CN"/>
              </w:rPr>
              <w:t>W</w:t>
            </w:r>
            <w:r>
              <w:rPr>
                <w:rFonts w:ascii="Times" w:hAnsi="Times" w:cs="Times" w:hint="eastAsia"/>
                <w:bCs/>
                <w:sz w:val="18"/>
                <w:szCs w:val="18"/>
                <w:lang w:eastAsia="zh-CN"/>
              </w:rPr>
              <w:t>e don</w:t>
            </w:r>
            <w:r>
              <w:rPr>
                <w:rFonts w:ascii="Times" w:hAnsi="Times" w:cs="Times"/>
                <w:bCs/>
                <w:sz w:val="18"/>
                <w:szCs w:val="18"/>
                <w:lang w:eastAsia="zh-CN"/>
              </w:rPr>
              <w:t>’</w:t>
            </w:r>
            <w:r>
              <w:rPr>
                <w:rFonts w:ascii="Times" w:hAnsi="Times" w:cs="Times" w:hint="eastAsia"/>
                <w:bCs/>
                <w:sz w:val="18"/>
                <w:szCs w:val="18"/>
                <w:lang w:eastAsia="zh-CN"/>
              </w:rPr>
              <w:t xml:space="preserve">t see the motivation to configure </w:t>
            </w:r>
            <w:r>
              <w:rPr>
                <w:rFonts w:ascii="Times" w:hAnsi="Times" w:cs="Times"/>
                <w:bCs/>
                <w:sz w:val="18"/>
                <w:szCs w:val="18"/>
                <w:lang w:eastAsia="zh-CN"/>
              </w:rPr>
              <w:t>the</w:t>
            </w:r>
            <w:r>
              <w:rPr>
                <w:rFonts w:ascii="Times" w:hAnsi="Times" w:cs="Times" w:hint="eastAsia"/>
                <w:bCs/>
                <w:sz w:val="18"/>
                <w:szCs w:val="18"/>
                <w:lang w:eastAsia="zh-CN"/>
              </w:rPr>
              <w:t xml:space="preserve"> </w:t>
            </w:r>
            <w:r>
              <w:rPr>
                <w:rFonts w:ascii="Times" w:hAnsi="Times" w:cs="Times"/>
                <w:bCs/>
                <w:sz w:val="18"/>
                <w:szCs w:val="18"/>
              </w:rPr>
              <w:t>CSI report configuration</w:t>
            </w:r>
            <w:r>
              <w:rPr>
                <w:rFonts w:ascii="Times" w:hAnsi="Times" w:cs="Times" w:hint="eastAsia"/>
                <w:bCs/>
                <w:sz w:val="18"/>
                <w:szCs w:val="18"/>
                <w:lang w:eastAsia="zh-CN"/>
              </w:rPr>
              <w:t xml:space="preserve"> in a PUCCH group, but configure its associated first PUCCH in a different PUCCH group. If </w:t>
            </w:r>
            <w:r>
              <w:rPr>
                <w:rFonts w:ascii="Times" w:hAnsi="Times" w:cs="Times"/>
                <w:bCs/>
                <w:sz w:val="18"/>
                <w:szCs w:val="18"/>
                <w:lang w:eastAsia="zh-CN"/>
              </w:rPr>
              <w:t>the</w:t>
            </w:r>
            <w:r>
              <w:rPr>
                <w:rFonts w:ascii="Times" w:hAnsi="Times" w:cs="Times" w:hint="eastAsia"/>
                <w:bCs/>
                <w:sz w:val="18"/>
                <w:szCs w:val="18"/>
                <w:lang w:eastAsia="zh-CN"/>
              </w:rPr>
              <w:t xml:space="preserve"> </w:t>
            </w:r>
            <w:r>
              <w:rPr>
                <w:rFonts w:ascii="Times" w:hAnsi="Times" w:cs="Times"/>
                <w:bCs/>
                <w:sz w:val="18"/>
                <w:szCs w:val="18"/>
              </w:rPr>
              <w:t>CSI report configuration</w:t>
            </w:r>
            <w:r>
              <w:rPr>
                <w:rFonts w:ascii="Times" w:hAnsi="Times" w:cs="Times" w:hint="eastAsia"/>
                <w:bCs/>
                <w:sz w:val="18"/>
                <w:szCs w:val="18"/>
                <w:lang w:eastAsia="zh-CN"/>
              </w:rPr>
              <w:t xml:space="preserve"> and its associated first PUCCH are within the same PUCCH group, following the existing Mode-A and Mode-B </w:t>
            </w:r>
            <w:r>
              <w:rPr>
                <w:rFonts w:ascii="Times" w:hAnsi="Times" w:cs="Times"/>
                <w:bCs/>
                <w:sz w:val="18"/>
                <w:szCs w:val="18"/>
                <w:lang w:eastAsia="zh-CN"/>
              </w:rPr>
              <w:t>design</w:t>
            </w:r>
            <w:r>
              <w:rPr>
                <w:rFonts w:ascii="Times" w:hAnsi="Times" w:cs="Times" w:hint="eastAsia"/>
                <w:bCs/>
                <w:sz w:val="18"/>
                <w:szCs w:val="18"/>
                <w:lang w:eastAsia="zh-CN"/>
              </w:rPr>
              <w:t xml:space="preserve">, it would be </w:t>
            </w:r>
            <w:r>
              <w:rPr>
                <w:rFonts w:ascii="Times" w:hAnsi="Times" w:cs="Times"/>
                <w:bCs/>
                <w:sz w:val="18"/>
                <w:szCs w:val="18"/>
                <w:lang w:eastAsia="zh-CN"/>
              </w:rPr>
              <w:t>natural</w:t>
            </w:r>
            <w:r>
              <w:rPr>
                <w:rFonts w:ascii="Times" w:hAnsi="Times" w:cs="Times" w:hint="eastAsia"/>
                <w:bCs/>
                <w:sz w:val="18"/>
                <w:szCs w:val="18"/>
                <w:lang w:eastAsia="zh-CN"/>
              </w:rPr>
              <w:t xml:space="preserve"> and reasonable that </w:t>
            </w:r>
            <w:r>
              <w:rPr>
                <w:rFonts w:cs="Times" w:hint="eastAsia"/>
                <w:bCs/>
                <w:sz w:val="18"/>
                <w:szCs w:val="18"/>
                <w:lang w:eastAsia="zh-CN"/>
              </w:rPr>
              <w:t>t</w:t>
            </w:r>
            <w:r>
              <w:rPr>
                <w:color w:val="000000" w:themeColor="text1"/>
                <w:sz w:val="18"/>
                <w:szCs w:val="18"/>
              </w:rPr>
              <w:t>he first PUCCH and the second PUSCH</w:t>
            </w:r>
            <w:r>
              <w:rPr>
                <w:rFonts w:hint="eastAsia"/>
                <w:color w:val="000000" w:themeColor="text1"/>
                <w:sz w:val="18"/>
                <w:szCs w:val="18"/>
                <w:lang w:eastAsia="zh-CN"/>
              </w:rPr>
              <w:t xml:space="preserve"> are also </w:t>
            </w:r>
            <w:r>
              <w:rPr>
                <w:rFonts w:ascii="Times" w:hAnsi="Times" w:cs="Times" w:hint="eastAsia"/>
                <w:bCs/>
                <w:sz w:val="18"/>
                <w:szCs w:val="18"/>
                <w:lang w:eastAsia="zh-CN"/>
              </w:rPr>
              <w:t>within the same PUCCH group.</w:t>
            </w:r>
          </w:p>
          <w:p w14:paraId="6943FF21" w14:textId="77777777" w:rsidR="00A46BD4" w:rsidRDefault="00772258">
            <w:pPr>
              <w:overflowPunct w:val="0"/>
              <w:autoSpaceDE w:val="0"/>
              <w:autoSpaceDN w:val="0"/>
              <w:adjustRightInd w:val="0"/>
              <w:jc w:val="both"/>
              <w:textAlignment w:val="baseline"/>
              <w:rPr>
                <w:color w:val="0000FF"/>
                <w:sz w:val="18"/>
                <w:szCs w:val="18"/>
                <w:lang w:eastAsia="zh-CN"/>
              </w:rPr>
            </w:pPr>
            <w:r>
              <w:rPr>
                <w:rFonts w:ascii="Times" w:eastAsia="宋体" w:hAnsi="Times" w:cs="Times"/>
                <w:color w:val="0000FF"/>
                <w:sz w:val="18"/>
                <w:szCs w:val="18"/>
              </w:rPr>
              <w:t>[Mod]: After offline, it is confirmed that PUCCH resource is UE specific, rather than PUCCH-group specific. Then, even in the two PUCCH groups, the whole framework of first PUCCH configuration seems okay. No further RAN1 spec impact. Please double check.</w:t>
            </w:r>
          </w:p>
        </w:tc>
      </w:tr>
      <w:tr w:rsidR="00A46BD4" w14:paraId="7F9A349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2488BB6" w14:textId="77777777" w:rsidR="00A46BD4" w:rsidRDefault="00772258">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324" w:type="dxa"/>
            <w:tcBorders>
              <w:top w:val="single" w:sz="4" w:space="0" w:color="auto"/>
              <w:left w:val="single" w:sz="4" w:space="0" w:color="auto"/>
              <w:bottom w:val="single" w:sz="4" w:space="0" w:color="auto"/>
              <w:right w:val="single" w:sz="4" w:space="0" w:color="auto"/>
            </w:tcBorders>
          </w:tcPr>
          <w:p w14:paraId="24248F86" w14:textId="77777777" w:rsidR="00A46BD4" w:rsidRDefault="00772258">
            <w:pPr>
              <w:snapToGrid w:val="0"/>
              <w:jc w:val="both"/>
              <w:rPr>
                <w:sz w:val="18"/>
                <w:szCs w:val="18"/>
              </w:rPr>
            </w:pPr>
            <w:r>
              <w:rPr>
                <w:rFonts w:hint="eastAsia"/>
                <w:b/>
                <w:bCs/>
                <w:sz w:val="18"/>
                <w:szCs w:val="18"/>
              </w:rPr>
              <w:t>Proposal 4.1:</w:t>
            </w:r>
            <w:r>
              <w:rPr>
                <w:rFonts w:hint="eastAsia"/>
                <w:sz w:val="18"/>
                <w:szCs w:val="18"/>
              </w:rPr>
              <w:t xml:space="preserve"> We support the proposal.</w:t>
            </w:r>
          </w:p>
          <w:p w14:paraId="29A2C952" w14:textId="77777777" w:rsidR="00A46BD4" w:rsidRDefault="00A46BD4">
            <w:pPr>
              <w:overflowPunct w:val="0"/>
              <w:autoSpaceDE w:val="0"/>
              <w:autoSpaceDN w:val="0"/>
              <w:adjustRightInd w:val="0"/>
              <w:textAlignment w:val="baseline"/>
              <w:rPr>
                <w:rFonts w:eastAsia="Malgun Gothic"/>
                <w:color w:val="000000" w:themeColor="text1"/>
                <w:sz w:val="18"/>
                <w:szCs w:val="18"/>
              </w:rPr>
            </w:pPr>
          </w:p>
          <w:p w14:paraId="651206C2" w14:textId="77777777" w:rsidR="00A46BD4" w:rsidRDefault="00772258">
            <w:pPr>
              <w:snapToGrid w:val="0"/>
              <w:jc w:val="both"/>
              <w:rPr>
                <w:rFonts w:eastAsia="Malgun Gothic"/>
                <w:color w:val="000000" w:themeColor="text1"/>
                <w:sz w:val="18"/>
                <w:szCs w:val="18"/>
              </w:rPr>
            </w:pPr>
            <w:r>
              <w:rPr>
                <w:rFonts w:hint="eastAsia"/>
                <w:b/>
                <w:bCs/>
                <w:sz w:val="18"/>
                <w:szCs w:val="18"/>
              </w:rPr>
              <w:t xml:space="preserve">Proposal 4.2: </w:t>
            </w:r>
            <w:r>
              <w:rPr>
                <w:rFonts w:hint="eastAsia"/>
                <w:sz w:val="18"/>
                <w:szCs w:val="18"/>
              </w:rPr>
              <w:t>We support the proposal.</w:t>
            </w:r>
          </w:p>
        </w:tc>
      </w:tr>
      <w:tr w:rsidR="00A46BD4" w14:paraId="3417AFF8" w14:textId="77777777">
        <w:trPr>
          <w:trHeight w:val="215"/>
        </w:trPr>
        <w:tc>
          <w:tcPr>
            <w:tcW w:w="1661" w:type="dxa"/>
          </w:tcPr>
          <w:p w14:paraId="59E159B4" w14:textId="77777777" w:rsidR="00A46BD4" w:rsidRDefault="00772258">
            <w:pPr>
              <w:snapToGrid w:val="0"/>
              <w:rPr>
                <w:rFonts w:eastAsia="PMingLiU"/>
                <w:color w:val="000000" w:themeColor="text1"/>
                <w:sz w:val="20"/>
                <w:szCs w:val="20"/>
                <w:lang w:eastAsia="zh-TW"/>
              </w:rPr>
            </w:pPr>
            <w:r>
              <w:rPr>
                <w:rFonts w:eastAsia="Malgun Gothic" w:hint="eastAsia"/>
                <w:color w:val="000000" w:themeColor="text1"/>
                <w:sz w:val="18"/>
                <w:szCs w:val="18"/>
              </w:rPr>
              <w:t>Me</w:t>
            </w:r>
            <w:r>
              <w:rPr>
                <w:rFonts w:eastAsia="Malgun Gothic"/>
                <w:color w:val="000000" w:themeColor="text1"/>
                <w:sz w:val="18"/>
                <w:szCs w:val="18"/>
              </w:rPr>
              <w:t>diaTek</w:t>
            </w:r>
          </w:p>
        </w:tc>
        <w:tc>
          <w:tcPr>
            <w:tcW w:w="8324" w:type="dxa"/>
          </w:tcPr>
          <w:p w14:paraId="353B332C" w14:textId="77777777" w:rsidR="00A46BD4" w:rsidRDefault="00772258">
            <w:pPr>
              <w:snapToGrid w:val="0"/>
              <w:spacing w:line="276" w:lineRule="auto"/>
              <w:rPr>
                <w:color w:val="000000" w:themeColor="text1"/>
                <w:sz w:val="18"/>
                <w:szCs w:val="18"/>
                <w:lang w:eastAsia="zh-CN"/>
              </w:rPr>
            </w:pPr>
            <w:r>
              <w:rPr>
                <w:rFonts w:cs="Times"/>
                <w:b/>
                <w:sz w:val="18"/>
                <w:szCs w:val="18"/>
                <w:lang w:eastAsia="zh-CN"/>
              </w:rPr>
              <w:t>Q3.2.1:</w:t>
            </w:r>
            <w:r>
              <w:rPr>
                <w:b/>
                <w:color w:val="000000" w:themeColor="text1"/>
                <w:sz w:val="18"/>
                <w:szCs w:val="18"/>
                <w:lang w:eastAsia="zh-CN"/>
              </w:rPr>
              <w:t xml:space="preserve"> Fine to confirm the working assumption.</w:t>
            </w:r>
          </w:p>
          <w:p w14:paraId="3B26DE39" w14:textId="77777777" w:rsidR="00A46BD4" w:rsidRDefault="00A46BD4">
            <w:pPr>
              <w:snapToGrid w:val="0"/>
              <w:spacing w:line="276" w:lineRule="auto"/>
              <w:rPr>
                <w:color w:val="000000" w:themeColor="text1"/>
                <w:sz w:val="18"/>
                <w:szCs w:val="18"/>
                <w:lang w:eastAsia="zh-CN"/>
              </w:rPr>
            </w:pPr>
          </w:p>
          <w:p w14:paraId="5D28163C" w14:textId="77777777" w:rsidR="00A46BD4" w:rsidRDefault="00772258">
            <w:pPr>
              <w:overflowPunct w:val="0"/>
              <w:autoSpaceDE w:val="0"/>
              <w:autoSpaceDN w:val="0"/>
              <w:adjustRightInd w:val="0"/>
              <w:spacing w:line="276" w:lineRule="auto"/>
              <w:textAlignment w:val="baseline"/>
              <w:rPr>
                <w:rFonts w:cs="Times"/>
                <w:b/>
                <w:sz w:val="18"/>
                <w:szCs w:val="18"/>
                <w:lang w:eastAsia="zh-CN"/>
              </w:rPr>
            </w:pPr>
            <w:r>
              <w:rPr>
                <w:rFonts w:cs="Times"/>
                <w:b/>
                <w:sz w:val="18"/>
                <w:szCs w:val="18"/>
                <w:lang w:eastAsia="zh-CN"/>
              </w:rPr>
              <w:t>Proposal 4.2: Support.</w:t>
            </w:r>
          </w:p>
          <w:p w14:paraId="65E9DA5B" w14:textId="77777777" w:rsidR="00A46BD4" w:rsidRDefault="00772258">
            <w:pPr>
              <w:overflowPunct w:val="0"/>
              <w:autoSpaceDE w:val="0"/>
              <w:autoSpaceDN w:val="0"/>
              <w:adjustRightInd w:val="0"/>
              <w:textAlignment w:val="baseline"/>
              <w:rPr>
                <w:rFonts w:ascii="Times" w:hAnsi="Times" w:cs="Times"/>
                <w:bCs/>
                <w:sz w:val="18"/>
                <w:szCs w:val="18"/>
              </w:rPr>
            </w:pPr>
            <w:r>
              <w:rPr>
                <w:rFonts w:ascii="Times" w:hAnsi="Times" w:cs="Times"/>
                <w:bCs/>
                <w:sz w:val="18"/>
                <w:szCs w:val="18"/>
              </w:rPr>
              <w:t xml:space="preserve">On FFS point, if the CC on which the indicated TCI state is applied and the CC in which new beam RS(s) are can be the same or different, then a new RRC parameter, besides of the legacy RRC parameter </w:t>
            </w:r>
            <w:r>
              <w:rPr>
                <w:rFonts w:ascii="Times" w:hAnsi="Times" w:cs="Times"/>
                <w:bCs/>
                <w:i/>
                <w:iCs/>
                <w:sz w:val="18"/>
                <w:szCs w:val="18"/>
              </w:rPr>
              <w:t>carrier,</w:t>
            </w:r>
            <w:r>
              <w:rPr>
                <w:rFonts w:ascii="Times" w:hAnsi="Times" w:cs="Times"/>
                <w:bCs/>
                <w:sz w:val="18"/>
                <w:szCs w:val="18"/>
              </w:rPr>
              <w:t xml:space="preserve"> is necessary.</w:t>
            </w:r>
          </w:p>
          <w:p w14:paraId="576AB7BD" w14:textId="77777777" w:rsidR="00A46BD4" w:rsidRDefault="00772258">
            <w:pPr>
              <w:overflowPunct w:val="0"/>
              <w:autoSpaceDE w:val="0"/>
              <w:autoSpaceDN w:val="0"/>
              <w:adjustRightInd w:val="0"/>
              <w:textAlignment w:val="baseline"/>
              <w:rPr>
                <w:sz w:val="20"/>
                <w:szCs w:val="20"/>
              </w:rPr>
            </w:pPr>
            <w:r>
              <w:rPr>
                <w:color w:val="0000FF"/>
                <w:sz w:val="18"/>
                <w:szCs w:val="20"/>
              </w:rPr>
              <w:t>[Mod]: On the FFS, we can handle that in the next round.</w:t>
            </w:r>
          </w:p>
        </w:tc>
      </w:tr>
      <w:tr w:rsidR="00A46BD4" w14:paraId="58AEE803" w14:textId="77777777">
        <w:trPr>
          <w:trHeight w:val="215"/>
        </w:trPr>
        <w:tc>
          <w:tcPr>
            <w:tcW w:w="1661" w:type="dxa"/>
          </w:tcPr>
          <w:p w14:paraId="0BC67C90" w14:textId="77777777" w:rsidR="00A46BD4" w:rsidRDefault="00772258">
            <w:pPr>
              <w:snapToGrid w:val="0"/>
              <w:jc w:val="both"/>
              <w:rPr>
                <w:color w:val="000000" w:themeColor="text1"/>
                <w:sz w:val="20"/>
                <w:szCs w:val="20"/>
                <w:lang w:eastAsia="zh-CN"/>
              </w:rPr>
            </w:pPr>
            <w:r>
              <w:rPr>
                <w:color w:val="000000" w:themeColor="text1"/>
                <w:sz w:val="20"/>
                <w:szCs w:val="20"/>
                <w:lang w:eastAsia="zh-CN"/>
              </w:rPr>
              <w:t>Huawei/HiSilicon</w:t>
            </w:r>
          </w:p>
        </w:tc>
        <w:tc>
          <w:tcPr>
            <w:tcW w:w="8324" w:type="dxa"/>
          </w:tcPr>
          <w:p w14:paraId="58A54E05" w14:textId="77777777" w:rsidR="00A46BD4" w:rsidRDefault="00772258">
            <w:pPr>
              <w:overflowPunct w:val="0"/>
              <w:autoSpaceDE w:val="0"/>
              <w:autoSpaceDN w:val="0"/>
              <w:adjustRightInd w:val="0"/>
              <w:jc w:val="both"/>
              <w:textAlignment w:val="baseline"/>
              <w:rPr>
                <w:sz w:val="18"/>
                <w:szCs w:val="18"/>
                <w:lang w:eastAsia="zh-CN"/>
              </w:rPr>
            </w:pPr>
            <w:r>
              <w:rPr>
                <w:b/>
                <w:sz w:val="18"/>
                <w:szCs w:val="18"/>
                <w:lang w:eastAsia="zh-CN"/>
              </w:rPr>
              <w:t>Proposal 4.2:</w:t>
            </w:r>
            <w:r>
              <w:rPr>
                <w:sz w:val="18"/>
                <w:szCs w:val="18"/>
                <w:lang w:eastAsia="zh-CN"/>
              </w:rPr>
              <w:t xml:space="preserve"> Support</w:t>
            </w:r>
          </w:p>
        </w:tc>
      </w:tr>
      <w:tr w:rsidR="00A46BD4" w14:paraId="53E3353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9079EE5" w14:textId="77777777" w:rsidR="00A46BD4" w:rsidRDefault="00772258">
            <w:pPr>
              <w:snapToGrid w:val="0"/>
              <w:rPr>
                <w:rFonts w:eastAsia="Malgun Gothic"/>
                <w:color w:val="000000" w:themeColor="text1"/>
                <w:sz w:val="18"/>
                <w:szCs w:val="18"/>
              </w:rPr>
            </w:pPr>
            <w:r>
              <w:rPr>
                <w:rFonts w:eastAsia="Malgun Gothic" w:hint="eastAsia"/>
                <w:sz w:val="18"/>
                <w:szCs w:val="18"/>
              </w:rPr>
              <w:t>LG</w:t>
            </w:r>
          </w:p>
        </w:tc>
        <w:tc>
          <w:tcPr>
            <w:tcW w:w="8324" w:type="dxa"/>
            <w:tcBorders>
              <w:top w:val="single" w:sz="4" w:space="0" w:color="auto"/>
              <w:left w:val="single" w:sz="4" w:space="0" w:color="auto"/>
              <w:bottom w:val="single" w:sz="4" w:space="0" w:color="auto"/>
              <w:right w:val="single" w:sz="4" w:space="0" w:color="auto"/>
            </w:tcBorders>
          </w:tcPr>
          <w:p w14:paraId="44678EEF" w14:textId="77777777" w:rsidR="00A46BD4" w:rsidRDefault="00772258">
            <w:pPr>
              <w:overflowPunct w:val="0"/>
              <w:autoSpaceDE w:val="0"/>
              <w:autoSpaceDN w:val="0"/>
              <w:adjustRightInd w:val="0"/>
              <w:textAlignment w:val="baseline"/>
              <w:rPr>
                <w:rFonts w:eastAsia="Malgun Gothic"/>
                <w:color w:val="000000" w:themeColor="text1"/>
                <w:sz w:val="18"/>
                <w:szCs w:val="18"/>
              </w:rPr>
            </w:pPr>
            <w:r>
              <w:rPr>
                <w:rFonts w:ascii="Times" w:eastAsia="宋体" w:hAnsi="Times" w:cs="Times"/>
                <w:b/>
                <w:sz w:val="18"/>
                <w:szCs w:val="18"/>
                <w:u w:val="single"/>
              </w:rPr>
              <w:t xml:space="preserve">Proposal 4.2: </w:t>
            </w:r>
            <w:r>
              <w:rPr>
                <w:rFonts w:ascii="Times" w:eastAsia="宋体" w:hAnsi="Times" w:cs="Times"/>
                <w:sz w:val="18"/>
                <w:szCs w:val="18"/>
              </w:rPr>
              <w:t>Support</w:t>
            </w:r>
          </w:p>
        </w:tc>
      </w:tr>
      <w:tr w:rsidR="00A46BD4" w14:paraId="0279A14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E7CBF37"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22C08B15" w14:textId="77777777" w:rsidR="00A46BD4" w:rsidRDefault="00772258">
            <w:pPr>
              <w:overflowPunct w:val="0"/>
              <w:autoSpaceDE w:val="0"/>
              <w:autoSpaceDN w:val="0"/>
              <w:adjustRightInd w:val="0"/>
              <w:jc w:val="both"/>
              <w:textAlignment w:val="baseline"/>
              <w:rPr>
                <w:rFonts w:ascii="Times" w:eastAsia="宋体" w:hAnsi="Times" w:cs="Times"/>
                <w:b/>
                <w:sz w:val="18"/>
                <w:szCs w:val="18"/>
                <w:u w:val="single"/>
                <w:lang w:eastAsia="zh-CN"/>
              </w:rPr>
            </w:pPr>
            <w:r>
              <w:rPr>
                <w:rFonts w:ascii="Times" w:eastAsia="宋体" w:hAnsi="Times" w:cs="Times"/>
                <w:b/>
                <w:sz w:val="18"/>
                <w:szCs w:val="18"/>
                <w:u w:val="single"/>
              </w:rPr>
              <w:t>Proposal 4.1:</w:t>
            </w:r>
          </w:p>
          <w:p w14:paraId="4FA45FE6" w14:textId="77777777" w:rsidR="00A46BD4" w:rsidRDefault="00772258">
            <w:pPr>
              <w:overflowPunct w:val="0"/>
              <w:autoSpaceDE w:val="0"/>
              <w:autoSpaceDN w:val="0"/>
              <w:adjustRightInd w:val="0"/>
              <w:jc w:val="both"/>
              <w:textAlignment w:val="baseline"/>
              <w:rPr>
                <w:rFonts w:ascii="Times" w:eastAsia="宋体" w:hAnsi="Times" w:cs="Times"/>
                <w:sz w:val="18"/>
                <w:szCs w:val="18"/>
                <w:lang w:eastAsia="zh-CN"/>
              </w:rPr>
            </w:pPr>
            <w:r>
              <w:rPr>
                <w:rFonts w:eastAsia="宋体" w:hint="eastAsia"/>
                <w:bCs/>
                <w:iCs/>
                <w:color w:val="000000"/>
                <w:sz w:val="18"/>
                <w:szCs w:val="18"/>
                <w:lang w:eastAsia="zh-CN"/>
              </w:rPr>
              <w:t>Support.</w:t>
            </w:r>
          </w:p>
          <w:p w14:paraId="6FFFC807" w14:textId="77777777" w:rsidR="00A46BD4" w:rsidRDefault="00772258">
            <w:pPr>
              <w:overflowPunct w:val="0"/>
              <w:autoSpaceDE w:val="0"/>
              <w:autoSpaceDN w:val="0"/>
              <w:adjustRightInd w:val="0"/>
              <w:jc w:val="both"/>
              <w:textAlignment w:val="baseline"/>
              <w:rPr>
                <w:rFonts w:eastAsia="宋体"/>
                <w:b/>
                <w:bCs/>
                <w:iCs/>
                <w:color w:val="000000"/>
                <w:sz w:val="18"/>
                <w:szCs w:val="18"/>
                <w:u w:val="single"/>
                <w:lang w:eastAsia="zh-CN"/>
              </w:rPr>
            </w:pPr>
            <w:r>
              <w:rPr>
                <w:rFonts w:eastAsia="宋体"/>
                <w:b/>
                <w:bCs/>
                <w:iCs/>
                <w:color w:val="000000"/>
                <w:sz w:val="18"/>
                <w:szCs w:val="18"/>
                <w:u w:val="single"/>
              </w:rPr>
              <w:t>Proposal 4.2</w:t>
            </w:r>
            <w:r>
              <w:rPr>
                <w:rFonts w:eastAsia="宋体" w:hint="eastAsia"/>
                <w:b/>
                <w:bCs/>
                <w:iCs/>
                <w:color w:val="000000"/>
                <w:sz w:val="18"/>
                <w:szCs w:val="18"/>
                <w:u w:val="single"/>
                <w:lang w:eastAsia="zh-CN"/>
              </w:rPr>
              <w:t>:</w:t>
            </w:r>
          </w:p>
          <w:p w14:paraId="42A9ADB4" w14:textId="77777777" w:rsidR="00A46BD4" w:rsidRDefault="00772258">
            <w:pPr>
              <w:overflowPunct w:val="0"/>
              <w:autoSpaceDE w:val="0"/>
              <w:autoSpaceDN w:val="0"/>
              <w:adjustRightInd w:val="0"/>
              <w:textAlignment w:val="baseline"/>
              <w:rPr>
                <w:color w:val="000000" w:themeColor="text1"/>
                <w:sz w:val="18"/>
                <w:szCs w:val="18"/>
              </w:rPr>
            </w:pPr>
            <w:r>
              <w:rPr>
                <w:rFonts w:eastAsia="宋体" w:hint="eastAsia"/>
                <w:bCs/>
                <w:iCs/>
                <w:color w:val="000000"/>
                <w:sz w:val="18"/>
                <w:szCs w:val="18"/>
                <w:lang w:eastAsia="zh-CN"/>
              </w:rPr>
              <w:t>Support.</w:t>
            </w:r>
          </w:p>
        </w:tc>
      </w:tr>
      <w:tr w:rsidR="00A46BD4" w14:paraId="028D4C4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F2D77FE"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
        </w:tc>
        <w:tc>
          <w:tcPr>
            <w:tcW w:w="8324" w:type="dxa"/>
            <w:tcBorders>
              <w:top w:val="single" w:sz="4" w:space="0" w:color="auto"/>
              <w:left w:val="single" w:sz="4" w:space="0" w:color="auto"/>
              <w:bottom w:val="single" w:sz="4" w:space="0" w:color="auto"/>
              <w:right w:val="single" w:sz="4" w:space="0" w:color="auto"/>
            </w:tcBorders>
          </w:tcPr>
          <w:p w14:paraId="5E60F229" w14:textId="77777777" w:rsidR="00A46BD4" w:rsidRDefault="00772258">
            <w:pPr>
              <w:snapToGrid w:val="0"/>
              <w:jc w:val="both"/>
              <w:rPr>
                <w:bCs/>
                <w:sz w:val="18"/>
                <w:szCs w:val="18"/>
              </w:rPr>
            </w:pPr>
            <w:r>
              <w:rPr>
                <w:rFonts w:hint="eastAsia"/>
                <w:b/>
                <w:bCs/>
                <w:sz w:val="18"/>
                <w:szCs w:val="18"/>
              </w:rPr>
              <w:t>P</w:t>
            </w:r>
            <w:r>
              <w:rPr>
                <w:b/>
                <w:bCs/>
                <w:sz w:val="18"/>
                <w:szCs w:val="18"/>
              </w:rPr>
              <w:t>roposal 4.2</w:t>
            </w:r>
            <w:r>
              <w:rPr>
                <w:bCs/>
                <w:sz w:val="18"/>
                <w:szCs w:val="18"/>
              </w:rPr>
              <w:t>: We are open for this proposal.</w:t>
            </w:r>
          </w:p>
          <w:p w14:paraId="48370A27" w14:textId="77777777" w:rsidR="00A46BD4" w:rsidRDefault="00772258">
            <w:pPr>
              <w:snapToGrid w:val="0"/>
              <w:jc w:val="both"/>
              <w:rPr>
                <w:rFonts w:eastAsiaTheme="minorEastAsia"/>
                <w:b/>
                <w:bCs/>
                <w:color w:val="000000" w:themeColor="text1"/>
                <w:sz w:val="18"/>
                <w:szCs w:val="18"/>
                <w:u w:val="single"/>
                <w:lang w:eastAsia="zh-CN"/>
              </w:rPr>
            </w:pPr>
            <w:r>
              <w:rPr>
                <w:color w:val="0000FF"/>
                <w:sz w:val="18"/>
                <w:szCs w:val="20"/>
              </w:rPr>
              <w:t>[Mod]: Thanks for being flexible.</w:t>
            </w:r>
          </w:p>
        </w:tc>
      </w:tr>
      <w:tr w:rsidR="00A46BD4" w14:paraId="4E8341C1" w14:textId="77777777">
        <w:trPr>
          <w:trHeight w:val="215"/>
        </w:trPr>
        <w:tc>
          <w:tcPr>
            <w:tcW w:w="1661" w:type="dxa"/>
          </w:tcPr>
          <w:p w14:paraId="01B48FB9" w14:textId="77777777" w:rsidR="00A46BD4" w:rsidRDefault="0077225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324" w:type="dxa"/>
          </w:tcPr>
          <w:p w14:paraId="06FA61B6"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eastAsia="MS Mincho" w:hint="eastAsia"/>
                <w:b/>
                <w:bCs/>
                <w:color w:val="000000" w:themeColor="text1"/>
                <w:sz w:val="18"/>
                <w:szCs w:val="18"/>
                <w:u w:val="single"/>
                <w:lang w:eastAsia="ja-JP"/>
              </w:rPr>
              <w:t>P</w:t>
            </w:r>
            <w:r>
              <w:rPr>
                <w:rFonts w:eastAsia="MS Mincho"/>
                <w:b/>
                <w:bCs/>
                <w:color w:val="000000" w:themeColor="text1"/>
                <w:sz w:val="18"/>
                <w:szCs w:val="18"/>
                <w:u w:val="single"/>
                <w:lang w:eastAsia="ja-JP"/>
              </w:rPr>
              <w:t>roposal 4.2:</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Support.</w:t>
            </w:r>
          </w:p>
        </w:tc>
      </w:tr>
      <w:tr w:rsidR="00A46BD4" w14:paraId="5B417FD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C7E55A3" w14:textId="77777777" w:rsidR="00A46BD4" w:rsidRDefault="00772258">
            <w:pPr>
              <w:snapToGrid w:val="0"/>
              <w:rPr>
                <w:color w:val="000000" w:themeColor="text1"/>
                <w:sz w:val="18"/>
                <w:szCs w:val="18"/>
                <w:lang w:eastAsia="zh-CN"/>
              </w:rPr>
            </w:pPr>
            <w:r>
              <w:rPr>
                <w:color w:val="000000" w:themeColor="text1"/>
                <w:sz w:val="18"/>
                <w:szCs w:val="18"/>
                <w:lang w:eastAsia="zh-CN"/>
              </w:rPr>
              <w:t>Ericsson</w:t>
            </w:r>
          </w:p>
        </w:tc>
        <w:tc>
          <w:tcPr>
            <w:tcW w:w="8324" w:type="dxa"/>
            <w:tcBorders>
              <w:top w:val="single" w:sz="4" w:space="0" w:color="auto"/>
              <w:left w:val="single" w:sz="4" w:space="0" w:color="auto"/>
              <w:bottom w:val="single" w:sz="4" w:space="0" w:color="auto"/>
              <w:right w:val="single" w:sz="4" w:space="0" w:color="auto"/>
            </w:tcBorders>
          </w:tcPr>
          <w:p w14:paraId="35A80B48" w14:textId="77777777" w:rsidR="00A46BD4" w:rsidRDefault="00772258">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Proposal 4.1</w:t>
            </w:r>
            <w:r>
              <w:rPr>
                <w:color w:val="000000" w:themeColor="text1"/>
                <w:sz w:val="18"/>
                <w:szCs w:val="18"/>
                <w:lang w:eastAsia="zh-CN"/>
              </w:rPr>
              <w:t>: OK. But not really important.</w:t>
            </w:r>
          </w:p>
          <w:p w14:paraId="0AC5A46C" w14:textId="77777777" w:rsidR="00A46BD4" w:rsidRDefault="00772258">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Proposal 4.2:</w:t>
            </w:r>
            <w:r>
              <w:rPr>
                <w:color w:val="000000" w:themeColor="text1"/>
                <w:sz w:val="18"/>
                <w:szCs w:val="18"/>
                <w:lang w:eastAsia="zh-CN"/>
              </w:rPr>
              <w:t xml:space="preserve"> Support</w:t>
            </w:r>
          </w:p>
        </w:tc>
      </w:tr>
      <w:tr w:rsidR="00A46BD4" w14:paraId="40DDAFD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AD2A602" w14:textId="77777777" w:rsidR="00A46BD4" w:rsidRDefault="00772258">
            <w:pPr>
              <w:snapToGrid w:val="0"/>
              <w:rPr>
                <w:color w:val="000000" w:themeColor="text1"/>
                <w:sz w:val="18"/>
                <w:szCs w:val="18"/>
                <w:lang w:eastAsia="zh-CN"/>
              </w:rPr>
            </w:pPr>
            <w:r>
              <w:rPr>
                <w:color w:val="000000" w:themeColor="text1"/>
                <w:sz w:val="18"/>
                <w:szCs w:val="18"/>
                <w:lang w:eastAsia="zh-CN"/>
              </w:rPr>
              <w:t>FUTUREWEI</w:t>
            </w:r>
          </w:p>
        </w:tc>
        <w:tc>
          <w:tcPr>
            <w:tcW w:w="8324" w:type="dxa"/>
            <w:tcBorders>
              <w:top w:val="single" w:sz="4" w:space="0" w:color="auto"/>
              <w:left w:val="single" w:sz="4" w:space="0" w:color="auto"/>
              <w:bottom w:val="single" w:sz="4" w:space="0" w:color="auto"/>
              <w:right w:val="single" w:sz="4" w:space="0" w:color="auto"/>
            </w:tcBorders>
          </w:tcPr>
          <w:p w14:paraId="7E37966E" w14:textId="77777777" w:rsidR="00A46BD4" w:rsidRDefault="00772258">
            <w:pPr>
              <w:overflowPunct w:val="0"/>
              <w:autoSpaceDE w:val="0"/>
              <w:autoSpaceDN w:val="0"/>
              <w:adjustRightInd w:val="0"/>
              <w:jc w:val="both"/>
              <w:textAlignment w:val="baseline"/>
              <w:rPr>
                <w:rFonts w:ascii="Times" w:eastAsia="宋体" w:hAnsi="Times" w:cs="Times"/>
                <w:bCs/>
                <w:sz w:val="18"/>
                <w:szCs w:val="18"/>
              </w:rPr>
            </w:pPr>
            <w:bookmarkStart w:id="38" w:name="OLE_LINK41"/>
            <w:r>
              <w:rPr>
                <w:rFonts w:ascii="Times" w:eastAsia="宋体" w:hAnsi="Times" w:cs="Times"/>
                <w:b/>
                <w:sz w:val="18"/>
                <w:szCs w:val="18"/>
              </w:rPr>
              <w:t xml:space="preserve">FL </w:t>
            </w:r>
            <w:r>
              <w:rPr>
                <w:rFonts w:ascii="Times" w:eastAsia="宋体" w:hAnsi="Times" w:cs="Times"/>
                <w:b/>
                <w:sz w:val="18"/>
                <w:szCs w:val="18"/>
                <w:u w:val="single"/>
              </w:rPr>
              <w:t xml:space="preserve">Proposal 4.1: </w:t>
            </w:r>
            <w:r>
              <w:rPr>
                <w:rFonts w:ascii="Times" w:eastAsia="宋体" w:hAnsi="Times" w:cs="Times"/>
                <w:bCs/>
                <w:sz w:val="18"/>
                <w:szCs w:val="18"/>
              </w:rPr>
              <w:t>Support</w:t>
            </w:r>
            <w:bookmarkEnd w:id="38"/>
          </w:p>
          <w:p w14:paraId="3592F5F8" w14:textId="77777777" w:rsidR="00A46BD4" w:rsidRDefault="00A46BD4">
            <w:pPr>
              <w:overflowPunct w:val="0"/>
              <w:autoSpaceDE w:val="0"/>
              <w:autoSpaceDN w:val="0"/>
              <w:adjustRightInd w:val="0"/>
              <w:jc w:val="both"/>
              <w:textAlignment w:val="baseline"/>
              <w:rPr>
                <w:rFonts w:ascii="Times" w:eastAsia="宋体" w:hAnsi="Times" w:cs="Times"/>
                <w:bCs/>
                <w:sz w:val="18"/>
                <w:szCs w:val="18"/>
              </w:rPr>
            </w:pPr>
          </w:p>
          <w:p w14:paraId="61F2F63F"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ascii="Times" w:eastAsia="宋体" w:hAnsi="Times" w:cs="Times"/>
                <w:b/>
                <w:sz w:val="18"/>
                <w:szCs w:val="18"/>
              </w:rPr>
              <w:t xml:space="preserve">FL </w:t>
            </w:r>
            <w:r>
              <w:rPr>
                <w:rFonts w:ascii="Times" w:eastAsia="宋体" w:hAnsi="Times" w:cs="Times"/>
                <w:b/>
                <w:sz w:val="18"/>
                <w:szCs w:val="18"/>
                <w:u w:val="single"/>
              </w:rPr>
              <w:t xml:space="preserve">Proposal 4.2: </w:t>
            </w:r>
            <w:r>
              <w:rPr>
                <w:rFonts w:ascii="Times" w:eastAsia="宋体" w:hAnsi="Times" w:cs="Times"/>
                <w:bCs/>
                <w:sz w:val="18"/>
                <w:szCs w:val="18"/>
              </w:rPr>
              <w:t>Support</w:t>
            </w:r>
          </w:p>
        </w:tc>
      </w:tr>
      <w:tr w:rsidR="00A46BD4" w14:paraId="27E4F11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3AFCCF6" w14:textId="77777777" w:rsidR="00A46BD4" w:rsidRDefault="00772258">
            <w:pPr>
              <w:snapToGrid w:val="0"/>
              <w:rPr>
                <w:color w:val="000000" w:themeColor="text1"/>
                <w:sz w:val="18"/>
                <w:szCs w:val="18"/>
                <w:lang w:eastAsia="zh-CN"/>
              </w:rPr>
            </w:pPr>
            <w:r>
              <w:rPr>
                <w:color w:val="000000" w:themeColor="text1"/>
                <w:sz w:val="18"/>
                <w:szCs w:val="18"/>
              </w:rPr>
              <w:t>Nokia</w:t>
            </w:r>
          </w:p>
        </w:tc>
        <w:tc>
          <w:tcPr>
            <w:tcW w:w="8324" w:type="dxa"/>
            <w:tcBorders>
              <w:top w:val="single" w:sz="4" w:space="0" w:color="auto"/>
              <w:left w:val="single" w:sz="4" w:space="0" w:color="auto"/>
              <w:bottom w:val="single" w:sz="4" w:space="0" w:color="auto"/>
              <w:right w:val="single" w:sz="4" w:space="0" w:color="auto"/>
            </w:tcBorders>
          </w:tcPr>
          <w:p w14:paraId="5A56A486" w14:textId="77777777" w:rsidR="00A46BD4" w:rsidRDefault="00772258">
            <w:pPr>
              <w:overflowPunct w:val="0"/>
              <w:autoSpaceDE w:val="0"/>
              <w:autoSpaceDN w:val="0"/>
              <w:adjustRightInd w:val="0"/>
              <w:textAlignment w:val="baseline"/>
              <w:rPr>
                <w:color w:val="000000" w:themeColor="text1"/>
                <w:sz w:val="18"/>
                <w:szCs w:val="18"/>
              </w:rPr>
            </w:pPr>
            <w:r>
              <w:rPr>
                <w:b/>
                <w:bCs/>
                <w:color w:val="000000" w:themeColor="text1"/>
                <w:sz w:val="18"/>
                <w:szCs w:val="18"/>
              </w:rPr>
              <w:t>Proposal 4.1:</w:t>
            </w:r>
            <w:r>
              <w:rPr>
                <w:color w:val="000000" w:themeColor="text1"/>
                <w:sz w:val="18"/>
                <w:szCs w:val="18"/>
              </w:rPr>
              <w:t xml:space="preserve"> Do not support, we prefer to revert the WA.</w:t>
            </w:r>
          </w:p>
          <w:p w14:paraId="48F29A7F" w14:textId="77777777" w:rsidR="00A46BD4" w:rsidRDefault="00772258">
            <w:pPr>
              <w:overflowPunct w:val="0"/>
              <w:autoSpaceDE w:val="0"/>
              <w:autoSpaceDN w:val="0"/>
              <w:adjustRightInd w:val="0"/>
              <w:textAlignment w:val="baseline"/>
              <w:rPr>
                <w:color w:val="000000" w:themeColor="text1"/>
                <w:sz w:val="18"/>
                <w:szCs w:val="18"/>
              </w:rPr>
            </w:pPr>
            <w:r>
              <w:rPr>
                <w:color w:val="000000" w:themeColor="text1"/>
                <w:sz w:val="18"/>
                <w:szCs w:val="18"/>
              </w:rPr>
              <w:t>We do not see the benefit or use case for allowing the first PUCCH and the second PUSCH to be from different PUCCH groups.</w:t>
            </w:r>
          </w:p>
          <w:p w14:paraId="1E1DD09B" w14:textId="77777777" w:rsidR="00A46BD4" w:rsidRDefault="00772258">
            <w:pPr>
              <w:overflowPunct w:val="0"/>
              <w:autoSpaceDE w:val="0"/>
              <w:autoSpaceDN w:val="0"/>
              <w:adjustRightInd w:val="0"/>
              <w:textAlignment w:val="baseline"/>
              <w:rPr>
                <w:color w:val="000000" w:themeColor="text1"/>
                <w:sz w:val="18"/>
                <w:szCs w:val="18"/>
              </w:rPr>
            </w:pPr>
            <w:r>
              <w:rPr>
                <w:color w:val="0000FF"/>
                <w:sz w:val="18"/>
                <w:szCs w:val="20"/>
              </w:rPr>
              <w:t>[Mod]: Captured! But, please review the above reply/discussion.</w:t>
            </w:r>
          </w:p>
          <w:p w14:paraId="78D8954F" w14:textId="77777777" w:rsidR="00A46BD4" w:rsidRDefault="00772258">
            <w:pPr>
              <w:snapToGrid w:val="0"/>
              <w:rPr>
                <w:color w:val="000000" w:themeColor="text1"/>
                <w:sz w:val="18"/>
                <w:szCs w:val="18"/>
                <w:lang w:eastAsia="zh-CN"/>
              </w:rPr>
            </w:pPr>
            <w:r>
              <w:rPr>
                <w:b/>
                <w:bCs/>
                <w:color w:val="000000" w:themeColor="text1"/>
                <w:sz w:val="18"/>
                <w:szCs w:val="18"/>
              </w:rPr>
              <w:t>Proposal 4.2:</w:t>
            </w:r>
            <w:r>
              <w:rPr>
                <w:color w:val="000000" w:themeColor="text1"/>
                <w:sz w:val="18"/>
                <w:szCs w:val="18"/>
              </w:rPr>
              <w:t xml:space="preserve"> Support.</w:t>
            </w:r>
          </w:p>
        </w:tc>
      </w:tr>
      <w:tr w:rsidR="00A46BD4" w14:paraId="2F2EF3A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501965D"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t>CMCC</w:t>
            </w:r>
          </w:p>
        </w:tc>
        <w:tc>
          <w:tcPr>
            <w:tcW w:w="8324" w:type="dxa"/>
            <w:tcBorders>
              <w:top w:val="single" w:sz="4" w:space="0" w:color="auto"/>
              <w:left w:val="single" w:sz="4" w:space="0" w:color="auto"/>
              <w:bottom w:val="single" w:sz="4" w:space="0" w:color="auto"/>
              <w:right w:val="single" w:sz="4" w:space="0" w:color="auto"/>
            </w:tcBorders>
          </w:tcPr>
          <w:p w14:paraId="78F21831" w14:textId="77777777" w:rsidR="00A46BD4" w:rsidRDefault="00772258">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rPr>
              <w:t>Proposal 4.1:</w:t>
            </w:r>
            <w:r>
              <w:rPr>
                <w:rFonts w:hint="eastAsia"/>
                <w:b/>
                <w:bCs/>
                <w:color w:val="000000" w:themeColor="text1"/>
                <w:sz w:val="18"/>
                <w:szCs w:val="18"/>
                <w:lang w:eastAsia="zh-CN"/>
              </w:rPr>
              <w:t xml:space="preserve"> Support.</w:t>
            </w:r>
          </w:p>
          <w:p w14:paraId="7A9708A8"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We change our position to support the proposal. Supporting both </w:t>
            </w:r>
            <w:r>
              <w:rPr>
                <w:color w:val="000000" w:themeColor="text1"/>
                <w:sz w:val="18"/>
                <w:szCs w:val="18"/>
                <w:lang w:eastAsia="zh-CN"/>
              </w:rPr>
              <w:t>the same</w:t>
            </w:r>
            <w:r>
              <w:rPr>
                <w:rFonts w:hint="eastAsia"/>
                <w:color w:val="000000" w:themeColor="text1"/>
                <w:sz w:val="18"/>
                <w:szCs w:val="18"/>
                <w:lang w:eastAsia="zh-CN"/>
              </w:rPr>
              <w:t xml:space="preserve"> and </w:t>
            </w:r>
            <w:r>
              <w:rPr>
                <w:color w:val="000000" w:themeColor="text1"/>
                <w:sz w:val="18"/>
                <w:szCs w:val="18"/>
              </w:rPr>
              <w:t>different PUCCH groups</w:t>
            </w:r>
            <w:r>
              <w:rPr>
                <w:rFonts w:hint="eastAsia"/>
                <w:color w:val="000000" w:themeColor="text1"/>
                <w:sz w:val="18"/>
                <w:szCs w:val="18"/>
                <w:lang w:eastAsia="zh-CN"/>
              </w:rPr>
              <w:t xml:space="preserve"> will give more scheduling flexibility to gNB.</w:t>
            </w:r>
          </w:p>
          <w:p w14:paraId="0F3414CA"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FF"/>
                <w:sz w:val="18"/>
                <w:szCs w:val="20"/>
              </w:rPr>
              <w:t>[Mod]: Thanks for being flexible!</w:t>
            </w:r>
          </w:p>
          <w:p w14:paraId="5C0E3151" w14:textId="77777777" w:rsidR="00A46BD4" w:rsidRDefault="00772258">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Proposal 4.2:</w:t>
            </w:r>
            <w:r>
              <w:rPr>
                <w:rFonts w:hint="eastAsia"/>
                <w:b/>
                <w:bCs/>
                <w:color w:val="000000" w:themeColor="text1"/>
                <w:sz w:val="18"/>
                <w:szCs w:val="18"/>
                <w:lang w:eastAsia="zh-CN"/>
              </w:rPr>
              <w:t xml:space="preserve"> </w:t>
            </w:r>
          </w:p>
          <w:p w14:paraId="2786E983"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Based on this figure, for UEI on CC2, how to ensure the current beam and new beam are in same CC? The new beam RSs for CC2 are configured with RSs from CC1?</w:t>
            </w:r>
          </w:p>
          <w:p w14:paraId="7DB90E71" w14:textId="77777777" w:rsidR="00A46BD4" w:rsidRDefault="00772258">
            <w:pPr>
              <w:overflowPunct w:val="0"/>
              <w:autoSpaceDE w:val="0"/>
              <w:autoSpaceDN w:val="0"/>
              <w:adjustRightInd w:val="0"/>
              <w:textAlignment w:val="baseline"/>
              <w:rPr>
                <w:color w:val="000000" w:themeColor="text1"/>
                <w:sz w:val="18"/>
                <w:szCs w:val="18"/>
                <w:lang w:eastAsia="zh-CN"/>
              </w:rPr>
            </w:pPr>
            <w:r>
              <w:rPr>
                <w:color w:val="0000FF"/>
                <w:sz w:val="18"/>
                <w:szCs w:val="20"/>
              </w:rPr>
              <w:t>[Mod]: Yes, exactly speaking, the new beam RSs for CC2 are also from CC1 as current beam!</w:t>
            </w:r>
          </w:p>
          <w:p w14:paraId="3F6C0CAC"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cs="Times New Roman"/>
              </w:rPr>
              <w:object w:dxaOrig="3880" w:dyaOrig="2040" w14:anchorId="7BF25FDA">
                <v:shape id="_x0000_i1026" type="#_x0000_t75" style="width:194pt;height:102pt" o:ole="">
                  <v:imagedata r:id="rId10" o:title=""/>
                  <o:lock v:ext="edit" aspectratio="f"/>
                </v:shape>
                <o:OLEObject Type="Embed" ProgID="Visio.Drawing.11" ShapeID="_x0000_i1026" DrawAspect="Content" ObjectID="_1801317608" r:id="rId12"/>
              </w:object>
            </w:r>
          </w:p>
        </w:tc>
      </w:tr>
      <w:tr w:rsidR="00A46BD4" w14:paraId="523C30B2" w14:textId="77777777">
        <w:trPr>
          <w:trHeight w:val="215"/>
        </w:trPr>
        <w:tc>
          <w:tcPr>
            <w:tcW w:w="1661" w:type="dxa"/>
          </w:tcPr>
          <w:p w14:paraId="37455CD4" w14:textId="77777777" w:rsidR="00A46BD4" w:rsidRDefault="0077225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8324" w:type="dxa"/>
          </w:tcPr>
          <w:p w14:paraId="7B06F5B9"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b/>
                <w:bCs/>
                <w:color w:val="000000" w:themeColor="text1"/>
                <w:sz w:val="18"/>
                <w:szCs w:val="18"/>
              </w:rPr>
              <w:t>Proposal 4.1:</w:t>
            </w:r>
            <w:r>
              <w:rPr>
                <w:color w:val="000000" w:themeColor="text1"/>
                <w:sz w:val="18"/>
                <w:szCs w:val="18"/>
              </w:rPr>
              <w:t xml:space="preserve"> </w:t>
            </w:r>
            <w:r>
              <w:rPr>
                <w:rFonts w:eastAsia="MS Mincho" w:hint="eastAsia"/>
                <w:b/>
                <w:bCs/>
                <w:color w:val="000000" w:themeColor="text1"/>
                <w:sz w:val="18"/>
                <w:szCs w:val="18"/>
                <w:lang w:eastAsia="ja-JP"/>
              </w:rPr>
              <w:t>Support</w:t>
            </w:r>
          </w:p>
          <w:p w14:paraId="550DA9B3" w14:textId="77777777" w:rsidR="00A46BD4" w:rsidRDefault="00A46BD4">
            <w:pPr>
              <w:overflowPunct w:val="0"/>
              <w:autoSpaceDE w:val="0"/>
              <w:autoSpaceDN w:val="0"/>
              <w:adjustRightInd w:val="0"/>
              <w:textAlignment w:val="baseline"/>
              <w:rPr>
                <w:color w:val="000000" w:themeColor="text1"/>
                <w:sz w:val="18"/>
                <w:szCs w:val="18"/>
              </w:rPr>
            </w:pPr>
          </w:p>
          <w:p w14:paraId="08341CA9" w14:textId="77777777" w:rsidR="00A46BD4" w:rsidRDefault="00772258">
            <w:pPr>
              <w:snapToGrid w:val="0"/>
              <w:rPr>
                <w:rFonts w:eastAsia="MS Mincho"/>
                <w:color w:val="000000" w:themeColor="text1"/>
                <w:sz w:val="18"/>
                <w:szCs w:val="18"/>
                <w:lang w:eastAsia="ja-JP"/>
              </w:rPr>
            </w:pPr>
            <w:r>
              <w:rPr>
                <w:b/>
                <w:bCs/>
                <w:color w:val="000000" w:themeColor="text1"/>
                <w:sz w:val="18"/>
                <w:szCs w:val="18"/>
              </w:rPr>
              <w:t>Proposal 4.2:</w:t>
            </w:r>
            <w:r>
              <w:rPr>
                <w:color w:val="000000" w:themeColor="text1"/>
                <w:sz w:val="18"/>
                <w:szCs w:val="18"/>
              </w:rPr>
              <w:t xml:space="preserve"> </w:t>
            </w:r>
            <w:r>
              <w:rPr>
                <w:b/>
                <w:bCs/>
                <w:color w:val="000000" w:themeColor="text1"/>
                <w:sz w:val="18"/>
                <w:szCs w:val="18"/>
              </w:rPr>
              <w:t>Support.</w:t>
            </w:r>
          </w:p>
        </w:tc>
      </w:tr>
      <w:tr w:rsidR="00A46BD4" w14:paraId="7B405C12" w14:textId="77777777">
        <w:trPr>
          <w:trHeight w:val="215"/>
        </w:trPr>
        <w:tc>
          <w:tcPr>
            <w:tcW w:w="1661" w:type="dxa"/>
          </w:tcPr>
          <w:p w14:paraId="6A250A6F"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Mod_V21</w:t>
            </w:r>
          </w:p>
        </w:tc>
        <w:tc>
          <w:tcPr>
            <w:tcW w:w="8324" w:type="dxa"/>
          </w:tcPr>
          <w:p w14:paraId="2A0E2223" w14:textId="77777777" w:rsidR="00A46BD4" w:rsidRDefault="00772258">
            <w:pPr>
              <w:overflowPunct w:val="0"/>
              <w:autoSpaceDE w:val="0"/>
              <w:autoSpaceDN w:val="0"/>
              <w:adjustRightInd w:val="0"/>
              <w:textAlignment w:val="baseline"/>
              <w:rPr>
                <w:b/>
                <w:bCs/>
                <w:color w:val="000000" w:themeColor="text1"/>
                <w:sz w:val="18"/>
                <w:szCs w:val="18"/>
              </w:rPr>
            </w:pPr>
            <w:r>
              <w:rPr>
                <w:rFonts w:eastAsia="MS Mincho"/>
                <w:color w:val="0000FF"/>
                <w:sz w:val="18"/>
                <w:szCs w:val="18"/>
                <w:lang w:eastAsia="ja-JP"/>
              </w:rPr>
              <w:t>Capture companies input, and update the proposal(s) accordingly</w:t>
            </w:r>
          </w:p>
        </w:tc>
      </w:tr>
      <w:tr w:rsidR="00A46BD4" w14:paraId="2EDC4795" w14:textId="77777777">
        <w:trPr>
          <w:trHeight w:val="215"/>
        </w:trPr>
        <w:tc>
          <w:tcPr>
            <w:tcW w:w="1661" w:type="dxa"/>
          </w:tcPr>
          <w:p w14:paraId="6F192A0E" w14:textId="77777777" w:rsidR="00A46BD4" w:rsidRDefault="00772258">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324" w:type="dxa"/>
          </w:tcPr>
          <w:p w14:paraId="336F3D51" w14:textId="77777777" w:rsidR="00A46BD4" w:rsidRDefault="00772258">
            <w:pPr>
              <w:overflowPunct w:val="0"/>
              <w:autoSpaceDE w:val="0"/>
              <w:autoSpaceDN w:val="0"/>
              <w:adjustRightInd w:val="0"/>
              <w:textAlignment w:val="baseline"/>
              <w:rPr>
                <w:rFonts w:eastAsia="MS Mincho"/>
                <w:color w:val="000000" w:themeColor="text1"/>
                <w:sz w:val="18"/>
                <w:szCs w:val="18"/>
                <w:lang w:eastAsia="ja-JP"/>
              </w:rPr>
            </w:pPr>
            <w:r>
              <w:rPr>
                <w:color w:val="000000" w:themeColor="text1"/>
                <w:sz w:val="18"/>
                <w:szCs w:val="18"/>
              </w:rPr>
              <w:t xml:space="preserve">Proposal 4.1: </w:t>
            </w:r>
            <w:r>
              <w:rPr>
                <w:rFonts w:eastAsia="MS Mincho" w:hint="eastAsia"/>
                <w:color w:val="000000" w:themeColor="text1"/>
                <w:sz w:val="18"/>
                <w:szCs w:val="18"/>
                <w:lang w:eastAsia="ja-JP"/>
              </w:rPr>
              <w:t>Support</w:t>
            </w:r>
            <w:r>
              <w:rPr>
                <w:rFonts w:eastAsia="MS Mincho"/>
                <w:color w:val="000000" w:themeColor="text1"/>
                <w:sz w:val="18"/>
                <w:szCs w:val="18"/>
                <w:lang w:eastAsia="ja-JP"/>
              </w:rPr>
              <w:t xml:space="preserve"> confirming the WA.</w:t>
            </w:r>
          </w:p>
          <w:p w14:paraId="4D902B5C"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color w:val="000000" w:themeColor="text1"/>
                <w:sz w:val="18"/>
                <w:szCs w:val="18"/>
              </w:rPr>
              <w:t>Proposal 4.2: Support.</w:t>
            </w:r>
          </w:p>
        </w:tc>
      </w:tr>
      <w:tr w:rsidR="00A46BD4" w14:paraId="7FA21D4D" w14:textId="77777777">
        <w:trPr>
          <w:trHeight w:val="215"/>
        </w:trPr>
        <w:tc>
          <w:tcPr>
            <w:tcW w:w="1661" w:type="dxa"/>
          </w:tcPr>
          <w:p w14:paraId="53B2ECD4"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324" w:type="dxa"/>
          </w:tcPr>
          <w:p w14:paraId="123468B8" w14:textId="77777777" w:rsidR="00A46BD4" w:rsidRDefault="00772258">
            <w:pPr>
              <w:overflowPunct w:val="0"/>
              <w:autoSpaceDE w:val="0"/>
              <w:autoSpaceDN w:val="0"/>
              <w:adjustRightInd w:val="0"/>
              <w:textAlignment w:val="baseline"/>
              <w:rPr>
                <w:color w:val="000000" w:themeColor="text1"/>
                <w:sz w:val="18"/>
                <w:szCs w:val="18"/>
              </w:rPr>
            </w:pPr>
            <w:r>
              <w:rPr>
                <w:rFonts w:eastAsia="MS Mincho"/>
                <w:color w:val="0000FF"/>
                <w:sz w:val="18"/>
                <w:szCs w:val="18"/>
                <w:lang w:eastAsia="ja-JP"/>
              </w:rPr>
              <w:t>Capture companies input.</w:t>
            </w:r>
          </w:p>
        </w:tc>
      </w:tr>
      <w:tr w:rsidR="00A46BD4" w14:paraId="4C5ADBE2" w14:textId="77777777">
        <w:trPr>
          <w:trHeight w:val="215"/>
        </w:trPr>
        <w:tc>
          <w:tcPr>
            <w:tcW w:w="1661" w:type="dxa"/>
          </w:tcPr>
          <w:p w14:paraId="094B1799" w14:textId="77777777" w:rsidR="00A46BD4" w:rsidRDefault="00772258">
            <w:pPr>
              <w:snapToGrid w:val="0"/>
              <w:rPr>
                <w:rFonts w:eastAsia="MS Mincho"/>
                <w:color w:val="0000FF"/>
                <w:sz w:val="18"/>
                <w:szCs w:val="18"/>
                <w:lang w:eastAsia="ja-JP"/>
              </w:rPr>
            </w:pPr>
            <w:r>
              <w:rPr>
                <w:rFonts w:hint="eastAsia"/>
                <w:color w:val="000000" w:themeColor="text1"/>
                <w:sz w:val="20"/>
                <w:szCs w:val="20"/>
                <w:lang w:eastAsia="zh-CN"/>
              </w:rPr>
              <w:t>Lenovo</w:t>
            </w:r>
          </w:p>
        </w:tc>
        <w:tc>
          <w:tcPr>
            <w:tcW w:w="8324" w:type="dxa"/>
          </w:tcPr>
          <w:p w14:paraId="20D50F8B"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4.1: </w:t>
            </w:r>
            <w:r>
              <w:rPr>
                <w:rFonts w:hint="eastAsia"/>
                <w:color w:val="000000" w:themeColor="text1"/>
                <w:sz w:val="18"/>
                <w:szCs w:val="18"/>
                <w:lang w:eastAsia="zh-CN"/>
              </w:rPr>
              <w:t>Support.</w:t>
            </w:r>
          </w:p>
          <w:p w14:paraId="28C1FB80" w14:textId="77777777" w:rsidR="00A46BD4" w:rsidRDefault="00A46BD4">
            <w:pPr>
              <w:overflowPunct w:val="0"/>
              <w:autoSpaceDE w:val="0"/>
              <w:autoSpaceDN w:val="0"/>
              <w:adjustRightInd w:val="0"/>
              <w:textAlignment w:val="baseline"/>
              <w:rPr>
                <w:color w:val="0000FF"/>
                <w:sz w:val="18"/>
                <w:szCs w:val="18"/>
                <w:lang w:eastAsia="zh-CN"/>
              </w:rPr>
            </w:pPr>
          </w:p>
          <w:p w14:paraId="34DA1339"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 xml:space="preserve">Proposal 4.2: </w:t>
            </w:r>
            <w:r>
              <w:rPr>
                <w:rFonts w:hint="eastAsia"/>
                <w:color w:val="000000" w:themeColor="text1"/>
                <w:sz w:val="18"/>
                <w:szCs w:val="18"/>
                <w:lang w:eastAsia="zh-CN"/>
              </w:rPr>
              <w:t>Support.</w:t>
            </w:r>
          </w:p>
          <w:p w14:paraId="2D20549D" w14:textId="77777777" w:rsidR="00A46BD4" w:rsidRDefault="00A46BD4">
            <w:pPr>
              <w:overflowPunct w:val="0"/>
              <w:autoSpaceDE w:val="0"/>
              <w:autoSpaceDN w:val="0"/>
              <w:adjustRightInd w:val="0"/>
              <w:textAlignment w:val="baseline"/>
              <w:rPr>
                <w:rFonts w:eastAsia="MS Mincho"/>
                <w:color w:val="0000FF"/>
                <w:sz w:val="18"/>
                <w:szCs w:val="18"/>
                <w:lang w:eastAsia="ja-JP"/>
              </w:rPr>
            </w:pPr>
          </w:p>
        </w:tc>
      </w:tr>
      <w:tr w:rsidR="00A46BD4" w14:paraId="6F9D1BA4" w14:textId="77777777">
        <w:trPr>
          <w:trHeight w:val="215"/>
        </w:trPr>
        <w:tc>
          <w:tcPr>
            <w:tcW w:w="1661" w:type="dxa"/>
          </w:tcPr>
          <w:p w14:paraId="54B24691" w14:textId="77777777" w:rsidR="00A46BD4" w:rsidRDefault="00772258">
            <w:pPr>
              <w:snapToGrid w:val="0"/>
              <w:rPr>
                <w:rFonts w:eastAsia="MS Mincho"/>
                <w:color w:val="0000FF"/>
                <w:sz w:val="18"/>
                <w:szCs w:val="18"/>
                <w:lang w:eastAsia="ja-JP"/>
              </w:rPr>
            </w:pPr>
            <w:r>
              <w:rPr>
                <w:rFonts w:eastAsia="Malgun Gothic" w:hint="eastAsia"/>
                <w:color w:val="000000" w:themeColor="text1"/>
                <w:sz w:val="18"/>
                <w:szCs w:val="18"/>
              </w:rPr>
              <w:t>E</w:t>
            </w:r>
            <w:r>
              <w:rPr>
                <w:rFonts w:eastAsia="Malgun Gothic"/>
                <w:color w:val="000000" w:themeColor="text1"/>
                <w:sz w:val="18"/>
                <w:szCs w:val="18"/>
              </w:rPr>
              <w:t>TRI</w:t>
            </w:r>
          </w:p>
        </w:tc>
        <w:tc>
          <w:tcPr>
            <w:tcW w:w="8324" w:type="dxa"/>
          </w:tcPr>
          <w:p w14:paraId="5649FDDE"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eastAsia="Malgun Gothic"/>
                <w:color w:val="000000" w:themeColor="text1"/>
                <w:sz w:val="18"/>
                <w:szCs w:val="18"/>
              </w:rPr>
              <w:t>Support Proposal 4.1 and Proposal 4.2.</w:t>
            </w:r>
          </w:p>
        </w:tc>
      </w:tr>
      <w:tr w:rsidR="00A46BD4" w14:paraId="38AB6CB7" w14:textId="77777777">
        <w:trPr>
          <w:trHeight w:val="215"/>
        </w:trPr>
        <w:tc>
          <w:tcPr>
            <w:tcW w:w="1661" w:type="dxa"/>
          </w:tcPr>
          <w:p w14:paraId="793A554A"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324" w:type="dxa"/>
          </w:tcPr>
          <w:p w14:paraId="4DE6FBAE" w14:textId="77777777" w:rsidR="00A46BD4" w:rsidRDefault="00772258">
            <w:pPr>
              <w:overflowPunct w:val="0"/>
              <w:autoSpaceDE w:val="0"/>
              <w:autoSpaceDN w:val="0"/>
              <w:adjustRightInd w:val="0"/>
              <w:jc w:val="both"/>
              <w:textAlignment w:val="baseline"/>
              <w:rPr>
                <w:rFonts w:ascii="Times" w:eastAsia="宋体" w:hAnsi="Times" w:cs="Times"/>
                <w:b/>
                <w:sz w:val="18"/>
                <w:szCs w:val="18"/>
                <w:u w:val="single"/>
                <w:lang w:eastAsia="zh-CN"/>
              </w:rPr>
            </w:pPr>
            <w:r>
              <w:rPr>
                <w:rFonts w:ascii="Times" w:eastAsia="宋体" w:hAnsi="Times" w:cs="Times"/>
                <w:b/>
                <w:sz w:val="18"/>
                <w:szCs w:val="18"/>
                <w:u w:val="single"/>
              </w:rPr>
              <w:t>Proposal 4.1:</w:t>
            </w:r>
          </w:p>
          <w:p w14:paraId="31522F88" w14:textId="77777777" w:rsidR="00A46BD4" w:rsidRDefault="00772258">
            <w:pPr>
              <w:overflowPunct w:val="0"/>
              <w:autoSpaceDE w:val="0"/>
              <w:autoSpaceDN w:val="0"/>
              <w:adjustRightInd w:val="0"/>
              <w:jc w:val="both"/>
              <w:textAlignment w:val="baseline"/>
              <w:rPr>
                <w:rFonts w:eastAsia="宋体"/>
                <w:bCs/>
                <w:iCs/>
                <w:color w:val="000000"/>
                <w:sz w:val="18"/>
                <w:szCs w:val="18"/>
                <w:lang w:eastAsia="zh-CN"/>
              </w:rPr>
            </w:pPr>
            <w:r>
              <w:rPr>
                <w:rFonts w:eastAsia="宋体"/>
                <w:bCs/>
                <w:iCs/>
                <w:color w:val="000000"/>
                <w:sz w:val="18"/>
                <w:szCs w:val="18"/>
                <w:lang w:eastAsia="zh-CN"/>
              </w:rPr>
              <w:t>Support.</w:t>
            </w:r>
          </w:p>
          <w:p w14:paraId="38F64EC5" w14:textId="77777777" w:rsidR="00A46BD4" w:rsidRDefault="00A46BD4">
            <w:pPr>
              <w:overflowPunct w:val="0"/>
              <w:autoSpaceDE w:val="0"/>
              <w:autoSpaceDN w:val="0"/>
              <w:adjustRightInd w:val="0"/>
              <w:jc w:val="both"/>
              <w:textAlignment w:val="baseline"/>
              <w:rPr>
                <w:rFonts w:ascii="Times" w:eastAsia="宋体" w:hAnsi="Times" w:cs="Times"/>
                <w:sz w:val="18"/>
                <w:szCs w:val="18"/>
                <w:lang w:eastAsia="zh-CN"/>
              </w:rPr>
            </w:pPr>
          </w:p>
          <w:p w14:paraId="5C38B7A7" w14:textId="77777777" w:rsidR="00A46BD4" w:rsidRDefault="00772258">
            <w:pPr>
              <w:overflowPunct w:val="0"/>
              <w:autoSpaceDE w:val="0"/>
              <w:autoSpaceDN w:val="0"/>
              <w:adjustRightInd w:val="0"/>
              <w:jc w:val="both"/>
              <w:textAlignment w:val="baseline"/>
              <w:rPr>
                <w:rFonts w:eastAsia="宋体"/>
                <w:b/>
                <w:bCs/>
                <w:iCs/>
                <w:color w:val="000000"/>
                <w:sz w:val="18"/>
                <w:szCs w:val="18"/>
                <w:u w:val="single"/>
                <w:lang w:eastAsia="zh-CN"/>
              </w:rPr>
            </w:pPr>
            <w:r>
              <w:rPr>
                <w:rFonts w:eastAsia="宋体"/>
                <w:b/>
                <w:bCs/>
                <w:iCs/>
                <w:color w:val="000000"/>
                <w:sz w:val="18"/>
                <w:szCs w:val="18"/>
                <w:u w:val="single"/>
              </w:rPr>
              <w:t>Proposal 4.2</w:t>
            </w:r>
            <w:r>
              <w:rPr>
                <w:rFonts w:eastAsia="宋体"/>
                <w:b/>
                <w:bCs/>
                <w:iCs/>
                <w:color w:val="000000"/>
                <w:sz w:val="18"/>
                <w:szCs w:val="18"/>
                <w:u w:val="single"/>
                <w:lang w:eastAsia="zh-CN"/>
              </w:rPr>
              <w:t>:</w:t>
            </w:r>
          </w:p>
          <w:p w14:paraId="06EA6494" w14:textId="77777777" w:rsidR="00A46BD4" w:rsidRDefault="00772258">
            <w:pPr>
              <w:overflowPunct w:val="0"/>
              <w:autoSpaceDE w:val="0"/>
              <w:autoSpaceDN w:val="0"/>
              <w:adjustRightInd w:val="0"/>
              <w:textAlignment w:val="baseline"/>
              <w:rPr>
                <w:rFonts w:eastAsia="宋体"/>
                <w:bCs/>
                <w:iCs/>
                <w:color w:val="000000"/>
                <w:sz w:val="18"/>
                <w:szCs w:val="18"/>
                <w:lang w:eastAsia="zh-CN"/>
              </w:rPr>
            </w:pPr>
            <w:r>
              <w:rPr>
                <w:rFonts w:eastAsia="宋体"/>
                <w:bCs/>
                <w:iCs/>
                <w:color w:val="000000"/>
                <w:sz w:val="18"/>
                <w:szCs w:val="18"/>
                <w:lang w:eastAsia="zh-CN"/>
              </w:rPr>
              <w:t>Support.</w:t>
            </w:r>
          </w:p>
          <w:p w14:paraId="69212C3F" w14:textId="77777777" w:rsidR="00A46BD4" w:rsidRDefault="00A46BD4">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A46BD4" w14:paraId="4C37C409" w14:textId="77777777">
        <w:trPr>
          <w:trHeight w:val="215"/>
        </w:trPr>
        <w:tc>
          <w:tcPr>
            <w:tcW w:w="1661" w:type="dxa"/>
          </w:tcPr>
          <w:p w14:paraId="23767DAD" w14:textId="77777777" w:rsidR="00A46BD4" w:rsidRDefault="00772258">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324" w:type="dxa"/>
          </w:tcPr>
          <w:p w14:paraId="13C01D7B" w14:textId="77777777" w:rsidR="00A46BD4" w:rsidRDefault="00772258">
            <w:pPr>
              <w:overflowPunct w:val="0"/>
              <w:autoSpaceDE w:val="0"/>
              <w:autoSpaceDN w:val="0"/>
              <w:adjustRightInd w:val="0"/>
              <w:jc w:val="both"/>
              <w:textAlignment w:val="baseline"/>
              <w:rPr>
                <w:rFonts w:ascii="Times" w:eastAsia="宋体" w:hAnsi="Times" w:cs="Times"/>
                <w:b/>
                <w:sz w:val="18"/>
                <w:szCs w:val="18"/>
                <w:u w:val="single"/>
              </w:rPr>
            </w:pPr>
            <w:r>
              <w:rPr>
                <w:rFonts w:eastAsia="MS Mincho"/>
                <w:color w:val="0000FF"/>
                <w:sz w:val="18"/>
                <w:szCs w:val="18"/>
                <w:lang w:eastAsia="ja-JP"/>
              </w:rPr>
              <w:t>Capture companies input.</w:t>
            </w:r>
          </w:p>
        </w:tc>
      </w:tr>
      <w:tr w:rsidR="00A46BD4" w14:paraId="29DBD8AE" w14:textId="77777777">
        <w:trPr>
          <w:trHeight w:val="215"/>
        </w:trPr>
        <w:tc>
          <w:tcPr>
            <w:tcW w:w="1661" w:type="dxa"/>
          </w:tcPr>
          <w:p w14:paraId="12686AA2"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ja-JP"/>
              </w:rPr>
              <w:t>Transsion</w:t>
            </w:r>
          </w:p>
        </w:tc>
        <w:tc>
          <w:tcPr>
            <w:tcW w:w="8324" w:type="dxa"/>
          </w:tcPr>
          <w:p w14:paraId="4ACF88C4" w14:textId="77777777" w:rsidR="00A46BD4" w:rsidRDefault="00772258">
            <w:pPr>
              <w:overflowPunct w:val="0"/>
              <w:autoSpaceDE w:val="0"/>
              <w:autoSpaceDN w:val="0"/>
              <w:adjustRightInd w:val="0"/>
              <w:textAlignment w:val="baseline"/>
              <w:rPr>
                <w:color w:val="0000FF"/>
                <w:sz w:val="18"/>
                <w:szCs w:val="18"/>
                <w:lang w:eastAsia="zh-CN"/>
              </w:rPr>
            </w:pPr>
            <w:r>
              <w:rPr>
                <w:rFonts w:hint="eastAsia"/>
                <w:b/>
                <w:bCs/>
                <w:color w:val="000000" w:themeColor="text1"/>
                <w:sz w:val="18"/>
                <w:szCs w:val="18"/>
                <w:lang w:eastAsia="zh-CN"/>
              </w:rPr>
              <w:t xml:space="preserve">Proposal 4.1: </w:t>
            </w:r>
            <w:r>
              <w:rPr>
                <w:rFonts w:hint="eastAsia"/>
                <w:color w:val="000000" w:themeColor="text1"/>
                <w:sz w:val="18"/>
                <w:szCs w:val="18"/>
                <w:lang w:eastAsia="zh-CN"/>
              </w:rPr>
              <w:t>Support.</w:t>
            </w:r>
          </w:p>
          <w:p w14:paraId="16BE9EB9" w14:textId="77777777" w:rsidR="00A46BD4" w:rsidRDefault="00772258">
            <w:pPr>
              <w:overflowPunct w:val="0"/>
              <w:autoSpaceDE w:val="0"/>
              <w:autoSpaceDN w:val="0"/>
              <w:adjustRightInd w:val="0"/>
              <w:textAlignment w:val="baseline"/>
              <w:rPr>
                <w:rFonts w:eastAsia="MS Mincho"/>
                <w:color w:val="0000FF"/>
                <w:sz w:val="18"/>
                <w:szCs w:val="18"/>
                <w:lang w:eastAsia="ja-JP"/>
              </w:rPr>
            </w:pPr>
            <w:r>
              <w:rPr>
                <w:rFonts w:hint="eastAsia"/>
                <w:b/>
                <w:bCs/>
                <w:color w:val="000000" w:themeColor="text1"/>
                <w:sz w:val="18"/>
                <w:szCs w:val="18"/>
                <w:lang w:eastAsia="zh-CN"/>
              </w:rPr>
              <w:t xml:space="preserve">Proposal 4.2: </w:t>
            </w:r>
            <w:r>
              <w:rPr>
                <w:rFonts w:hint="eastAsia"/>
                <w:color w:val="000000" w:themeColor="text1"/>
                <w:sz w:val="18"/>
                <w:szCs w:val="18"/>
                <w:lang w:eastAsia="zh-CN"/>
              </w:rPr>
              <w:t>Support.</w:t>
            </w:r>
          </w:p>
        </w:tc>
      </w:tr>
      <w:tr w:rsidR="0011342A" w14:paraId="4BAE6370" w14:textId="77777777">
        <w:trPr>
          <w:trHeight w:val="215"/>
        </w:trPr>
        <w:tc>
          <w:tcPr>
            <w:tcW w:w="1661" w:type="dxa"/>
          </w:tcPr>
          <w:p w14:paraId="4870A724" w14:textId="42C5DB4E" w:rsidR="0011342A" w:rsidRDefault="0011342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324" w:type="dxa"/>
          </w:tcPr>
          <w:p w14:paraId="06099814" w14:textId="77777777" w:rsidR="0011342A" w:rsidRPr="0011342A" w:rsidRDefault="0011342A" w:rsidP="0011342A">
            <w:pPr>
              <w:overflowPunct w:val="0"/>
              <w:autoSpaceDE w:val="0"/>
              <w:autoSpaceDN w:val="0"/>
              <w:adjustRightInd w:val="0"/>
              <w:textAlignment w:val="baseline"/>
              <w:rPr>
                <w:b/>
                <w:bCs/>
                <w:color w:val="000000" w:themeColor="text1"/>
                <w:sz w:val="18"/>
                <w:szCs w:val="18"/>
                <w:lang w:eastAsia="zh-CN"/>
              </w:rPr>
            </w:pPr>
            <w:r w:rsidRPr="0011342A">
              <w:rPr>
                <w:b/>
                <w:bCs/>
                <w:color w:val="000000" w:themeColor="text1"/>
                <w:sz w:val="18"/>
                <w:szCs w:val="18"/>
                <w:lang w:eastAsia="zh-CN"/>
              </w:rPr>
              <w:t xml:space="preserve">Proposal 4.1: </w:t>
            </w:r>
            <w:r w:rsidRPr="0011342A">
              <w:rPr>
                <w:bCs/>
                <w:color w:val="000000" w:themeColor="text1"/>
                <w:sz w:val="18"/>
                <w:szCs w:val="18"/>
                <w:lang w:eastAsia="zh-CN"/>
              </w:rPr>
              <w:t>Support.</w:t>
            </w:r>
          </w:p>
          <w:p w14:paraId="24C8F010" w14:textId="391BE87F" w:rsidR="0011342A" w:rsidRDefault="0011342A" w:rsidP="0011342A">
            <w:pPr>
              <w:overflowPunct w:val="0"/>
              <w:autoSpaceDE w:val="0"/>
              <w:autoSpaceDN w:val="0"/>
              <w:adjustRightInd w:val="0"/>
              <w:textAlignment w:val="baseline"/>
              <w:rPr>
                <w:b/>
                <w:bCs/>
                <w:color w:val="000000" w:themeColor="text1"/>
                <w:sz w:val="18"/>
                <w:szCs w:val="18"/>
                <w:lang w:eastAsia="zh-CN"/>
              </w:rPr>
            </w:pPr>
            <w:r w:rsidRPr="0011342A">
              <w:rPr>
                <w:b/>
                <w:bCs/>
                <w:color w:val="000000" w:themeColor="text1"/>
                <w:sz w:val="18"/>
                <w:szCs w:val="18"/>
                <w:lang w:eastAsia="zh-CN"/>
              </w:rPr>
              <w:t xml:space="preserve">Proposal 4.2: </w:t>
            </w:r>
            <w:r w:rsidRPr="0011342A">
              <w:rPr>
                <w:bCs/>
                <w:color w:val="000000" w:themeColor="text1"/>
                <w:sz w:val="18"/>
                <w:szCs w:val="18"/>
                <w:lang w:eastAsia="zh-CN"/>
              </w:rPr>
              <w:t>Support.</w:t>
            </w:r>
          </w:p>
        </w:tc>
      </w:tr>
      <w:tr w:rsidR="00F8638D" w14:paraId="06C2ADDE" w14:textId="77777777">
        <w:trPr>
          <w:trHeight w:val="215"/>
        </w:trPr>
        <w:tc>
          <w:tcPr>
            <w:tcW w:w="1661" w:type="dxa"/>
          </w:tcPr>
          <w:p w14:paraId="2DA813F9" w14:textId="6A8A0F99" w:rsidR="00F8638D" w:rsidRDefault="00F8638D" w:rsidP="00F8638D">
            <w:pPr>
              <w:snapToGrid w:val="0"/>
              <w:rPr>
                <w:rFonts w:eastAsiaTheme="minorEastAsia"/>
                <w:color w:val="000000" w:themeColor="text1"/>
                <w:sz w:val="18"/>
                <w:szCs w:val="18"/>
                <w:lang w:eastAsia="zh-CN"/>
              </w:rPr>
            </w:pPr>
            <w:r>
              <w:rPr>
                <w:rFonts w:eastAsia="MS Mincho"/>
                <w:color w:val="0000FF"/>
                <w:sz w:val="18"/>
                <w:szCs w:val="18"/>
                <w:lang w:eastAsia="ja-JP"/>
              </w:rPr>
              <w:t>Mod_Final</w:t>
            </w:r>
          </w:p>
        </w:tc>
        <w:tc>
          <w:tcPr>
            <w:tcW w:w="8324" w:type="dxa"/>
          </w:tcPr>
          <w:p w14:paraId="2412F80C" w14:textId="4EFC4C66" w:rsidR="00F8638D" w:rsidRPr="0011342A" w:rsidRDefault="00F8638D" w:rsidP="00F8638D">
            <w:pPr>
              <w:overflowPunct w:val="0"/>
              <w:autoSpaceDE w:val="0"/>
              <w:autoSpaceDN w:val="0"/>
              <w:adjustRightInd w:val="0"/>
              <w:textAlignment w:val="baseline"/>
              <w:rPr>
                <w:b/>
                <w:bCs/>
                <w:color w:val="000000" w:themeColor="text1"/>
                <w:sz w:val="18"/>
                <w:szCs w:val="18"/>
                <w:lang w:eastAsia="zh-CN"/>
              </w:rPr>
            </w:pPr>
            <w:r>
              <w:rPr>
                <w:rFonts w:eastAsia="MS Mincho"/>
                <w:color w:val="0000FF"/>
                <w:sz w:val="18"/>
                <w:szCs w:val="18"/>
                <w:lang w:eastAsia="ja-JP"/>
              </w:rPr>
              <w:t>Capture companies input.</w:t>
            </w:r>
          </w:p>
        </w:tc>
      </w:tr>
    </w:tbl>
    <w:p w14:paraId="72144AE6" w14:textId="77777777" w:rsidR="00A46BD4" w:rsidRDefault="00A46BD4">
      <w:pPr>
        <w:rPr>
          <w:rFonts w:eastAsia="Batang"/>
          <w:b/>
          <w:bCs/>
          <w:iCs/>
          <w:color w:val="000000" w:themeColor="text1"/>
          <w:sz w:val="20"/>
          <w:szCs w:val="20"/>
          <w:lang w:eastAsia="en-US"/>
        </w:rPr>
      </w:pPr>
    </w:p>
    <w:p w14:paraId="0F8A4288" w14:textId="77777777" w:rsidR="00A46BD4" w:rsidRDefault="00772258">
      <w:pPr>
        <w:pStyle w:val="Heading2"/>
        <w:rPr>
          <w:sz w:val="24"/>
          <w:szCs w:val="18"/>
        </w:rPr>
      </w:pPr>
      <w:r>
        <w:rPr>
          <w:sz w:val="24"/>
          <w:szCs w:val="18"/>
        </w:rPr>
        <w:t>Issue 5 – Beam application latency reduction</w:t>
      </w:r>
    </w:p>
    <w:p w14:paraId="46272150" w14:textId="77777777" w:rsidR="00A46BD4" w:rsidRDefault="00772258">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A46BD4" w14:paraId="790357FA"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5E5F5" w14:textId="77777777" w:rsidR="00A46BD4" w:rsidRDefault="00772258">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3D76C" w14:textId="77777777" w:rsidR="00A46BD4" w:rsidRDefault="00772258">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C27E5" w14:textId="77777777" w:rsidR="00A46BD4" w:rsidRDefault="00772258">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46BD4" w14:paraId="70749CCB"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052FF38" w14:textId="77777777" w:rsidR="00A46BD4" w:rsidRDefault="00772258">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5B15C250" w14:textId="77777777" w:rsidR="00A46BD4" w:rsidRDefault="00772258">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6CCC4F07" w14:textId="77777777" w:rsidR="00A46BD4" w:rsidRDefault="00772258">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 xml:space="preserve">Per last meeting progress, we have the following agreement. Considering that we only have three left-over meetings (also counting this Athens meeting). Per my assessment, if we can NOT make any progress by this meeting, it could be very difficult for us to complete this feature by the end of this 2025-Q2 on time. Therefore, the final decision (even considering the possible outcome of no-consensus) should be done by this meeting.  </w:t>
            </w:r>
          </w:p>
          <w:p w14:paraId="7500A2D2" w14:textId="77777777" w:rsidR="00A46BD4" w:rsidRDefault="00772258">
            <w:pPr>
              <w:pStyle w:val="ListParagraph"/>
              <w:numPr>
                <w:ilvl w:val="0"/>
                <w:numId w:val="28"/>
              </w:numPr>
              <w:contextualSpacing/>
              <w:jc w:val="both"/>
              <w:rPr>
                <w:bCs/>
                <w:color w:val="0000FF"/>
                <w:sz w:val="18"/>
                <w:szCs w:val="18"/>
              </w:rPr>
            </w:pPr>
            <w:r>
              <w:rPr>
                <w:bCs/>
                <w:color w:val="0000FF"/>
                <w:sz w:val="18"/>
                <w:szCs w:val="18"/>
              </w:rPr>
              <w:t>FYI, please review the evaluation results from MTK (R1-2500104)</w:t>
            </w:r>
          </w:p>
          <w:p w14:paraId="3473460E" w14:textId="77777777" w:rsidR="00A46BD4" w:rsidRDefault="00A46BD4">
            <w:pPr>
              <w:shd w:val="clear" w:color="auto" w:fill="FFFFFF"/>
              <w:snapToGrid w:val="0"/>
              <w:rPr>
                <w:rFonts w:eastAsia="宋体"/>
                <w:b/>
                <w:bCs/>
                <w:iCs/>
                <w:color w:val="000000"/>
                <w:sz w:val="18"/>
                <w:szCs w:val="18"/>
                <w:highlight w:val="green"/>
              </w:rPr>
            </w:pPr>
          </w:p>
          <w:p w14:paraId="455352FD" w14:textId="77777777" w:rsidR="00A46BD4" w:rsidRDefault="00772258">
            <w:pPr>
              <w:shd w:val="clear" w:color="auto" w:fill="FFFFFF"/>
              <w:snapToGrid w:val="0"/>
              <w:rPr>
                <w:rFonts w:eastAsia="宋体"/>
                <w:color w:val="000000"/>
                <w:sz w:val="18"/>
                <w:szCs w:val="18"/>
              </w:rPr>
            </w:pPr>
            <w:r>
              <w:rPr>
                <w:rFonts w:eastAsia="宋体"/>
                <w:b/>
                <w:bCs/>
                <w:iCs/>
                <w:color w:val="000000"/>
                <w:sz w:val="18"/>
                <w:szCs w:val="18"/>
                <w:highlight w:val="green"/>
              </w:rPr>
              <w:t>Agreement</w:t>
            </w:r>
          </w:p>
          <w:p w14:paraId="28A38DD3" w14:textId="77777777" w:rsidR="00A46BD4" w:rsidRDefault="00772258">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14:paraId="2584B04B" w14:textId="77777777" w:rsidR="00A46BD4" w:rsidRDefault="00772258">
            <w:pPr>
              <w:pStyle w:val="ListParagraph"/>
              <w:numPr>
                <w:ilvl w:val="1"/>
                <w:numId w:val="32"/>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6E6C0283" w14:textId="77777777" w:rsidR="00A46BD4" w:rsidRDefault="00772258">
            <w:pPr>
              <w:pStyle w:val="ListParagraph"/>
              <w:numPr>
                <w:ilvl w:val="2"/>
                <w:numId w:val="32"/>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40A9508E" w14:textId="77777777" w:rsidR="00A46BD4" w:rsidRDefault="00772258">
            <w:pPr>
              <w:pStyle w:val="ListParagraph"/>
              <w:numPr>
                <w:ilvl w:val="2"/>
                <w:numId w:val="32"/>
              </w:numPr>
              <w:tabs>
                <w:tab w:val="left" w:pos="614"/>
              </w:tabs>
              <w:snapToGrid w:val="0"/>
              <w:spacing w:after="0" w:line="240" w:lineRule="auto"/>
              <w:rPr>
                <w:iCs/>
                <w:color w:val="FF0000"/>
                <w:sz w:val="18"/>
                <w:szCs w:val="18"/>
              </w:rPr>
            </w:pPr>
            <w:r>
              <w:rPr>
                <w:iCs/>
                <w:strike/>
                <w:color w:val="FF0000"/>
                <w:sz w:val="18"/>
                <w:szCs w:val="18"/>
              </w:rPr>
              <w:t>update TCI state(s) with the reported new beam(s)</w:t>
            </w:r>
            <w:r>
              <w:rPr>
                <w:strike/>
                <w:color w:val="FF0000"/>
              </w:rPr>
              <w:t xml:space="preserve"> </w:t>
            </w:r>
            <w:r>
              <w:rPr>
                <w:iCs/>
                <w:color w:val="FF0000"/>
                <w:sz w:val="18"/>
                <w:szCs w:val="18"/>
              </w:rPr>
              <w:t>apply the reported new beam as the QCL assumption for DL reception and UL transmission</w:t>
            </w:r>
          </w:p>
          <w:p w14:paraId="3A841FE4" w14:textId="77777777" w:rsidR="00A46BD4" w:rsidRDefault="00772258">
            <w:pPr>
              <w:pStyle w:val="ListParagraph"/>
              <w:numPr>
                <w:ilvl w:val="2"/>
                <w:numId w:val="32"/>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79C85287" w14:textId="77777777" w:rsidR="00A46BD4" w:rsidRDefault="00772258">
            <w:pPr>
              <w:pStyle w:val="ListParagraph"/>
              <w:numPr>
                <w:ilvl w:val="1"/>
                <w:numId w:val="32"/>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 xml:space="preserve">After receiving a TCI state activation command to activate a TCI state(s), if the new beam(s) associated with the TCI state(s) is reported as synchronized in the </w:t>
            </w:r>
            <w:r>
              <w:rPr>
                <w:iCs/>
                <w:sz w:val="18"/>
                <w:szCs w:val="18"/>
              </w:rPr>
              <w:lastRenderedPageBreak/>
              <w:t>UEI/ED beam report, the TCI state(s) becomes applicable for DL reception without additional SSB reception.</w:t>
            </w:r>
          </w:p>
          <w:p w14:paraId="15130A0B" w14:textId="77777777" w:rsidR="00A46BD4" w:rsidRDefault="00772258">
            <w:pPr>
              <w:pStyle w:val="ListParagraph"/>
              <w:numPr>
                <w:ilvl w:val="2"/>
                <w:numId w:val="32"/>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16750B5C" w14:textId="77777777" w:rsidR="00A46BD4" w:rsidRDefault="00772258">
            <w:pPr>
              <w:pStyle w:val="ListParagraph"/>
              <w:numPr>
                <w:ilvl w:val="2"/>
                <w:numId w:val="32"/>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23418737" w14:textId="77777777" w:rsidR="00A46BD4" w:rsidRDefault="00772258">
            <w:pPr>
              <w:pStyle w:val="ListParagraph"/>
              <w:numPr>
                <w:ilvl w:val="1"/>
                <w:numId w:val="32"/>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associated with the reference signal reported in the beam report. </w:t>
            </w:r>
          </w:p>
          <w:p w14:paraId="23ED04B3" w14:textId="77777777" w:rsidR="00A46BD4" w:rsidRDefault="00772258">
            <w:pPr>
              <w:pStyle w:val="ListParagraph"/>
              <w:numPr>
                <w:ilvl w:val="2"/>
                <w:numId w:val="32"/>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56DA17F3" w14:textId="77777777" w:rsidR="00A46BD4" w:rsidRDefault="00772258">
            <w:pPr>
              <w:pStyle w:val="ListParagraph"/>
              <w:numPr>
                <w:ilvl w:val="1"/>
                <w:numId w:val="32"/>
              </w:numPr>
              <w:tabs>
                <w:tab w:val="left" w:pos="614"/>
              </w:tabs>
              <w:snapToGrid w:val="0"/>
              <w:spacing w:after="0" w:line="240" w:lineRule="auto"/>
              <w:rPr>
                <w:iCs/>
                <w:sz w:val="18"/>
                <w:szCs w:val="18"/>
              </w:rPr>
            </w:pPr>
            <w:r>
              <w:rPr>
                <w:iCs/>
                <w:sz w:val="18"/>
                <w:szCs w:val="18"/>
              </w:rPr>
              <w:t>Other alternatives are not precluded</w:t>
            </w:r>
          </w:p>
          <w:p w14:paraId="07D5A5B7" w14:textId="77777777" w:rsidR="00A46BD4" w:rsidRDefault="00A46BD4">
            <w:pPr>
              <w:contextualSpacing/>
              <w:jc w:val="both"/>
              <w:rPr>
                <w:b/>
                <w:bCs/>
                <w:color w:val="0000FF"/>
                <w:sz w:val="18"/>
                <w:szCs w:val="18"/>
              </w:rPr>
            </w:pPr>
          </w:p>
          <w:p w14:paraId="2A430831" w14:textId="77777777" w:rsidR="00A46BD4" w:rsidRDefault="00A46BD4">
            <w:pPr>
              <w:rPr>
                <w:sz w:val="18"/>
                <w:szCs w:val="18"/>
              </w:rPr>
            </w:pPr>
          </w:p>
          <w:p w14:paraId="689E07CE" w14:textId="77777777" w:rsidR="00A46BD4" w:rsidRDefault="00772258">
            <w:pPr>
              <w:rPr>
                <w:color w:val="0000FF"/>
                <w:sz w:val="18"/>
                <w:szCs w:val="18"/>
              </w:rPr>
            </w:pPr>
            <w:r>
              <w:rPr>
                <w:rFonts w:eastAsia="宋体"/>
                <w:color w:val="0000FF"/>
                <w:sz w:val="18"/>
                <w:szCs w:val="18"/>
                <w:u w:val="single"/>
                <w:lang w:eastAsia="en-US"/>
              </w:rPr>
              <w:t>FL observations:</w:t>
            </w:r>
          </w:p>
          <w:p w14:paraId="119E5908" w14:textId="3A15432E" w:rsidR="00A46BD4" w:rsidRDefault="00772258">
            <w:pPr>
              <w:pStyle w:val="ListParagraph"/>
              <w:numPr>
                <w:ilvl w:val="0"/>
                <w:numId w:val="15"/>
              </w:numPr>
              <w:tabs>
                <w:tab w:val="left" w:pos="614"/>
              </w:tabs>
              <w:contextualSpacing/>
              <w:rPr>
                <w:color w:val="0000FF"/>
                <w:sz w:val="18"/>
                <w:szCs w:val="18"/>
              </w:rPr>
            </w:pPr>
            <w:r>
              <w:rPr>
                <w:color w:val="0000FF"/>
                <w:sz w:val="18"/>
                <w:szCs w:val="18"/>
              </w:rPr>
              <w:t xml:space="preserve">Alt-1: Futurewei, Lenovo, Nokia, CMCC, LG, Transsion, Meta, KDDI, ASUSTeK, </w:t>
            </w:r>
            <w:r>
              <w:rPr>
                <w:color w:val="FF0000"/>
                <w:sz w:val="18"/>
                <w:szCs w:val="18"/>
              </w:rPr>
              <w:t xml:space="preserve">Huawei/HiSilicon, Spreadtrum, </w:t>
            </w:r>
            <w:r w:rsidR="00F43F12">
              <w:rPr>
                <w:color w:val="FF0000"/>
                <w:sz w:val="18"/>
                <w:szCs w:val="18"/>
              </w:rPr>
              <w:t xml:space="preserve">Transsion, </w:t>
            </w:r>
          </w:p>
          <w:p w14:paraId="02CA50AA" w14:textId="5112D60C" w:rsidR="00A46BD4" w:rsidRDefault="00772258">
            <w:pPr>
              <w:pStyle w:val="ListParagraph"/>
              <w:numPr>
                <w:ilvl w:val="0"/>
                <w:numId w:val="15"/>
              </w:numPr>
              <w:tabs>
                <w:tab w:val="left" w:pos="614"/>
              </w:tabs>
              <w:contextualSpacing/>
              <w:rPr>
                <w:color w:val="0000FF"/>
                <w:sz w:val="18"/>
                <w:szCs w:val="18"/>
              </w:rPr>
            </w:pPr>
            <w:r>
              <w:rPr>
                <w:color w:val="0000FF"/>
                <w:sz w:val="18"/>
                <w:szCs w:val="18"/>
              </w:rPr>
              <w:t xml:space="preserve">Alt-2: MediaTek (Updated), Ericsson, Ofinno, HONOR, KDDI, </w:t>
            </w:r>
            <w:r>
              <w:rPr>
                <w:color w:val="FF0000"/>
                <w:sz w:val="18"/>
                <w:szCs w:val="18"/>
              </w:rPr>
              <w:t xml:space="preserve">Google, </w:t>
            </w:r>
            <w:r w:rsidR="00241C0D">
              <w:rPr>
                <w:color w:val="FF0000"/>
                <w:sz w:val="18"/>
                <w:szCs w:val="18"/>
              </w:rPr>
              <w:t xml:space="preserve">KDDI, </w:t>
            </w:r>
          </w:p>
          <w:p w14:paraId="26854B8C" w14:textId="77F961E0" w:rsidR="00A46BD4" w:rsidRDefault="00772258">
            <w:pPr>
              <w:pStyle w:val="ListParagraph"/>
              <w:numPr>
                <w:ilvl w:val="0"/>
                <w:numId w:val="15"/>
              </w:numPr>
              <w:tabs>
                <w:tab w:val="left" w:pos="614"/>
              </w:tabs>
              <w:contextualSpacing/>
              <w:rPr>
                <w:color w:val="0000FF"/>
                <w:sz w:val="18"/>
                <w:szCs w:val="18"/>
              </w:rPr>
            </w:pPr>
            <w:r>
              <w:rPr>
                <w:color w:val="0000FF"/>
                <w:sz w:val="18"/>
                <w:szCs w:val="18"/>
              </w:rPr>
              <w:t>Alt-3: Ericsson, NTT DOCOMO, ZTE, TCL, vivo,</w:t>
            </w:r>
            <w:r>
              <w:t xml:space="preserve"> </w:t>
            </w:r>
            <w:r>
              <w:rPr>
                <w:color w:val="0000FF"/>
                <w:sz w:val="18"/>
                <w:szCs w:val="18"/>
              </w:rPr>
              <w:t xml:space="preserve">Ofinno, Panasonic, Google, </w:t>
            </w:r>
            <w:r>
              <w:rPr>
                <w:color w:val="FF0000"/>
                <w:sz w:val="18"/>
                <w:szCs w:val="18"/>
              </w:rPr>
              <w:t>Huawei/HiSilicon, NTT DOCOMO, ETRI, HONOR (2</w:t>
            </w:r>
            <w:r>
              <w:rPr>
                <w:color w:val="FF0000"/>
                <w:sz w:val="18"/>
                <w:szCs w:val="18"/>
                <w:vertAlign w:val="superscript"/>
              </w:rPr>
              <w:t>nd</w:t>
            </w:r>
            <w:r>
              <w:rPr>
                <w:color w:val="FF0000"/>
                <w:sz w:val="18"/>
                <w:szCs w:val="18"/>
              </w:rPr>
              <w:t>)</w:t>
            </w:r>
            <w:r w:rsidR="00F43F12">
              <w:rPr>
                <w:color w:val="FF0000"/>
                <w:sz w:val="18"/>
                <w:szCs w:val="18"/>
              </w:rPr>
              <w:t xml:space="preserve">, </w:t>
            </w:r>
            <w:r w:rsidR="00241C0D">
              <w:rPr>
                <w:color w:val="FF0000"/>
                <w:sz w:val="18"/>
                <w:szCs w:val="18"/>
              </w:rPr>
              <w:t xml:space="preserve">KDDI, </w:t>
            </w:r>
          </w:p>
          <w:p w14:paraId="62AFFFC5" w14:textId="77777777" w:rsidR="00A46BD4" w:rsidRDefault="00772258">
            <w:pPr>
              <w:pStyle w:val="ListParagraph"/>
              <w:numPr>
                <w:ilvl w:val="0"/>
                <w:numId w:val="15"/>
              </w:numPr>
              <w:tabs>
                <w:tab w:val="left" w:pos="614"/>
              </w:tabs>
              <w:contextualSpacing/>
              <w:rPr>
                <w:color w:val="0000FF"/>
                <w:sz w:val="18"/>
                <w:szCs w:val="18"/>
              </w:rPr>
            </w:pPr>
            <w:r>
              <w:rPr>
                <w:color w:val="0000FF"/>
                <w:sz w:val="18"/>
                <w:szCs w:val="18"/>
              </w:rPr>
              <w:t xml:space="preserve">Not supported/Deprioritized by: Qualcomm, Samsung, OPPO, CATT </w:t>
            </w:r>
          </w:p>
          <w:p w14:paraId="14F4051B" w14:textId="77777777" w:rsidR="00A46BD4" w:rsidRDefault="00A46BD4">
            <w:pPr>
              <w:contextualSpacing/>
              <w:jc w:val="both"/>
              <w:rPr>
                <w:b/>
                <w:bCs/>
                <w:color w:val="0000FF"/>
                <w:sz w:val="18"/>
                <w:szCs w:val="18"/>
              </w:rPr>
            </w:pPr>
          </w:p>
        </w:tc>
      </w:tr>
    </w:tbl>
    <w:p w14:paraId="44B01C98" w14:textId="77777777" w:rsidR="00A46BD4" w:rsidRDefault="00772258">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A46BD4" w14:paraId="1C5E61D0"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45CF02" w14:textId="77777777" w:rsidR="00A46BD4" w:rsidRDefault="00772258">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2346C3" w14:textId="77777777" w:rsidR="00A46BD4" w:rsidRDefault="00772258">
            <w:pPr>
              <w:snapToGrid w:val="0"/>
              <w:rPr>
                <w:b/>
                <w:sz w:val="18"/>
                <w:szCs w:val="18"/>
                <w:lang w:eastAsia="zh-CN"/>
              </w:rPr>
            </w:pPr>
            <w:r>
              <w:rPr>
                <w:b/>
                <w:sz w:val="18"/>
                <w:szCs w:val="18"/>
                <w:lang w:eastAsia="zh-CN"/>
              </w:rPr>
              <w:t>Input</w:t>
            </w:r>
          </w:p>
        </w:tc>
      </w:tr>
      <w:tr w:rsidR="00A46BD4" w14:paraId="21269B8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BDB1A2A" w14:textId="77777777" w:rsidR="00A46BD4" w:rsidRDefault="00772258">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4F87A08A" w14:textId="77777777" w:rsidR="00A46BD4" w:rsidRDefault="00772258">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A46BD4" w14:paraId="636EF00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129A298" w14:textId="77777777" w:rsidR="00A46BD4" w:rsidRDefault="00772258">
            <w:pPr>
              <w:snapToGrid w:val="0"/>
              <w:jc w:val="both"/>
              <w:rPr>
                <w:color w:val="000000" w:themeColor="text1"/>
                <w:sz w:val="20"/>
                <w:szCs w:val="20"/>
                <w:lang w:eastAsia="zh-CN"/>
              </w:rPr>
            </w:pPr>
            <w:r>
              <w:rPr>
                <w:rFonts w:eastAsiaTheme="minorEastAsia"/>
                <w:color w:val="000000" w:themeColor="text1"/>
                <w:sz w:val="18"/>
                <w:szCs w:val="18"/>
                <w:lang w:eastAsia="zh-CN"/>
              </w:rPr>
              <w:t>Samsung</w:t>
            </w:r>
          </w:p>
        </w:tc>
        <w:tc>
          <w:tcPr>
            <w:tcW w:w="8324" w:type="dxa"/>
            <w:tcBorders>
              <w:top w:val="single" w:sz="4" w:space="0" w:color="auto"/>
              <w:left w:val="single" w:sz="4" w:space="0" w:color="auto"/>
              <w:bottom w:val="single" w:sz="4" w:space="0" w:color="auto"/>
              <w:right w:val="single" w:sz="4" w:space="0" w:color="auto"/>
            </w:tcBorders>
          </w:tcPr>
          <w:p w14:paraId="154F9A88" w14:textId="77777777" w:rsidR="00A46BD4" w:rsidRDefault="00A46BD4">
            <w:pPr>
              <w:overflowPunct w:val="0"/>
              <w:autoSpaceDE w:val="0"/>
              <w:autoSpaceDN w:val="0"/>
              <w:adjustRightInd w:val="0"/>
              <w:jc w:val="both"/>
              <w:textAlignment w:val="baseline"/>
              <w:rPr>
                <w:sz w:val="18"/>
                <w:szCs w:val="18"/>
                <w:lang w:eastAsia="zh-CN"/>
              </w:rPr>
            </w:pPr>
          </w:p>
          <w:p w14:paraId="29E809CE" w14:textId="77777777" w:rsidR="00A46BD4" w:rsidRDefault="00772258">
            <w:pPr>
              <w:overflowPunct w:val="0"/>
              <w:autoSpaceDE w:val="0"/>
              <w:autoSpaceDN w:val="0"/>
              <w:adjustRightInd w:val="0"/>
              <w:jc w:val="both"/>
              <w:textAlignment w:val="baseline"/>
              <w:rPr>
                <w:sz w:val="18"/>
                <w:szCs w:val="18"/>
                <w:lang w:eastAsia="zh-CN"/>
              </w:rPr>
            </w:pPr>
            <w:r>
              <w:rPr>
                <w:sz w:val="18"/>
                <w:szCs w:val="18"/>
                <w:lang w:eastAsia="zh-CN"/>
              </w:rPr>
              <w:t xml:space="preserve">Having the UE to store QCL properties of SSB could be a first step to reduce beam(s) activation/indication latency. We are fine to support storing QCL properties without introducing additional event(s) or event condition(s) – simple and compact solutions are expected. Other than this, as commented by the FL, we are not sure whether we would have enough time to finish the rest proposed schemes in time. </w:t>
            </w:r>
          </w:p>
          <w:p w14:paraId="45CCF8BB" w14:textId="77777777" w:rsidR="00A46BD4" w:rsidRDefault="00A46BD4">
            <w:pPr>
              <w:overflowPunct w:val="0"/>
              <w:autoSpaceDE w:val="0"/>
              <w:autoSpaceDN w:val="0"/>
              <w:adjustRightInd w:val="0"/>
              <w:jc w:val="both"/>
              <w:textAlignment w:val="baseline"/>
              <w:rPr>
                <w:sz w:val="18"/>
                <w:szCs w:val="18"/>
                <w:lang w:eastAsia="zh-CN"/>
              </w:rPr>
            </w:pPr>
          </w:p>
        </w:tc>
      </w:tr>
      <w:tr w:rsidR="00A46BD4" w14:paraId="077ECAA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1FC25EC" w14:textId="77777777" w:rsidR="00A46BD4" w:rsidRDefault="00772258">
            <w:pPr>
              <w:snapToGrid w:val="0"/>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3147AA99" w14:textId="77777777" w:rsidR="00A46BD4" w:rsidRDefault="00772258">
            <w:pPr>
              <w:snapToGrid w:val="0"/>
              <w:rPr>
                <w:sz w:val="20"/>
                <w:szCs w:val="20"/>
              </w:rPr>
            </w:pPr>
            <w:r>
              <w:rPr>
                <w:sz w:val="20"/>
                <w:szCs w:val="20"/>
              </w:rPr>
              <w:t xml:space="preserve">Alt1: It assumes there is a ack from the NW. However, the ack from NW was never discussed and we did not have design/conclusion for that. </w:t>
            </w:r>
          </w:p>
          <w:p w14:paraId="25687D96" w14:textId="77777777" w:rsidR="00A46BD4" w:rsidRDefault="00772258">
            <w:pPr>
              <w:snapToGrid w:val="0"/>
              <w:rPr>
                <w:sz w:val="20"/>
                <w:szCs w:val="20"/>
              </w:rPr>
            </w:pPr>
            <w:r>
              <w:rPr>
                <w:sz w:val="20"/>
                <w:szCs w:val="20"/>
              </w:rPr>
              <w:t>Alt2: do not support. First, it could cause significant change to report format. Second, the definition of “synchronized” is not clear. Third, assuming the TCI state being applicable for DL reception w/o SSB reception is not correct. Each TCI state provide reference for multiple QCL properties, but the UEI beam reporting is only related with the QCL-typeD. The UE cannot assume one TCI state is ‘known’ only after the RS for typed is measured. Furthermore, if such a feature is supported, a tight time line is needed. We cannot assume the TCI state is still ‘known’ after a long time after UEI beam reporting.</w:t>
            </w:r>
          </w:p>
          <w:p w14:paraId="34A69A57" w14:textId="77777777" w:rsidR="00A46BD4" w:rsidRDefault="00A46BD4">
            <w:pPr>
              <w:snapToGrid w:val="0"/>
              <w:rPr>
                <w:sz w:val="20"/>
                <w:szCs w:val="20"/>
              </w:rPr>
            </w:pPr>
          </w:p>
          <w:p w14:paraId="767BD3F1" w14:textId="77777777" w:rsidR="00A46BD4" w:rsidRDefault="00772258">
            <w:pPr>
              <w:snapToGrid w:val="0"/>
              <w:rPr>
                <w:sz w:val="20"/>
                <w:szCs w:val="20"/>
              </w:rPr>
            </w:pPr>
            <w:r>
              <w:rPr>
                <w:sz w:val="20"/>
                <w:szCs w:val="20"/>
              </w:rPr>
              <w:t xml:space="preserve">Alt3: Do not support. It has similar technical issues as Alt2. (1) The UEI beam reporting is only related with the QCL-typeD, but each TCI state provide more QCL information. (2) A clear tight time line is needed to be specified. </w:t>
            </w:r>
          </w:p>
        </w:tc>
      </w:tr>
      <w:tr w:rsidR="00A46BD4" w14:paraId="1D8A6F2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63207B8" w14:textId="77777777" w:rsidR="00A46BD4" w:rsidRDefault="00772258">
            <w:pPr>
              <w:snapToGrid w:val="0"/>
              <w:rPr>
                <w:color w:val="0000FF"/>
                <w:sz w:val="18"/>
                <w:szCs w:val="18"/>
              </w:rPr>
            </w:pPr>
            <w:r>
              <w:rPr>
                <w:color w:val="000000" w:themeColor="text1"/>
                <w:sz w:val="20"/>
                <w:szCs w:val="20"/>
                <w:lang w:eastAsia="zh-CN"/>
              </w:rPr>
              <w:t>Google</w:t>
            </w:r>
          </w:p>
        </w:tc>
        <w:tc>
          <w:tcPr>
            <w:tcW w:w="8324" w:type="dxa"/>
            <w:tcBorders>
              <w:top w:val="single" w:sz="4" w:space="0" w:color="auto"/>
              <w:left w:val="single" w:sz="4" w:space="0" w:color="auto"/>
              <w:bottom w:val="single" w:sz="4" w:space="0" w:color="auto"/>
              <w:right w:val="single" w:sz="4" w:space="0" w:color="auto"/>
            </w:tcBorders>
          </w:tcPr>
          <w:p w14:paraId="685EF283" w14:textId="77777777" w:rsidR="00A46BD4" w:rsidRDefault="00772258">
            <w:pPr>
              <w:overflowPunct w:val="0"/>
              <w:autoSpaceDE w:val="0"/>
              <w:autoSpaceDN w:val="0"/>
              <w:adjustRightInd w:val="0"/>
              <w:textAlignment w:val="baseline"/>
              <w:rPr>
                <w:color w:val="0000FF"/>
                <w:sz w:val="18"/>
                <w:szCs w:val="18"/>
              </w:rPr>
            </w:pPr>
            <w:r>
              <w:rPr>
                <w:b/>
                <w:sz w:val="18"/>
                <w:szCs w:val="18"/>
                <w:lang w:eastAsia="zh-CN"/>
              </w:rPr>
              <w:t>Issue 5.1</w:t>
            </w:r>
            <w:r>
              <w:rPr>
                <w:sz w:val="18"/>
                <w:szCs w:val="18"/>
                <w:lang w:eastAsia="zh-CN"/>
              </w:rPr>
              <w:t xml:space="preserve">: Alt-2 and Alt-3 are fine to us. But UE should only store QCL properties of reported RS </w:t>
            </w:r>
            <w:r>
              <w:rPr>
                <w:b/>
                <w:sz w:val="18"/>
                <w:szCs w:val="18"/>
                <w:lang w:eastAsia="zh-CN"/>
              </w:rPr>
              <w:t>satisfying triggering condition</w:t>
            </w:r>
            <w:r>
              <w:rPr>
                <w:sz w:val="18"/>
                <w:szCs w:val="18"/>
                <w:lang w:eastAsia="zh-CN"/>
              </w:rPr>
              <w:t xml:space="preserve">. There is no point of storing QCL properties of new beam not satisfying the triggering condition, which increases UE’s complexity and burden. </w:t>
            </w:r>
          </w:p>
        </w:tc>
      </w:tr>
      <w:tr w:rsidR="00A46BD4" w14:paraId="7F8DBD7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2D7ADD2" w14:textId="77777777" w:rsidR="00A46BD4" w:rsidRDefault="00772258">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07342C08" w14:textId="77777777" w:rsidR="00A46BD4" w:rsidRDefault="00772258">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can be supportive of activate TCI state switching delay reduction based on Event-7, which is specified for the update of activated TCI states upon UE initiated beam reporting in Rel-19. Consequently, we can be fine with Alt3 in principle, which is aligned with TCI state switching delay as specified in RAN4 specs.</w:t>
            </w:r>
          </w:p>
          <w:p w14:paraId="7789E11B" w14:textId="77777777" w:rsidR="00A46BD4" w:rsidRDefault="00A46BD4">
            <w:pPr>
              <w:snapToGrid w:val="0"/>
              <w:rPr>
                <w:sz w:val="20"/>
                <w:szCs w:val="20"/>
              </w:rPr>
            </w:pPr>
          </w:p>
        </w:tc>
      </w:tr>
      <w:tr w:rsidR="00A46BD4" w14:paraId="73B7A1E4"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BAA9DC0" w14:textId="77777777" w:rsidR="00A46BD4" w:rsidRDefault="00772258">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5B72C403" w14:textId="77777777" w:rsidR="00A46BD4" w:rsidRDefault="00772258">
            <w:pPr>
              <w:snapToGrid w:val="0"/>
              <w:spacing w:line="276" w:lineRule="auto"/>
              <w:rPr>
                <w:rFonts w:eastAsia="PMingLiU"/>
                <w:b/>
                <w:bCs/>
                <w:sz w:val="18"/>
                <w:szCs w:val="18"/>
                <w:lang w:eastAsia="zh-TW"/>
              </w:rPr>
            </w:pPr>
            <w:r>
              <w:rPr>
                <w:rFonts w:eastAsia="PMingLiU"/>
                <w:b/>
                <w:bCs/>
                <w:sz w:val="18"/>
                <w:szCs w:val="18"/>
                <w:lang w:eastAsia="zh-TW"/>
              </w:rPr>
              <w:t>Issue 5.1: Support either Alt-2 or Alt-3 with further clarification/refinement</w:t>
            </w:r>
          </w:p>
          <w:p w14:paraId="5CD68B44" w14:textId="77777777" w:rsidR="00A46BD4" w:rsidRDefault="00772258">
            <w:pPr>
              <w:snapToGrid w:val="0"/>
              <w:spacing w:line="276" w:lineRule="auto"/>
              <w:jc w:val="both"/>
              <w:rPr>
                <w:sz w:val="18"/>
                <w:szCs w:val="18"/>
                <w:lang w:eastAsia="zh-CN"/>
              </w:rPr>
            </w:pPr>
            <w:r>
              <w:rPr>
                <w:sz w:val="18"/>
                <w:szCs w:val="18"/>
                <w:lang w:eastAsia="zh-CN"/>
              </w:rPr>
              <w:t xml:space="preserve">First, no matter which option is adopted, this feature shall be subject to UE capability. Second, </w:t>
            </w:r>
            <w:r>
              <w:rPr>
                <w:rFonts w:eastAsia="PMingLiU"/>
                <w:sz w:val="18"/>
                <w:szCs w:val="18"/>
                <w:lang w:eastAsia="zh-TW"/>
              </w:rPr>
              <w:t>p</w:t>
            </w:r>
            <w:r>
              <w:rPr>
                <w:sz w:val="18"/>
                <w:szCs w:val="18"/>
                <w:lang w:eastAsia="zh-CN"/>
              </w:rPr>
              <w:t xml:space="preserve">er our understanding, Alt-2 and Alt-3 achieves the same functionality. On Alt-3, it needs more clarification on how the NW know whether the UE has stored QCL properties of the SSB(s) associated with the reported RS(s), and it also </w:t>
            </w:r>
            <w:r>
              <w:rPr>
                <w:sz w:val="18"/>
                <w:szCs w:val="18"/>
                <w:lang w:eastAsia="zh-CN"/>
              </w:rPr>
              <w:lastRenderedPageBreak/>
              <w:t xml:space="preserve">misses some detail on how NW identify “which the reported RS(s)” that the UE has stored QCL properties of the SSB. Hence, we think one FFS point should be added for further study on “How NW know whether the UE has stored the QCL properties of the SSB associated with the reported RS”, and this issue has been caught in the FFS point in Alt-2. We think introducing explicit one-bit indicator for each reported new beam will be a good solution. </w:t>
            </w:r>
          </w:p>
          <w:p w14:paraId="2DA9AA4A" w14:textId="77777777" w:rsidR="00A46BD4" w:rsidRDefault="00772258">
            <w:pPr>
              <w:snapToGrid w:val="0"/>
              <w:spacing w:line="276" w:lineRule="auto"/>
              <w:jc w:val="both"/>
              <w:rPr>
                <w:sz w:val="18"/>
                <w:szCs w:val="18"/>
                <w:lang w:eastAsia="zh-CN"/>
              </w:rPr>
            </w:pPr>
            <w:r>
              <w:rPr>
                <w:sz w:val="18"/>
                <w:szCs w:val="18"/>
                <w:lang w:eastAsia="zh-CN"/>
              </w:rPr>
              <w:t>Third, the current wording of Alt-3 is premature. The beam activation is on top of TCI state(s) instead of new beam RS(s), and the association between TCI state(s) and new beam(s) can be determined according to the root RS (i.e., SSB) of QCL RS(s) of the TCI state(s).</w:t>
            </w:r>
          </w:p>
          <w:p w14:paraId="60F692A7" w14:textId="77777777" w:rsidR="00A46BD4" w:rsidRDefault="00772258">
            <w:pPr>
              <w:snapToGrid w:val="0"/>
              <w:spacing w:line="276" w:lineRule="auto"/>
              <w:jc w:val="both"/>
              <w:rPr>
                <w:rFonts w:eastAsia="PMingLiU"/>
                <w:sz w:val="18"/>
                <w:szCs w:val="18"/>
                <w:lang w:eastAsia="zh-TW"/>
              </w:rPr>
            </w:pPr>
            <w:r>
              <w:rPr>
                <w:rFonts w:eastAsia="PMingLiU"/>
                <w:sz w:val="18"/>
                <w:szCs w:val="18"/>
                <w:lang w:eastAsia="zh-TW"/>
              </w:rPr>
              <w:t xml:space="preserve">Hence, we suggest updating the proposal as follow: </w:t>
            </w:r>
          </w:p>
          <w:tbl>
            <w:tblPr>
              <w:tblStyle w:val="TableGrid"/>
              <w:tblW w:w="0" w:type="auto"/>
              <w:tblLook w:val="04A0" w:firstRow="1" w:lastRow="0" w:firstColumn="1" w:lastColumn="0" w:noHBand="0" w:noVBand="1"/>
            </w:tblPr>
            <w:tblGrid>
              <w:gridCol w:w="8098"/>
            </w:tblGrid>
            <w:tr w:rsidR="00A46BD4" w14:paraId="771BA344" w14:textId="77777777">
              <w:tc>
                <w:tcPr>
                  <w:tcW w:w="8253" w:type="dxa"/>
                  <w:tcBorders>
                    <w:top w:val="single" w:sz="4" w:space="0" w:color="auto"/>
                    <w:left w:val="single" w:sz="4" w:space="0" w:color="auto"/>
                    <w:bottom w:val="single" w:sz="4" w:space="0" w:color="auto"/>
                    <w:right w:val="single" w:sz="4" w:space="0" w:color="auto"/>
                  </w:tcBorders>
                </w:tcPr>
                <w:p w14:paraId="6E64EC3A" w14:textId="77777777" w:rsidR="00A46BD4" w:rsidRDefault="00772258">
                  <w:pPr>
                    <w:shd w:val="clear" w:color="auto" w:fill="FFFFFF"/>
                    <w:snapToGrid w:val="0"/>
                    <w:spacing w:line="276" w:lineRule="auto"/>
                    <w:rPr>
                      <w:rFonts w:eastAsia="宋体"/>
                      <w:color w:val="000000"/>
                      <w:sz w:val="18"/>
                      <w:szCs w:val="18"/>
                    </w:rPr>
                  </w:pPr>
                  <w:r>
                    <w:rPr>
                      <w:rFonts w:eastAsia="宋体"/>
                      <w:b/>
                      <w:bCs/>
                      <w:iCs/>
                      <w:color w:val="000000"/>
                      <w:sz w:val="18"/>
                      <w:szCs w:val="18"/>
                      <w:highlight w:val="green"/>
                    </w:rPr>
                    <w:t>Agreement</w:t>
                  </w:r>
                </w:p>
                <w:p w14:paraId="30C76BED" w14:textId="77777777" w:rsidR="00A46BD4" w:rsidRDefault="00772258">
                  <w:pPr>
                    <w:overflowPunct w:val="0"/>
                    <w:autoSpaceDE w:val="0"/>
                    <w:autoSpaceDN w:val="0"/>
                    <w:adjustRightInd w:val="0"/>
                    <w:snapToGrid w:val="0"/>
                    <w:spacing w:line="276" w:lineRule="auto"/>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14:paraId="6D842A80" w14:textId="77777777" w:rsidR="00A46BD4" w:rsidRDefault="00772258">
                  <w:pPr>
                    <w:pStyle w:val="ListParagraph"/>
                    <w:numPr>
                      <w:ilvl w:val="1"/>
                      <w:numId w:val="32"/>
                    </w:numPr>
                    <w:tabs>
                      <w:tab w:val="left" w:pos="614"/>
                    </w:tabs>
                    <w:snapToGrid w:val="0"/>
                    <w:spacing w:after="0" w:line="276" w:lineRule="auto"/>
                    <w:rPr>
                      <w:iCs/>
                      <w:sz w:val="18"/>
                      <w:szCs w:val="18"/>
                    </w:rPr>
                  </w:pPr>
                  <w:r>
                    <w:rPr>
                      <w:iCs/>
                      <w:sz w:val="18"/>
                      <w:szCs w:val="18"/>
                    </w:rPr>
                    <w:t>Alt-1: After confirmation/acknowledgement from NW, apply new beam without RRC configuration signaling or MAC-CE signaling</w:t>
                  </w:r>
                </w:p>
                <w:p w14:paraId="025F74AD" w14:textId="77777777" w:rsidR="00A46BD4" w:rsidRDefault="00772258">
                  <w:pPr>
                    <w:pStyle w:val="ListParagraph"/>
                    <w:numPr>
                      <w:ilvl w:val="2"/>
                      <w:numId w:val="32"/>
                    </w:numPr>
                    <w:tabs>
                      <w:tab w:val="left" w:pos="614"/>
                    </w:tabs>
                    <w:snapToGrid w:val="0"/>
                    <w:spacing w:after="0" w:line="276"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230BD436" w14:textId="77777777" w:rsidR="00A46BD4" w:rsidRDefault="00772258">
                  <w:pPr>
                    <w:pStyle w:val="ListParagraph"/>
                    <w:numPr>
                      <w:ilvl w:val="2"/>
                      <w:numId w:val="32"/>
                    </w:numPr>
                    <w:tabs>
                      <w:tab w:val="left" w:pos="614"/>
                    </w:tabs>
                    <w:snapToGrid w:val="0"/>
                    <w:spacing w:after="0" w:line="276" w:lineRule="auto"/>
                    <w:rPr>
                      <w:iCs/>
                      <w:sz w:val="18"/>
                      <w:szCs w:val="18"/>
                      <w:highlight w:val="yellow"/>
                    </w:rPr>
                  </w:pPr>
                  <w:r>
                    <w:rPr>
                      <w:iCs/>
                      <w:sz w:val="18"/>
                      <w:szCs w:val="18"/>
                      <w:highlight w:val="yellow"/>
                    </w:rPr>
                    <w:t>update TCI state(s) with the reported new beam(s)</w:t>
                  </w:r>
                </w:p>
                <w:p w14:paraId="17D8DA6A" w14:textId="77777777" w:rsidR="00A46BD4" w:rsidRDefault="00772258">
                  <w:pPr>
                    <w:pStyle w:val="ListParagraph"/>
                    <w:numPr>
                      <w:ilvl w:val="2"/>
                      <w:numId w:val="32"/>
                    </w:numPr>
                    <w:tabs>
                      <w:tab w:val="left" w:pos="614"/>
                    </w:tabs>
                    <w:snapToGrid w:val="0"/>
                    <w:spacing w:after="0" w:line="276" w:lineRule="auto"/>
                    <w:rPr>
                      <w:iCs/>
                      <w:sz w:val="18"/>
                      <w:szCs w:val="18"/>
                    </w:rPr>
                  </w:pPr>
                  <w:r>
                    <w:rPr>
                      <w:iCs/>
                      <w:sz w:val="18"/>
                      <w:szCs w:val="18"/>
                    </w:rPr>
                    <w:t xml:space="preserve">activate new beam(s) without additional SSB reception </w:t>
                  </w:r>
                </w:p>
                <w:p w14:paraId="753FC0DD" w14:textId="77777777" w:rsidR="00A46BD4" w:rsidRDefault="00772258">
                  <w:pPr>
                    <w:pStyle w:val="ListParagraph"/>
                    <w:numPr>
                      <w:ilvl w:val="1"/>
                      <w:numId w:val="32"/>
                    </w:numPr>
                    <w:tabs>
                      <w:tab w:val="left" w:pos="614"/>
                    </w:tabs>
                    <w:snapToGrid w:val="0"/>
                    <w:spacing w:after="0" w:line="276" w:lineRule="auto"/>
                    <w:rPr>
                      <w:iCs/>
                      <w:sz w:val="18"/>
                      <w:szCs w:val="18"/>
                    </w:rPr>
                  </w:pPr>
                  <w:r>
                    <w:rPr>
                      <w:iCs/>
                      <w:sz w:val="18"/>
                      <w:szCs w:val="18"/>
                    </w:rPr>
                    <w:t>Alt-2</w:t>
                  </w:r>
                  <w:r>
                    <w:rPr>
                      <w:rFonts w:eastAsia="PMingLiU"/>
                      <w:iCs/>
                      <w:sz w:val="18"/>
                      <w:szCs w:val="18"/>
                      <w:lang w:eastAsia="zh-TW"/>
                    </w:rPr>
                    <w:t xml:space="preserve">: </w:t>
                  </w:r>
                  <w:r>
                    <w:rPr>
                      <w:iCs/>
                      <w:sz w:val="18"/>
                      <w:szCs w:val="18"/>
                    </w:rPr>
                    <w:t xml:space="preserve">After receiving a TCI state activation command to activate a TCI state(s), if the new beam(s) associated with the TCI state(s) is reported as </w:t>
                  </w:r>
                  <w:bookmarkStart w:id="39" w:name="OLE_LINK62"/>
                  <w:r>
                    <w:rPr>
                      <w:iCs/>
                      <w:sz w:val="18"/>
                      <w:szCs w:val="18"/>
                    </w:rPr>
                    <w:t xml:space="preserve">synchronized </w:t>
                  </w:r>
                  <w:bookmarkEnd w:id="39"/>
                  <w:r>
                    <w:rPr>
                      <w:iCs/>
                      <w:sz w:val="18"/>
                      <w:szCs w:val="18"/>
                    </w:rPr>
                    <w:t>in the UEI/ED beam report, the TCI state(s) becomes applicable for DL reception without additional SSB reception.</w:t>
                  </w:r>
                </w:p>
                <w:p w14:paraId="29D6CC82" w14:textId="77777777" w:rsidR="00A46BD4" w:rsidRDefault="00772258">
                  <w:pPr>
                    <w:pStyle w:val="ListParagraph"/>
                    <w:numPr>
                      <w:ilvl w:val="2"/>
                      <w:numId w:val="32"/>
                    </w:numPr>
                    <w:tabs>
                      <w:tab w:val="left" w:pos="614"/>
                    </w:tabs>
                    <w:snapToGrid w:val="0"/>
                    <w:spacing w:after="0" w:line="276"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30705232" w14:textId="77777777" w:rsidR="00A46BD4" w:rsidRDefault="00772258">
                  <w:pPr>
                    <w:pStyle w:val="ListParagraph"/>
                    <w:numPr>
                      <w:ilvl w:val="2"/>
                      <w:numId w:val="32"/>
                    </w:numPr>
                    <w:tabs>
                      <w:tab w:val="left" w:pos="614"/>
                    </w:tabs>
                    <w:snapToGrid w:val="0"/>
                    <w:spacing w:after="0" w:line="276" w:lineRule="auto"/>
                    <w:rPr>
                      <w:iCs/>
                      <w:color w:val="FF0000"/>
                      <w:sz w:val="18"/>
                      <w:szCs w:val="18"/>
                    </w:rPr>
                  </w:pPr>
                  <w:r>
                    <w:rPr>
                      <w:rFonts w:eastAsia="PMingLiU"/>
                      <w:iCs/>
                      <w:color w:val="FF0000"/>
                      <w:sz w:val="18"/>
                      <w:szCs w:val="18"/>
                      <w:lang w:eastAsia="zh-TW"/>
                    </w:rPr>
                    <w:t>F</w:t>
                  </w:r>
                  <w:r>
                    <w:rPr>
                      <w:iCs/>
                      <w:color w:val="FF0000"/>
                      <w:sz w:val="18"/>
                      <w:szCs w:val="18"/>
                    </w:rPr>
                    <w:t>or each of reported RS, introduce additional one-bit indication of indicate whether the reported RS is synchronized by UE</w:t>
                  </w:r>
                </w:p>
                <w:p w14:paraId="600E2021" w14:textId="77777777" w:rsidR="00A46BD4" w:rsidRDefault="00772258">
                  <w:pPr>
                    <w:pStyle w:val="ListParagraph"/>
                    <w:numPr>
                      <w:ilvl w:val="1"/>
                      <w:numId w:val="32"/>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40" w:name="OLE_LINK46"/>
                  <w:r>
                    <w:rPr>
                      <w:iCs/>
                      <w:sz w:val="18"/>
                      <w:szCs w:val="18"/>
                    </w:rPr>
                    <w:t>associated with</w:t>
                  </w:r>
                  <w:bookmarkEnd w:id="40"/>
                  <w:r>
                    <w:rPr>
                      <w:iCs/>
                      <w:sz w:val="18"/>
                      <w:szCs w:val="18"/>
                    </w:rPr>
                    <w:t xml:space="preserve"> the reference signal reported in the beam report. </w:t>
                  </w:r>
                </w:p>
                <w:p w14:paraId="18F37545" w14:textId="77777777" w:rsidR="00A46BD4" w:rsidRDefault="00772258">
                  <w:pPr>
                    <w:pStyle w:val="ListParagraph"/>
                    <w:numPr>
                      <w:ilvl w:val="2"/>
                      <w:numId w:val="32"/>
                    </w:numPr>
                    <w:tabs>
                      <w:tab w:val="left" w:pos="614"/>
                    </w:tabs>
                    <w:snapToGrid w:val="0"/>
                    <w:spacing w:after="0" w:line="276" w:lineRule="auto"/>
                    <w:rPr>
                      <w:iCs/>
                      <w:sz w:val="18"/>
                      <w:szCs w:val="18"/>
                    </w:rPr>
                  </w:pPr>
                  <w:r>
                    <w:rPr>
                      <w:iCs/>
                      <w:color w:val="FF000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FF0000"/>
                      <w:sz w:val="18"/>
                      <w:szCs w:val="18"/>
                    </w:rPr>
                    <w:t>activating a TCI state associated with the report RS</w:t>
                  </w:r>
                  <w:r>
                    <w:rPr>
                      <w:iCs/>
                      <w:sz w:val="18"/>
                      <w:szCs w:val="18"/>
                    </w:rPr>
                    <w:t xml:space="preserve">, the UE activates </w:t>
                  </w:r>
                  <w:r>
                    <w:rPr>
                      <w:iCs/>
                      <w:color w:val="FF0000"/>
                      <w:sz w:val="18"/>
                      <w:szCs w:val="18"/>
                    </w:rPr>
                    <w:t>the TCI state</w:t>
                  </w:r>
                  <w:r>
                    <w:rPr>
                      <w:iCs/>
                      <w:sz w:val="18"/>
                      <w:szCs w:val="18"/>
                    </w:rPr>
                    <w:t xml:space="preserve"> without additional SSB reception.</w:t>
                  </w:r>
                </w:p>
                <w:p w14:paraId="4EE6A564" w14:textId="77777777" w:rsidR="00A46BD4" w:rsidRDefault="00772258">
                  <w:pPr>
                    <w:pStyle w:val="ListParagraph"/>
                    <w:numPr>
                      <w:ilvl w:val="2"/>
                      <w:numId w:val="32"/>
                    </w:numPr>
                    <w:tabs>
                      <w:tab w:val="left" w:pos="614"/>
                    </w:tabs>
                    <w:snapToGrid w:val="0"/>
                    <w:spacing w:after="0" w:line="276" w:lineRule="auto"/>
                    <w:rPr>
                      <w:iCs/>
                      <w:color w:val="FF0000"/>
                      <w:sz w:val="18"/>
                      <w:szCs w:val="18"/>
                    </w:rPr>
                  </w:pPr>
                  <w:bookmarkStart w:id="41" w:name="OLE_LINK54"/>
                  <w:r>
                    <w:rPr>
                      <w:rFonts w:eastAsia="PMingLiU"/>
                      <w:iCs/>
                      <w:color w:val="FF0000"/>
                      <w:sz w:val="18"/>
                      <w:szCs w:val="18"/>
                      <w:lang w:eastAsia="zh-TW"/>
                    </w:rPr>
                    <w:t xml:space="preserve">FFS: How NW know whether the UE has stored the QCL properties of the SSB associated with the reported RS </w:t>
                  </w:r>
                  <w:bookmarkEnd w:id="41"/>
                </w:p>
                <w:p w14:paraId="0163D88E" w14:textId="77777777" w:rsidR="00A46BD4" w:rsidRDefault="00772258">
                  <w:pPr>
                    <w:pStyle w:val="ListParagraph"/>
                    <w:numPr>
                      <w:ilvl w:val="1"/>
                      <w:numId w:val="32"/>
                    </w:numPr>
                    <w:tabs>
                      <w:tab w:val="left" w:pos="614"/>
                    </w:tabs>
                    <w:snapToGrid w:val="0"/>
                    <w:spacing w:after="0" w:line="276" w:lineRule="auto"/>
                    <w:rPr>
                      <w:iCs/>
                      <w:sz w:val="18"/>
                      <w:szCs w:val="18"/>
                    </w:rPr>
                  </w:pPr>
                  <w:r>
                    <w:rPr>
                      <w:iCs/>
                      <w:sz w:val="18"/>
                      <w:szCs w:val="18"/>
                    </w:rPr>
                    <w:t>Other alternatives are not precluded</w:t>
                  </w:r>
                </w:p>
                <w:p w14:paraId="6E777049" w14:textId="77777777" w:rsidR="00A46BD4" w:rsidRDefault="00772258">
                  <w:pPr>
                    <w:pStyle w:val="ListParagraph"/>
                    <w:numPr>
                      <w:ilvl w:val="0"/>
                      <w:numId w:val="32"/>
                    </w:numPr>
                    <w:tabs>
                      <w:tab w:val="left" w:pos="614"/>
                    </w:tabs>
                    <w:snapToGrid w:val="0"/>
                    <w:spacing w:after="0" w:line="276" w:lineRule="auto"/>
                    <w:rPr>
                      <w:iCs/>
                      <w:sz w:val="18"/>
                      <w:szCs w:val="18"/>
                    </w:rPr>
                  </w:pPr>
                  <w:r>
                    <w:rPr>
                      <w:rFonts w:eastAsia="PMingLiU"/>
                      <w:iCs/>
                      <w:color w:val="FF0000"/>
                      <w:sz w:val="18"/>
                      <w:szCs w:val="18"/>
                      <w:lang w:eastAsia="zh-TW"/>
                    </w:rPr>
                    <w:t xml:space="preserve">The above options if supported are enabled by RRC signaling, subject to UE capability </w:t>
                  </w:r>
                </w:p>
              </w:tc>
            </w:tr>
          </w:tbl>
          <w:p w14:paraId="7A537218" w14:textId="77777777" w:rsidR="00A46BD4" w:rsidRDefault="00A46BD4">
            <w:pPr>
              <w:overflowPunct w:val="0"/>
              <w:autoSpaceDE w:val="0"/>
              <w:autoSpaceDN w:val="0"/>
              <w:adjustRightInd w:val="0"/>
              <w:jc w:val="both"/>
              <w:textAlignment w:val="baseline"/>
              <w:rPr>
                <w:color w:val="0000FF"/>
                <w:sz w:val="18"/>
                <w:szCs w:val="18"/>
                <w:lang w:eastAsia="zh-CN"/>
              </w:rPr>
            </w:pPr>
          </w:p>
          <w:p w14:paraId="6E4CEF70" w14:textId="77777777" w:rsidR="00A46BD4" w:rsidRDefault="00772258">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Good suggestion. But, let’s check other views firstly. Per my assessment, the options seem not stable. One by one!</w:t>
            </w:r>
          </w:p>
          <w:p w14:paraId="188A8B1C" w14:textId="77777777" w:rsidR="00A46BD4" w:rsidRDefault="00A46BD4">
            <w:pPr>
              <w:overflowPunct w:val="0"/>
              <w:autoSpaceDE w:val="0"/>
              <w:autoSpaceDN w:val="0"/>
              <w:adjustRightInd w:val="0"/>
              <w:jc w:val="both"/>
              <w:textAlignment w:val="baseline"/>
              <w:rPr>
                <w:sz w:val="18"/>
                <w:szCs w:val="18"/>
                <w:lang w:eastAsia="zh-CN"/>
              </w:rPr>
            </w:pPr>
          </w:p>
          <w:p w14:paraId="1607688C" w14:textId="77777777" w:rsidR="00A46BD4" w:rsidRDefault="00772258">
            <w:pPr>
              <w:overflowPunct w:val="0"/>
              <w:autoSpaceDE w:val="0"/>
              <w:autoSpaceDN w:val="0"/>
              <w:adjustRightInd w:val="0"/>
              <w:jc w:val="both"/>
              <w:textAlignment w:val="baseline"/>
              <w:rPr>
                <w:sz w:val="18"/>
                <w:szCs w:val="18"/>
                <w:lang w:eastAsia="zh-CN"/>
              </w:rPr>
            </w:pPr>
            <w:r>
              <w:rPr>
                <w:sz w:val="18"/>
                <w:szCs w:val="18"/>
                <w:lang w:eastAsia="zh-CN"/>
              </w:rPr>
              <w:t xml:space="preserve">Replying to </w:t>
            </w:r>
            <w:r>
              <w:rPr>
                <w:rFonts w:hint="eastAsia"/>
                <w:sz w:val="18"/>
                <w:szCs w:val="18"/>
                <w:lang w:eastAsia="zh-CN"/>
              </w:rPr>
              <w:t>OPP</w:t>
            </w:r>
            <w:bookmarkStart w:id="42" w:name="OLE_LINK78"/>
            <w:r>
              <w:rPr>
                <w:rFonts w:hint="eastAsia"/>
                <w:sz w:val="18"/>
                <w:szCs w:val="18"/>
                <w:lang w:eastAsia="zh-CN"/>
              </w:rPr>
              <w:t>O</w:t>
            </w:r>
            <w:r>
              <w:rPr>
                <w:sz w:val="18"/>
                <w:szCs w:val="18"/>
                <w:lang w:eastAsia="zh-CN"/>
              </w:rPr>
              <w:t>’s comment:</w:t>
            </w:r>
          </w:p>
          <w:bookmarkEnd w:id="42"/>
          <w:p w14:paraId="35427F41" w14:textId="77777777" w:rsidR="00A46BD4" w:rsidRDefault="00772258">
            <w:pPr>
              <w:pStyle w:val="ListParagraph"/>
              <w:numPr>
                <w:ilvl w:val="0"/>
                <w:numId w:val="33"/>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hint="eastAsia"/>
                <w:sz w:val="18"/>
                <w:szCs w:val="18"/>
                <w:lang w:eastAsia="zh-CN"/>
              </w:rPr>
              <w:t>R</w:t>
            </w:r>
            <w:r>
              <w:rPr>
                <w:rFonts w:eastAsia="等线"/>
                <w:sz w:val="18"/>
                <w:szCs w:val="18"/>
                <w:lang w:eastAsia="zh-CN"/>
              </w:rPr>
              <w:t xml:space="preserve">egarding “it could cause significant change to report format”, additional </w:t>
            </w:r>
            <w:r>
              <w:rPr>
                <w:rFonts w:eastAsia="等线" w:hint="eastAsia"/>
                <w:sz w:val="18"/>
                <w:szCs w:val="18"/>
                <w:lang w:eastAsia="zh-CN"/>
              </w:rPr>
              <w:t>o</w:t>
            </w:r>
            <w:r>
              <w:rPr>
                <w:rFonts w:eastAsia="等线"/>
                <w:sz w:val="18"/>
                <w:szCs w:val="18"/>
                <w:lang w:eastAsia="zh-CN"/>
              </w:rPr>
              <w:t xml:space="preserve">ne-bit indication is sufficient to my understanding. Or the other implicit way is also feasible, for example, all the reported beam(s) should be </w:t>
            </w:r>
            <w:r>
              <w:rPr>
                <w:sz w:val="18"/>
                <w:szCs w:val="18"/>
                <w:lang w:eastAsia="zh-CN"/>
              </w:rPr>
              <w:t xml:space="preserve">synchronized by UE. </w:t>
            </w:r>
          </w:p>
          <w:p w14:paraId="5318A386" w14:textId="77777777" w:rsidR="00A46BD4" w:rsidRDefault="00772258">
            <w:pPr>
              <w:pStyle w:val="ListParagraph"/>
              <w:numPr>
                <w:ilvl w:val="0"/>
                <w:numId w:val="33"/>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sz w:val="18"/>
                <w:szCs w:val="18"/>
                <w:lang w:eastAsia="zh-CN"/>
              </w:rPr>
              <w:t>Regarding “the definition of “</w:t>
            </w:r>
            <w:bookmarkStart w:id="43" w:name="OLE_LINK82"/>
            <w:r>
              <w:rPr>
                <w:rFonts w:eastAsia="等线"/>
                <w:sz w:val="18"/>
                <w:szCs w:val="18"/>
                <w:lang w:eastAsia="zh-CN"/>
              </w:rPr>
              <w:t>synchronized</w:t>
            </w:r>
            <w:bookmarkEnd w:id="43"/>
            <w:r>
              <w:rPr>
                <w:rFonts w:eastAsia="等线"/>
                <w:sz w:val="18"/>
                <w:szCs w:val="18"/>
                <w:lang w:eastAsia="zh-CN"/>
              </w:rPr>
              <w:t xml:space="preserve">” is not clear”, the definition is clearly explained by the Note in Alt-2, and the definition is exactly the same as the wording of Alt-3. </w:t>
            </w:r>
          </w:p>
          <w:p w14:paraId="73462D62" w14:textId="77777777" w:rsidR="00A46BD4" w:rsidRDefault="00772258">
            <w:pPr>
              <w:pStyle w:val="ListParagraph"/>
              <w:numPr>
                <w:ilvl w:val="0"/>
                <w:numId w:val="33"/>
              </w:numPr>
              <w:overflowPunct w:val="0"/>
              <w:autoSpaceDE w:val="0"/>
              <w:autoSpaceDN w:val="0"/>
              <w:adjustRightInd w:val="0"/>
              <w:spacing w:after="0" w:line="257" w:lineRule="auto"/>
              <w:ind w:left="680" w:hanging="340"/>
              <w:contextualSpacing/>
              <w:jc w:val="both"/>
              <w:textAlignment w:val="baseline"/>
              <w:rPr>
                <w:rFonts w:eastAsia="PMingLiU"/>
                <w:sz w:val="18"/>
                <w:szCs w:val="18"/>
                <w:lang w:eastAsia="zh-TW"/>
              </w:rPr>
            </w:pPr>
            <w:r>
              <w:rPr>
                <w:rFonts w:eastAsia="等线"/>
                <w:sz w:val="18"/>
                <w:szCs w:val="18"/>
                <w:lang w:eastAsia="zh-CN"/>
              </w:rPr>
              <w:t>Regarding” assuming the TCI state being applicable for DL reception w/o SSB reception is not correct.”, the SSB should be root RS of both QCL-TypeD RS and the QCL-RS(s) for the other type of a TCI state. There is no ambiguity between SSB(s) and TCI state(s).</w:t>
            </w:r>
          </w:p>
          <w:p w14:paraId="66480368" w14:textId="77777777" w:rsidR="00A46BD4" w:rsidRDefault="00772258">
            <w:pPr>
              <w:overflowPunct w:val="0"/>
              <w:autoSpaceDE w:val="0"/>
              <w:autoSpaceDN w:val="0"/>
              <w:adjustRightInd w:val="0"/>
              <w:jc w:val="both"/>
              <w:textAlignment w:val="baseline"/>
              <w:rPr>
                <w:color w:val="0000FF"/>
                <w:sz w:val="18"/>
                <w:szCs w:val="18"/>
                <w:lang w:eastAsia="zh-CN"/>
              </w:rPr>
            </w:pPr>
            <w:r>
              <w:rPr>
                <w:rFonts w:hint="eastAsia"/>
                <w:sz w:val="18"/>
                <w:szCs w:val="18"/>
                <w:lang w:eastAsia="zh-CN"/>
              </w:rPr>
              <w:t>R</w:t>
            </w:r>
            <w:r>
              <w:rPr>
                <w:sz w:val="18"/>
                <w:szCs w:val="18"/>
                <w:lang w:eastAsia="zh-CN"/>
              </w:rPr>
              <w:t xml:space="preserve">egarding “a tight timeline is needed.”, we agree that should be discussed but it shall be handled by RAN4. </w:t>
            </w:r>
          </w:p>
        </w:tc>
      </w:tr>
      <w:tr w:rsidR="00A46BD4" w14:paraId="26E55DC5" w14:textId="77777777">
        <w:trPr>
          <w:trHeight w:val="215"/>
        </w:trPr>
        <w:tc>
          <w:tcPr>
            <w:tcW w:w="1661" w:type="dxa"/>
          </w:tcPr>
          <w:p w14:paraId="66CAA45B" w14:textId="77777777" w:rsidR="00A46BD4" w:rsidRDefault="00772258">
            <w:pPr>
              <w:snapToGrid w:val="0"/>
              <w:jc w:val="both"/>
              <w:rPr>
                <w:color w:val="000000" w:themeColor="text1"/>
                <w:sz w:val="20"/>
                <w:szCs w:val="20"/>
                <w:lang w:eastAsia="zh-CN"/>
              </w:rPr>
            </w:pPr>
            <w:r>
              <w:rPr>
                <w:color w:val="000000" w:themeColor="text1"/>
                <w:sz w:val="20"/>
                <w:szCs w:val="20"/>
                <w:lang w:eastAsia="zh-CN"/>
              </w:rPr>
              <w:lastRenderedPageBreak/>
              <w:t>Huawei/HiSilicon</w:t>
            </w:r>
          </w:p>
        </w:tc>
        <w:tc>
          <w:tcPr>
            <w:tcW w:w="8324" w:type="dxa"/>
          </w:tcPr>
          <w:p w14:paraId="07103312" w14:textId="77777777" w:rsidR="00A46BD4" w:rsidRDefault="00772258">
            <w:pPr>
              <w:overflowPunct w:val="0"/>
              <w:autoSpaceDE w:val="0"/>
              <w:autoSpaceDN w:val="0"/>
              <w:adjustRightInd w:val="0"/>
              <w:jc w:val="both"/>
              <w:textAlignment w:val="baseline"/>
              <w:rPr>
                <w:sz w:val="18"/>
                <w:szCs w:val="18"/>
              </w:rPr>
            </w:pPr>
            <w:r>
              <w:rPr>
                <w:b/>
                <w:sz w:val="18"/>
                <w:szCs w:val="18"/>
              </w:rPr>
              <w:t>Issue #5.1:</w:t>
            </w:r>
            <w:r>
              <w:rPr>
                <w:sz w:val="18"/>
                <w:szCs w:val="18"/>
              </w:rPr>
              <w:t xml:space="preserve"> </w:t>
            </w:r>
          </w:p>
          <w:p w14:paraId="1383DE42" w14:textId="77777777" w:rsidR="00A46BD4" w:rsidRDefault="00A46BD4">
            <w:pPr>
              <w:overflowPunct w:val="0"/>
              <w:autoSpaceDE w:val="0"/>
              <w:autoSpaceDN w:val="0"/>
              <w:adjustRightInd w:val="0"/>
              <w:jc w:val="both"/>
              <w:textAlignment w:val="baseline"/>
              <w:rPr>
                <w:sz w:val="18"/>
                <w:szCs w:val="18"/>
              </w:rPr>
            </w:pPr>
          </w:p>
          <w:p w14:paraId="44F23D9A" w14:textId="77777777" w:rsidR="00A46BD4" w:rsidRDefault="00772258">
            <w:pPr>
              <w:overflowPunct w:val="0"/>
              <w:autoSpaceDE w:val="0"/>
              <w:autoSpaceDN w:val="0"/>
              <w:adjustRightInd w:val="0"/>
              <w:jc w:val="both"/>
              <w:textAlignment w:val="baseline"/>
              <w:rPr>
                <w:sz w:val="18"/>
                <w:szCs w:val="18"/>
              </w:rPr>
            </w:pPr>
            <w:r>
              <w:rPr>
                <w:sz w:val="18"/>
                <w:szCs w:val="18"/>
              </w:rPr>
              <w:t>We are in principle supportive of Alt1 or Alt3. However, we think some further details should be clarified. In particular, for Alt1, at least the following should be clarified:</w:t>
            </w:r>
          </w:p>
          <w:p w14:paraId="1C321C8E" w14:textId="77777777" w:rsidR="00A46BD4" w:rsidRDefault="00A46BD4">
            <w:pPr>
              <w:overflowPunct w:val="0"/>
              <w:autoSpaceDE w:val="0"/>
              <w:autoSpaceDN w:val="0"/>
              <w:adjustRightInd w:val="0"/>
              <w:jc w:val="both"/>
              <w:textAlignment w:val="baseline"/>
              <w:rPr>
                <w:sz w:val="18"/>
                <w:szCs w:val="18"/>
              </w:rPr>
            </w:pPr>
          </w:p>
          <w:p w14:paraId="497E44BC" w14:textId="77777777" w:rsidR="00A46BD4" w:rsidRDefault="00772258">
            <w:pPr>
              <w:pStyle w:val="ListParagraph"/>
              <w:numPr>
                <w:ilvl w:val="0"/>
                <w:numId w:val="34"/>
              </w:numPr>
              <w:overflowPunct w:val="0"/>
              <w:autoSpaceDE w:val="0"/>
              <w:autoSpaceDN w:val="0"/>
              <w:adjustRightInd w:val="0"/>
              <w:jc w:val="both"/>
              <w:textAlignment w:val="baseline"/>
              <w:rPr>
                <w:sz w:val="18"/>
                <w:szCs w:val="18"/>
              </w:rPr>
            </w:pPr>
            <w:r>
              <w:rPr>
                <w:sz w:val="18"/>
                <w:szCs w:val="18"/>
              </w:rPr>
              <w:t xml:space="preserve">For Alt-1, the UE-autonomous update of activated TCI states happens only upon the transmission of Event-2 or Event-7 or both? In any case, which TCI-states are updated? </w:t>
            </w:r>
          </w:p>
          <w:p w14:paraId="0C1FAF46" w14:textId="77777777" w:rsidR="00A46BD4" w:rsidRDefault="00772258">
            <w:pPr>
              <w:pStyle w:val="ListParagraph"/>
              <w:numPr>
                <w:ilvl w:val="0"/>
                <w:numId w:val="34"/>
              </w:numPr>
              <w:overflowPunct w:val="0"/>
              <w:autoSpaceDE w:val="0"/>
              <w:autoSpaceDN w:val="0"/>
              <w:adjustRightInd w:val="0"/>
              <w:jc w:val="both"/>
              <w:textAlignment w:val="baseline"/>
              <w:rPr>
                <w:sz w:val="18"/>
                <w:szCs w:val="18"/>
              </w:rPr>
            </w:pPr>
            <w:r>
              <w:rPr>
                <w:sz w:val="18"/>
                <w:szCs w:val="18"/>
              </w:rPr>
              <w:lastRenderedPageBreak/>
              <w:t>If Alt-1 is agreed for Event-2, it makes sense that the indicated TCI states is among the to-be-updated activated TCI states. In such a case, Alt-1 implies that indicated TCI state is also updated without a DCI. This should be clarified in the proposal.</w:t>
            </w:r>
          </w:p>
          <w:p w14:paraId="3693D524" w14:textId="77777777" w:rsidR="00A46BD4" w:rsidRDefault="00772258">
            <w:pPr>
              <w:pStyle w:val="ListParagraph"/>
              <w:numPr>
                <w:ilvl w:val="0"/>
                <w:numId w:val="34"/>
              </w:numPr>
              <w:overflowPunct w:val="0"/>
              <w:autoSpaceDE w:val="0"/>
              <w:autoSpaceDN w:val="0"/>
              <w:adjustRightInd w:val="0"/>
              <w:jc w:val="both"/>
              <w:textAlignment w:val="baseline"/>
              <w:rPr>
                <w:sz w:val="18"/>
                <w:szCs w:val="18"/>
              </w:rPr>
            </w:pPr>
            <w:r>
              <w:rPr>
                <w:sz w:val="18"/>
                <w:szCs w:val="18"/>
              </w:rPr>
              <w:t>For Alt-3, storing the QCL properties of the SSB(s) associated with the reference signal reported in the beam report(s) happens only upon the transmission of Event-2 or Event-7 or both? We think both events are viable choices for this UE behavior.</w:t>
            </w:r>
          </w:p>
          <w:p w14:paraId="60648F35" w14:textId="77777777" w:rsidR="00A46BD4" w:rsidRDefault="00A46BD4">
            <w:pPr>
              <w:overflowPunct w:val="0"/>
              <w:autoSpaceDE w:val="0"/>
              <w:autoSpaceDN w:val="0"/>
              <w:adjustRightInd w:val="0"/>
              <w:jc w:val="both"/>
              <w:textAlignment w:val="baseline"/>
              <w:rPr>
                <w:sz w:val="18"/>
                <w:szCs w:val="18"/>
              </w:rPr>
            </w:pPr>
          </w:p>
          <w:p w14:paraId="0CD6C8E3" w14:textId="77777777" w:rsidR="00A46BD4" w:rsidRDefault="00A46BD4">
            <w:pPr>
              <w:overflowPunct w:val="0"/>
              <w:autoSpaceDE w:val="0"/>
              <w:autoSpaceDN w:val="0"/>
              <w:adjustRightInd w:val="0"/>
              <w:jc w:val="both"/>
              <w:textAlignment w:val="baseline"/>
              <w:rPr>
                <w:sz w:val="18"/>
                <w:szCs w:val="18"/>
                <w:lang w:eastAsia="zh-CN"/>
              </w:rPr>
            </w:pPr>
          </w:p>
        </w:tc>
      </w:tr>
      <w:tr w:rsidR="00A46BD4" w14:paraId="4B9A4D6D" w14:textId="77777777">
        <w:trPr>
          <w:trHeight w:val="50"/>
        </w:trPr>
        <w:tc>
          <w:tcPr>
            <w:tcW w:w="1661" w:type="dxa"/>
            <w:tcBorders>
              <w:top w:val="single" w:sz="4" w:space="0" w:color="auto"/>
              <w:left w:val="single" w:sz="4" w:space="0" w:color="auto"/>
              <w:bottom w:val="single" w:sz="4" w:space="0" w:color="auto"/>
              <w:right w:val="single" w:sz="4" w:space="0" w:color="auto"/>
            </w:tcBorders>
          </w:tcPr>
          <w:p w14:paraId="484B15F9" w14:textId="77777777" w:rsidR="00A46BD4" w:rsidRDefault="00772258">
            <w:pPr>
              <w:snapToGrid w:val="0"/>
              <w:rPr>
                <w:color w:val="000000" w:themeColor="text1"/>
                <w:sz w:val="18"/>
                <w:szCs w:val="18"/>
                <w:lang w:eastAsia="zh-CN"/>
              </w:rPr>
            </w:pPr>
            <w:r>
              <w:rPr>
                <w:rFonts w:eastAsia="Malgun Gothic" w:hint="eastAsia"/>
                <w:sz w:val="18"/>
                <w:szCs w:val="18"/>
              </w:rPr>
              <w:lastRenderedPageBreak/>
              <w:t>LG</w:t>
            </w:r>
          </w:p>
        </w:tc>
        <w:tc>
          <w:tcPr>
            <w:tcW w:w="8324" w:type="dxa"/>
            <w:tcBorders>
              <w:top w:val="single" w:sz="4" w:space="0" w:color="auto"/>
              <w:left w:val="single" w:sz="4" w:space="0" w:color="auto"/>
              <w:bottom w:val="single" w:sz="4" w:space="0" w:color="auto"/>
              <w:right w:val="single" w:sz="4" w:space="0" w:color="auto"/>
            </w:tcBorders>
          </w:tcPr>
          <w:p w14:paraId="0396CF45" w14:textId="77777777" w:rsidR="00A46BD4" w:rsidRDefault="00772258">
            <w:pPr>
              <w:overflowPunct w:val="0"/>
              <w:autoSpaceDE w:val="0"/>
              <w:autoSpaceDN w:val="0"/>
              <w:adjustRightInd w:val="0"/>
              <w:textAlignment w:val="baseline"/>
              <w:rPr>
                <w:color w:val="000000" w:themeColor="text1"/>
                <w:sz w:val="18"/>
                <w:szCs w:val="18"/>
                <w:lang w:eastAsia="zh-CN"/>
              </w:rPr>
            </w:pPr>
            <w:r>
              <w:rPr>
                <w:sz w:val="18"/>
                <w:szCs w:val="18"/>
                <w:lang w:eastAsia="zh-CN"/>
              </w:rPr>
              <w:t xml:space="preserve">Support Alt-1. Latency can be minimized with Alt-1 since there is no RRC/MAC-CE signaling for UE to update beams. Instead of higher layer signaling, confirmation to update beams with reported new beams is signaled dynamically. </w:t>
            </w:r>
          </w:p>
        </w:tc>
      </w:tr>
      <w:tr w:rsidR="00A46BD4" w14:paraId="67FD967F"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99933BF"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05632ED6" w14:textId="77777777" w:rsidR="00A46BD4" w:rsidRDefault="00772258">
            <w:pPr>
              <w:snapToGrid w:val="0"/>
              <w:rPr>
                <w:sz w:val="20"/>
                <w:szCs w:val="20"/>
                <w:lang w:eastAsia="zh-CN"/>
              </w:rPr>
            </w:pPr>
            <w:r>
              <w:rPr>
                <w:b/>
                <w:sz w:val="20"/>
                <w:szCs w:val="20"/>
                <w:u w:val="single"/>
              </w:rPr>
              <w:t>Alt1:</w:t>
            </w:r>
            <w:r>
              <w:rPr>
                <w:rFonts w:hint="eastAsia"/>
                <w:sz w:val="20"/>
                <w:szCs w:val="20"/>
                <w:lang w:eastAsia="zh-CN"/>
              </w:rPr>
              <w:t xml:space="preserve"> </w:t>
            </w:r>
          </w:p>
          <w:p w14:paraId="49087260" w14:textId="77777777" w:rsidR="00A46BD4" w:rsidRDefault="00772258">
            <w:pPr>
              <w:snapToGrid w:val="0"/>
              <w:rPr>
                <w:sz w:val="18"/>
                <w:szCs w:val="18"/>
                <w:lang w:eastAsia="zh-CN"/>
              </w:rPr>
            </w:pPr>
            <w:r>
              <w:rPr>
                <w:rFonts w:hint="eastAsia"/>
                <w:sz w:val="20"/>
                <w:szCs w:val="20"/>
                <w:lang w:eastAsia="zh-CN"/>
              </w:rPr>
              <w:t>Whether a NW response is there or not should be determined firstly before supporting alt1.</w:t>
            </w:r>
            <w:r>
              <w:rPr>
                <w:sz w:val="20"/>
                <w:szCs w:val="20"/>
              </w:rPr>
              <w:t xml:space="preserve"> </w:t>
            </w:r>
            <w:r>
              <w:rPr>
                <w:rFonts w:hint="eastAsia"/>
                <w:sz w:val="20"/>
                <w:szCs w:val="20"/>
                <w:lang w:eastAsia="zh-CN"/>
              </w:rPr>
              <w:t>If we do not support such a response, alt1 is not supported. Besides, if we agreed to have such a NW response in order to support alt1, an extra step is added. Although we agree storing</w:t>
            </w:r>
            <w:r>
              <w:rPr>
                <w:sz w:val="20"/>
                <w:szCs w:val="20"/>
              </w:rPr>
              <w:t xml:space="preserve"> </w:t>
            </w:r>
            <w:r>
              <w:rPr>
                <w:sz w:val="18"/>
                <w:szCs w:val="18"/>
                <w:lang w:eastAsia="zh-CN"/>
              </w:rPr>
              <w:t xml:space="preserve">QCL properties of SSB </w:t>
            </w:r>
            <w:r>
              <w:rPr>
                <w:rFonts w:hint="eastAsia"/>
                <w:sz w:val="18"/>
                <w:szCs w:val="18"/>
                <w:lang w:eastAsia="zh-CN"/>
              </w:rPr>
              <w:t>can help</w:t>
            </w:r>
            <w:r>
              <w:rPr>
                <w:sz w:val="18"/>
                <w:szCs w:val="18"/>
                <w:lang w:eastAsia="zh-CN"/>
              </w:rPr>
              <w:t xml:space="preserve"> reduce beam(s) activation/indication latency</w:t>
            </w:r>
            <w:r>
              <w:rPr>
                <w:rFonts w:hint="eastAsia"/>
                <w:sz w:val="18"/>
                <w:szCs w:val="18"/>
                <w:lang w:eastAsia="zh-CN"/>
              </w:rPr>
              <w:t xml:space="preserve">, the </w:t>
            </w:r>
            <w:r>
              <w:rPr>
                <w:sz w:val="18"/>
                <w:szCs w:val="18"/>
                <w:lang w:eastAsia="zh-CN"/>
              </w:rPr>
              <w:t>latency</w:t>
            </w:r>
            <w:r>
              <w:rPr>
                <w:rFonts w:hint="eastAsia"/>
                <w:sz w:val="18"/>
                <w:szCs w:val="18"/>
                <w:lang w:eastAsia="zh-CN"/>
              </w:rPr>
              <w:t xml:space="preserve"> of beam reporting of UEIBM as a whole may be actually increased. T</w:t>
            </w:r>
            <w:r>
              <w:rPr>
                <w:sz w:val="18"/>
                <w:szCs w:val="18"/>
                <w:lang w:eastAsia="zh-CN"/>
              </w:rPr>
              <w:t>h</w:t>
            </w:r>
            <w:r>
              <w:rPr>
                <w:rFonts w:hint="eastAsia"/>
                <w:sz w:val="18"/>
                <w:szCs w:val="18"/>
                <w:lang w:eastAsia="zh-CN"/>
              </w:rPr>
              <w:t xml:space="preserve">e </w:t>
            </w:r>
            <w:r>
              <w:rPr>
                <w:sz w:val="18"/>
                <w:szCs w:val="18"/>
                <w:lang w:eastAsia="zh-CN"/>
              </w:rPr>
              <w:t>feasibility</w:t>
            </w:r>
            <w:r>
              <w:rPr>
                <w:rFonts w:hint="eastAsia"/>
                <w:sz w:val="18"/>
                <w:szCs w:val="18"/>
                <w:lang w:eastAsia="zh-CN"/>
              </w:rPr>
              <w:t xml:space="preserve"> of alt1 should be further specified.</w:t>
            </w:r>
          </w:p>
          <w:p w14:paraId="6418B446" w14:textId="77777777" w:rsidR="00A46BD4" w:rsidRDefault="00772258">
            <w:pPr>
              <w:snapToGrid w:val="0"/>
              <w:rPr>
                <w:sz w:val="20"/>
                <w:szCs w:val="20"/>
              </w:rPr>
            </w:pPr>
            <w:r>
              <w:rPr>
                <w:rFonts w:hint="eastAsia"/>
                <w:sz w:val="18"/>
                <w:szCs w:val="18"/>
                <w:lang w:eastAsia="zh-CN"/>
              </w:rPr>
              <w:t xml:space="preserve"> </w:t>
            </w:r>
          </w:p>
          <w:p w14:paraId="22C8D4BF" w14:textId="77777777" w:rsidR="00A46BD4" w:rsidRDefault="00772258">
            <w:pPr>
              <w:snapToGrid w:val="0"/>
              <w:rPr>
                <w:sz w:val="20"/>
                <w:szCs w:val="20"/>
                <w:lang w:eastAsia="zh-CN"/>
              </w:rPr>
            </w:pPr>
            <w:r>
              <w:rPr>
                <w:b/>
                <w:sz w:val="20"/>
                <w:szCs w:val="20"/>
                <w:u w:val="single"/>
              </w:rPr>
              <w:t>Alt2:</w:t>
            </w:r>
            <w:r>
              <w:rPr>
                <w:sz w:val="20"/>
                <w:szCs w:val="20"/>
              </w:rPr>
              <w:t xml:space="preserve"> </w:t>
            </w:r>
          </w:p>
          <w:p w14:paraId="0D966BC5" w14:textId="77777777" w:rsidR="00A46BD4" w:rsidRDefault="00772258">
            <w:pPr>
              <w:snapToGrid w:val="0"/>
              <w:rPr>
                <w:sz w:val="20"/>
                <w:szCs w:val="20"/>
              </w:rPr>
            </w:pPr>
            <w:r>
              <w:rPr>
                <w:rFonts w:hint="eastAsia"/>
                <w:sz w:val="20"/>
                <w:szCs w:val="20"/>
                <w:lang w:eastAsia="zh-CN"/>
              </w:rPr>
              <w:t xml:space="preserve">The </w:t>
            </w:r>
            <w:r>
              <w:rPr>
                <w:sz w:val="20"/>
                <w:szCs w:val="20"/>
                <w:lang w:eastAsia="zh-CN"/>
              </w:rPr>
              <w:t>additional one-bit indication</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T</w:t>
            </w:r>
            <w:r>
              <w:rPr>
                <w:sz w:val="20"/>
                <w:szCs w:val="20"/>
                <w:lang w:eastAsia="zh-CN"/>
              </w:rPr>
              <w:t>he benefits of alt-2 are ambiguous</w:t>
            </w:r>
            <w:r>
              <w:rPr>
                <w:rFonts w:hint="eastAsia"/>
                <w:sz w:val="20"/>
                <w:szCs w:val="20"/>
                <w:lang w:eastAsia="zh-CN"/>
              </w:rPr>
              <w:t xml:space="preserve"> without fully specifying it</w:t>
            </w:r>
            <w:r>
              <w:rPr>
                <w:sz w:val="20"/>
                <w:szCs w:val="20"/>
                <w:lang w:eastAsia="zh-CN"/>
              </w:rPr>
              <w:t xml:space="preserve">. </w:t>
            </w:r>
            <w:r>
              <w:rPr>
                <w:rFonts w:hint="eastAsia"/>
                <w:sz w:val="20"/>
                <w:szCs w:val="20"/>
                <w:lang w:eastAsia="zh-CN"/>
              </w:rPr>
              <w:t>Without such an indication (or other potential solution), as t</w:t>
            </w:r>
            <w:r>
              <w:rPr>
                <w:sz w:val="20"/>
                <w:szCs w:val="20"/>
                <w:lang w:eastAsia="zh-CN"/>
              </w:rPr>
              <w:t>he association between the TCI states for either new beam or the current beam is configured by the NW,  determination</w:t>
            </w:r>
            <w:r>
              <w:rPr>
                <w:rFonts w:hint="eastAsia"/>
                <w:sz w:val="20"/>
                <w:szCs w:val="20"/>
                <w:lang w:eastAsia="zh-CN"/>
              </w:rPr>
              <w:t xml:space="preserve"> on </w:t>
            </w:r>
            <w:r>
              <w:rPr>
                <w:sz w:val="20"/>
                <w:szCs w:val="20"/>
                <w:lang w:eastAsia="zh-CN"/>
              </w:rPr>
              <w:t>‘</w:t>
            </w:r>
            <w:r>
              <w:rPr>
                <w:iCs/>
                <w:sz w:val="18"/>
                <w:szCs w:val="18"/>
              </w:rPr>
              <w:t>synchroniz</w:t>
            </w:r>
            <w:r>
              <w:rPr>
                <w:rFonts w:hint="eastAsia"/>
                <w:iCs/>
                <w:sz w:val="18"/>
                <w:szCs w:val="18"/>
                <w:lang w:eastAsia="zh-CN"/>
              </w:rPr>
              <w:t>ation</w:t>
            </w:r>
            <w:r>
              <w:rPr>
                <w:sz w:val="20"/>
                <w:szCs w:val="20"/>
                <w:lang w:eastAsia="zh-CN"/>
              </w:rPr>
              <w:t>’ by UE may lead to misalignment between UE and NW.</w:t>
            </w:r>
          </w:p>
          <w:p w14:paraId="5EB129E0" w14:textId="77777777" w:rsidR="00A46BD4" w:rsidRDefault="00A46BD4">
            <w:pPr>
              <w:snapToGrid w:val="0"/>
              <w:rPr>
                <w:sz w:val="20"/>
                <w:szCs w:val="20"/>
              </w:rPr>
            </w:pPr>
          </w:p>
          <w:p w14:paraId="4DA050E3" w14:textId="77777777" w:rsidR="00A46BD4" w:rsidRDefault="00772258">
            <w:pPr>
              <w:snapToGrid w:val="0"/>
              <w:rPr>
                <w:sz w:val="20"/>
                <w:szCs w:val="20"/>
                <w:lang w:eastAsia="zh-CN"/>
              </w:rPr>
            </w:pPr>
            <w:r>
              <w:rPr>
                <w:b/>
                <w:sz w:val="20"/>
                <w:szCs w:val="20"/>
                <w:u w:val="single"/>
              </w:rPr>
              <w:t>Alt3:</w:t>
            </w:r>
            <w:r>
              <w:rPr>
                <w:sz w:val="20"/>
                <w:szCs w:val="20"/>
              </w:rPr>
              <w:t xml:space="preserve"> </w:t>
            </w:r>
          </w:p>
          <w:p w14:paraId="1A4BFE7E" w14:textId="77777777" w:rsidR="00A46BD4" w:rsidRDefault="00772258">
            <w:pPr>
              <w:snapToGrid w:val="0"/>
              <w:rPr>
                <w:sz w:val="20"/>
                <w:szCs w:val="20"/>
                <w:lang w:eastAsia="zh-CN"/>
              </w:rPr>
            </w:pPr>
            <w:r>
              <w:rPr>
                <w:rFonts w:hint="eastAsia"/>
                <w:sz w:val="20"/>
                <w:szCs w:val="20"/>
                <w:lang w:eastAsia="zh-CN"/>
              </w:rPr>
              <w:t xml:space="preserve">Similarly to the comments above, </w:t>
            </w:r>
            <w:r>
              <w:rPr>
                <w:sz w:val="20"/>
                <w:szCs w:val="20"/>
                <w:lang w:eastAsia="zh-CN"/>
              </w:rPr>
              <w:t>How NW know whether the UE has stored the QCL properties of the SSB associated with the reported RS</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Otherwise, the</w:t>
            </w:r>
            <w:r>
              <w:rPr>
                <w:sz w:val="20"/>
                <w:szCs w:val="20"/>
                <w:lang w:eastAsia="zh-CN"/>
              </w:rPr>
              <w:t xml:space="preserve"> benefits of alt-</w:t>
            </w:r>
            <w:r>
              <w:rPr>
                <w:rFonts w:hint="eastAsia"/>
                <w:sz w:val="20"/>
                <w:szCs w:val="20"/>
                <w:lang w:eastAsia="zh-CN"/>
              </w:rPr>
              <w:t>3</w:t>
            </w:r>
            <w:r>
              <w:rPr>
                <w:sz w:val="20"/>
                <w:szCs w:val="20"/>
                <w:lang w:eastAsia="zh-CN"/>
              </w:rPr>
              <w:t xml:space="preserve"> are ambiguous</w:t>
            </w:r>
            <w:r>
              <w:rPr>
                <w:rFonts w:hint="eastAsia"/>
                <w:sz w:val="20"/>
                <w:szCs w:val="20"/>
                <w:lang w:eastAsia="zh-CN"/>
              </w:rPr>
              <w:t>.</w:t>
            </w:r>
          </w:p>
          <w:p w14:paraId="706EDC12" w14:textId="77777777" w:rsidR="00A46BD4" w:rsidRDefault="00A46BD4">
            <w:pPr>
              <w:snapToGrid w:val="0"/>
              <w:rPr>
                <w:color w:val="000000" w:themeColor="text1"/>
                <w:sz w:val="18"/>
                <w:szCs w:val="18"/>
                <w:lang w:eastAsia="zh-CN"/>
              </w:rPr>
            </w:pPr>
          </w:p>
        </w:tc>
      </w:tr>
      <w:tr w:rsidR="00A46BD4" w14:paraId="42311F81" w14:textId="77777777">
        <w:trPr>
          <w:trHeight w:val="215"/>
        </w:trPr>
        <w:tc>
          <w:tcPr>
            <w:tcW w:w="1661" w:type="dxa"/>
          </w:tcPr>
          <w:p w14:paraId="06837F00"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
        </w:tc>
        <w:tc>
          <w:tcPr>
            <w:tcW w:w="8324" w:type="dxa"/>
          </w:tcPr>
          <w:p w14:paraId="7DABD5F3" w14:textId="77777777" w:rsidR="00A46BD4" w:rsidRDefault="0077225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Alt-1. </w:t>
            </w:r>
          </w:p>
          <w:p w14:paraId="443BB8E6"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w:t>
            </w:r>
          </w:p>
        </w:tc>
      </w:tr>
      <w:tr w:rsidR="00A46BD4" w14:paraId="305F97E2" w14:textId="77777777">
        <w:trPr>
          <w:trHeight w:val="215"/>
        </w:trPr>
        <w:tc>
          <w:tcPr>
            <w:tcW w:w="1661" w:type="dxa"/>
          </w:tcPr>
          <w:p w14:paraId="71926A6E"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190A049C"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Alt-2 and alt-3. We have concern for Alt.1, looks like UE-controlled beam switching.</w:t>
            </w:r>
          </w:p>
        </w:tc>
      </w:tr>
      <w:tr w:rsidR="00A46BD4" w14:paraId="6C68FC8E" w14:textId="77777777">
        <w:trPr>
          <w:trHeight w:val="215"/>
        </w:trPr>
        <w:tc>
          <w:tcPr>
            <w:tcW w:w="1661" w:type="dxa"/>
          </w:tcPr>
          <w:p w14:paraId="5E529051" w14:textId="77777777" w:rsidR="00A46BD4" w:rsidRDefault="00772258">
            <w:pPr>
              <w:snapToGrid w:val="0"/>
              <w:rPr>
                <w:rFonts w:eastAsiaTheme="minorEastAsia"/>
                <w:color w:val="000000" w:themeColor="text1"/>
                <w:sz w:val="18"/>
                <w:szCs w:val="18"/>
                <w:lang w:eastAsia="zh-CN"/>
              </w:rPr>
            </w:pPr>
            <w:r>
              <w:rPr>
                <w:color w:val="000000" w:themeColor="text1"/>
                <w:sz w:val="20"/>
                <w:szCs w:val="20"/>
                <w:lang w:eastAsia="zh-CN"/>
              </w:rPr>
              <w:t>FUTUREWEI</w:t>
            </w:r>
          </w:p>
        </w:tc>
        <w:tc>
          <w:tcPr>
            <w:tcW w:w="8324" w:type="dxa"/>
          </w:tcPr>
          <w:p w14:paraId="20775DC0" w14:textId="77777777" w:rsidR="00A46BD4" w:rsidRDefault="00772258">
            <w:pPr>
              <w:overflowPunct w:val="0"/>
              <w:autoSpaceDE w:val="0"/>
              <w:autoSpaceDN w:val="0"/>
              <w:adjustRightInd w:val="0"/>
              <w:textAlignment w:val="baseline"/>
              <w:rPr>
                <w:rFonts w:eastAsia="宋体"/>
                <w:bCs/>
                <w:sz w:val="18"/>
                <w:szCs w:val="18"/>
              </w:rPr>
            </w:pPr>
            <w:r>
              <w:rPr>
                <w:rFonts w:eastAsia="宋体"/>
                <w:bCs/>
                <w:sz w:val="18"/>
                <w:szCs w:val="18"/>
              </w:rPr>
              <w:t xml:space="preserve">Support Alt-1. </w:t>
            </w:r>
          </w:p>
          <w:p w14:paraId="1E545EED" w14:textId="77777777" w:rsidR="00A46BD4" w:rsidRDefault="00A46BD4">
            <w:pPr>
              <w:overflowPunct w:val="0"/>
              <w:autoSpaceDE w:val="0"/>
              <w:autoSpaceDN w:val="0"/>
              <w:adjustRightInd w:val="0"/>
              <w:textAlignment w:val="baseline"/>
              <w:rPr>
                <w:rFonts w:eastAsia="宋体"/>
                <w:bCs/>
                <w:sz w:val="18"/>
                <w:szCs w:val="18"/>
              </w:rPr>
            </w:pPr>
          </w:p>
          <w:p w14:paraId="25CA6B36" w14:textId="77777777" w:rsidR="00A46BD4" w:rsidRDefault="00772258">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44" w:name="OLE_LINK52"/>
            <w:r>
              <w:rPr>
                <w:rFonts w:eastAsia="宋体"/>
                <w:bCs/>
                <w:sz w:val="18"/>
                <w:szCs w:val="18"/>
              </w:rPr>
              <w:t xml:space="preserve">promptly </w:t>
            </w:r>
            <w:bookmarkEnd w:id="44"/>
            <w:r>
              <w:rPr>
                <w:rFonts w:eastAsia="宋体"/>
                <w:bCs/>
                <w:sz w:val="18"/>
                <w:szCs w:val="18"/>
              </w:rPr>
              <w:t>used to update the activated TCI state list or preconfigured TCI state pool. Delays in utilization may render the QCL properties stored by the UE obsolete.</w:t>
            </w:r>
          </w:p>
          <w:p w14:paraId="617FCA89" w14:textId="77777777" w:rsidR="00A46BD4" w:rsidRDefault="00A46BD4">
            <w:pPr>
              <w:overflowPunct w:val="0"/>
              <w:autoSpaceDE w:val="0"/>
              <w:autoSpaceDN w:val="0"/>
              <w:adjustRightInd w:val="0"/>
              <w:textAlignment w:val="baseline"/>
              <w:rPr>
                <w:rFonts w:eastAsia="宋体"/>
                <w:bCs/>
                <w:sz w:val="18"/>
                <w:szCs w:val="18"/>
              </w:rPr>
            </w:pPr>
          </w:p>
          <w:p w14:paraId="7E89D464" w14:textId="77777777" w:rsidR="00A46BD4" w:rsidRDefault="00772258">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45" w:name="OLE_LINK53"/>
            <w:r>
              <w:rPr>
                <w:rFonts w:eastAsia="宋体"/>
                <w:bCs/>
                <w:sz w:val="18"/>
                <w:szCs w:val="18"/>
              </w:rPr>
              <w:t xml:space="preserve">TCI state </w:t>
            </w:r>
            <w:bookmarkEnd w:id="45"/>
            <w:r>
              <w:rPr>
                <w:rFonts w:eastAsia="宋体"/>
                <w:bCs/>
                <w:sz w:val="18"/>
                <w:szCs w:val="18"/>
              </w:rPr>
              <w:t>pool. In contrast, Alt-2 and Alt-3 introduce higher latency and overhead, particularly when the reported new beam(s) are outside of the preconfigured TCI state pool.</w:t>
            </w:r>
          </w:p>
          <w:p w14:paraId="08A5EC61" w14:textId="77777777" w:rsidR="00A46BD4" w:rsidRDefault="00A46BD4">
            <w:pPr>
              <w:overflowPunct w:val="0"/>
              <w:autoSpaceDE w:val="0"/>
              <w:autoSpaceDN w:val="0"/>
              <w:adjustRightInd w:val="0"/>
              <w:textAlignment w:val="baseline"/>
              <w:rPr>
                <w:rFonts w:eastAsia="宋体"/>
                <w:bCs/>
                <w:sz w:val="18"/>
                <w:szCs w:val="18"/>
              </w:rPr>
            </w:pPr>
          </w:p>
          <w:p w14:paraId="6069F604" w14:textId="77777777" w:rsidR="00A46BD4" w:rsidRDefault="00772258">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14:paraId="5C0FDACF" w14:textId="77777777" w:rsidR="00A46BD4" w:rsidRDefault="00A46BD4">
            <w:pPr>
              <w:overflowPunct w:val="0"/>
              <w:autoSpaceDE w:val="0"/>
              <w:autoSpaceDN w:val="0"/>
              <w:adjustRightInd w:val="0"/>
              <w:textAlignment w:val="baseline"/>
              <w:rPr>
                <w:rFonts w:eastAsia="宋体"/>
                <w:bCs/>
                <w:sz w:val="18"/>
                <w:szCs w:val="18"/>
              </w:rPr>
            </w:pPr>
          </w:p>
          <w:p w14:paraId="674A0B7E" w14:textId="77777777" w:rsidR="00A46BD4" w:rsidRDefault="00772258">
            <w:pPr>
              <w:overflowPunct w:val="0"/>
              <w:autoSpaceDE w:val="0"/>
              <w:autoSpaceDN w:val="0"/>
              <w:adjustRightInd w:val="0"/>
              <w:textAlignment w:val="baseline"/>
              <w:rPr>
                <w:rFonts w:eastAsia="宋体"/>
                <w:bCs/>
                <w:sz w:val="18"/>
                <w:szCs w:val="18"/>
              </w:rPr>
            </w:pPr>
            <w:r>
              <w:rPr>
                <w:rFonts w:eastAsia="宋体"/>
                <w:bCs/>
                <w:sz w:val="18"/>
                <w:szCs w:val="18"/>
              </w:rPr>
              <w:t>Regarding the leftover time, as mentioned by other companies, beam application latency reduction can be divided into two parts:</w:t>
            </w:r>
          </w:p>
          <w:p w14:paraId="1EA7C7E1" w14:textId="77777777" w:rsidR="00A46BD4" w:rsidRDefault="00772258">
            <w:pPr>
              <w:numPr>
                <w:ilvl w:val="0"/>
                <w:numId w:val="35"/>
              </w:numPr>
              <w:overflowPunct w:val="0"/>
              <w:autoSpaceDE w:val="0"/>
              <w:autoSpaceDN w:val="0"/>
              <w:adjustRightInd w:val="0"/>
              <w:textAlignment w:val="baseline"/>
              <w:rPr>
                <w:rFonts w:eastAsia="宋体"/>
                <w:bCs/>
                <w:sz w:val="18"/>
                <w:szCs w:val="18"/>
              </w:rPr>
            </w:pPr>
            <w:r>
              <w:rPr>
                <w:rFonts w:eastAsia="宋体"/>
                <w:bCs/>
                <w:sz w:val="18"/>
                <w:szCs w:val="18"/>
              </w:rPr>
              <w:t>The first part, primarily due to “without additional SSB reception,” falls under RAN4’s scope and can be addressed by RAN4.</w:t>
            </w:r>
          </w:p>
          <w:p w14:paraId="25ABB3D1" w14:textId="77777777" w:rsidR="00A46BD4" w:rsidRDefault="00772258">
            <w:pPr>
              <w:numPr>
                <w:ilvl w:val="0"/>
                <w:numId w:val="35"/>
              </w:numPr>
              <w:overflowPunct w:val="0"/>
              <w:autoSpaceDE w:val="0"/>
              <w:autoSpaceDN w:val="0"/>
              <w:adjustRightInd w:val="0"/>
              <w:textAlignment w:val="baseline"/>
              <w:rPr>
                <w:rFonts w:eastAsia="宋体"/>
                <w:bCs/>
                <w:sz w:val="18"/>
                <w:szCs w:val="18"/>
              </w:rPr>
            </w:pPr>
            <w:r>
              <w:rPr>
                <w:rFonts w:eastAsia="宋体"/>
                <w:bCs/>
                <w:sz w:val="18"/>
                <w:szCs w:val="18"/>
              </w:rPr>
              <w:t>The second part, primarily due to “without RRC configuration signaling or MAC-CE activation signaling,” can only be addressed by RAN1.</w:t>
            </w:r>
          </w:p>
          <w:p w14:paraId="471E31CA" w14:textId="77777777" w:rsidR="00A46BD4" w:rsidRDefault="00772258">
            <w:pPr>
              <w:snapToGrid w:val="0"/>
              <w:rPr>
                <w:rFonts w:eastAsiaTheme="minorEastAsia"/>
                <w:color w:val="000000" w:themeColor="text1"/>
                <w:sz w:val="18"/>
                <w:szCs w:val="18"/>
                <w:lang w:eastAsia="zh-CN"/>
              </w:rPr>
            </w:pPr>
            <w:r>
              <w:rPr>
                <w:color w:val="000000" w:themeColor="text1"/>
                <w:sz w:val="18"/>
                <w:szCs w:val="18"/>
              </w:rPr>
              <w:t>In our view, the leftover time in RAN1 is sufficient to address the second part.</w:t>
            </w:r>
          </w:p>
        </w:tc>
      </w:tr>
      <w:tr w:rsidR="00A46BD4" w14:paraId="6343EDE8" w14:textId="77777777">
        <w:trPr>
          <w:trHeight w:val="215"/>
        </w:trPr>
        <w:tc>
          <w:tcPr>
            <w:tcW w:w="1661" w:type="dxa"/>
          </w:tcPr>
          <w:p w14:paraId="12ADBC30" w14:textId="77777777" w:rsidR="00A46BD4" w:rsidRDefault="00772258">
            <w:pPr>
              <w:snapToGrid w:val="0"/>
              <w:rPr>
                <w:color w:val="000000" w:themeColor="text1"/>
                <w:sz w:val="20"/>
                <w:szCs w:val="20"/>
                <w:lang w:eastAsia="zh-CN"/>
              </w:rPr>
            </w:pPr>
            <w:r>
              <w:rPr>
                <w:color w:val="000000" w:themeColor="text1"/>
                <w:sz w:val="18"/>
                <w:szCs w:val="18"/>
                <w:lang w:eastAsia="zh-CN"/>
              </w:rPr>
              <w:t>Nokia</w:t>
            </w:r>
          </w:p>
        </w:tc>
        <w:tc>
          <w:tcPr>
            <w:tcW w:w="8324" w:type="dxa"/>
          </w:tcPr>
          <w:p w14:paraId="2E1946CB" w14:textId="77777777" w:rsidR="00A46BD4" w:rsidRDefault="00772258">
            <w:pPr>
              <w:snapToGrid w:val="0"/>
              <w:rPr>
                <w:b/>
                <w:bCs/>
                <w:color w:val="000000" w:themeColor="text1"/>
                <w:sz w:val="18"/>
                <w:szCs w:val="18"/>
                <w:lang w:eastAsia="zh-CN"/>
              </w:rPr>
            </w:pPr>
            <w:r>
              <w:rPr>
                <w:b/>
                <w:bCs/>
                <w:color w:val="000000" w:themeColor="text1"/>
                <w:sz w:val="18"/>
                <w:szCs w:val="18"/>
                <w:lang w:eastAsia="zh-CN"/>
              </w:rPr>
              <w:t>Issue 5.1</w:t>
            </w:r>
          </w:p>
          <w:p w14:paraId="1ABDACEB" w14:textId="77777777" w:rsidR="00A46BD4" w:rsidRDefault="00772258">
            <w:pPr>
              <w:snapToGrid w:val="0"/>
              <w:rPr>
                <w:color w:val="000000" w:themeColor="text1"/>
                <w:sz w:val="18"/>
                <w:szCs w:val="18"/>
                <w:lang w:eastAsia="zh-CN"/>
              </w:rPr>
            </w:pPr>
            <w:r>
              <w:rPr>
                <w:color w:val="000000" w:themeColor="text1"/>
                <w:sz w:val="18"/>
                <w:szCs w:val="18"/>
                <w:lang w:eastAsia="zh-CN"/>
              </w:rPr>
              <w:t>Our assessment on these alternatives is as follows:</w:t>
            </w:r>
          </w:p>
          <w:p w14:paraId="799F7EAC" w14:textId="77777777" w:rsidR="00A46BD4" w:rsidRDefault="00772258">
            <w:pPr>
              <w:snapToGrid w:val="0"/>
              <w:rPr>
                <w:color w:val="000000" w:themeColor="text1"/>
                <w:sz w:val="18"/>
                <w:szCs w:val="18"/>
                <w:lang w:eastAsia="zh-CN"/>
              </w:rPr>
            </w:pPr>
            <w:r>
              <w:rPr>
                <w:color w:val="000000" w:themeColor="text1"/>
                <w:sz w:val="18"/>
                <w:szCs w:val="18"/>
                <w:lang w:eastAsia="zh-CN"/>
              </w:rPr>
              <w:lastRenderedPageBreak/>
              <w:t>- Alt-1 proposes to automatically activate reported new beams. This alternative could be fine, although some further discussion is needed on some aspects. For example, in case a UE supports just one active TCI state, that is also the indicated TCI state, updating the active TCI state list in such context would mean that a UE decides a network beam switching, and of course that cannot be supported, as TCI switching should be in the control of the network.</w:t>
            </w:r>
          </w:p>
          <w:p w14:paraId="76CB7B60" w14:textId="77777777" w:rsidR="00A46BD4" w:rsidRDefault="00772258">
            <w:pPr>
              <w:snapToGrid w:val="0"/>
              <w:rPr>
                <w:color w:val="000000" w:themeColor="text1"/>
                <w:sz w:val="18"/>
                <w:szCs w:val="18"/>
                <w:lang w:eastAsia="zh-CN"/>
              </w:rPr>
            </w:pPr>
            <w:r>
              <w:rPr>
                <w:color w:val="000000" w:themeColor="text1"/>
                <w:sz w:val="18"/>
                <w:szCs w:val="18"/>
                <w:lang w:eastAsia="zh-CN"/>
              </w:rPr>
              <w:t>- Alt-3 proposes that, after the MAC CE, a very fast activation delay is required by the UE without additional SSB reception for T/F sync for the reported new beams. This also could be fine, but it seems more a RAN4 solution, and it should be discussed within that WG if such solution is really feasible.</w:t>
            </w:r>
          </w:p>
          <w:p w14:paraId="77490B7B" w14:textId="77777777" w:rsidR="00A46BD4" w:rsidRDefault="00772258">
            <w:pPr>
              <w:snapToGrid w:val="0"/>
              <w:rPr>
                <w:color w:val="000000" w:themeColor="text1"/>
                <w:sz w:val="18"/>
                <w:szCs w:val="18"/>
                <w:lang w:eastAsia="zh-CN"/>
              </w:rPr>
            </w:pPr>
            <w:r>
              <w:rPr>
                <w:color w:val="000000" w:themeColor="text1"/>
                <w:sz w:val="18"/>
                <w:szCs w:val="18"/>
                <w:lang w:eastAsia="zh-CN"/>
              </w:rPr>
              <w:t>- Alt-2 is in our view similar to Alt-3, and just restricts this very fast activation delay after the MAC CE to a subset of the reported new beams, with this subset indicated for example by the UE. Similarly as for Alt-3, this seems as well a RAN4 solution, which should be discussed within that WG.</w:t>
            </w:r>
          </w:p>
          <w:p w14:paraId="484A6665" w14:textId="77777777" w:rsidR="00A46BD4" w:rsidRDefault="00A46BD4">
            <w:pPr>
              <w:snapToGrid w:val="0"/>
              <w:rPr>
                <w:color w:val="000000" w:themeColor="text1"/>
                <w:sz w:val="18"/>
                <w:szCs w:val="18"/>
                <w:lang w:eastAsia="zh-CN"/>
              </w:rPr>
            </w:pPr>
          </w:p>
          <w:p w14:paraId="6946FC24" w14:textId="77777777" w:rsidR="00A46BD4" w:rsidRDefault="00772258">
            <w:pPr>
              <w:overflowPunct w:val="0"/>
              <w:autoSpaceDE w:val="0"/>
              <w:autoSpaceDN w:val="0"/>
              <w:adjustRightInd w:val="0"/>
              <w:textAlignment w:val="baseline"/>
              <w:rPr>
                <w:rFonts w:eastAsia="宋体"/>
                <w:bCs/>
                <w:sz w:val="18"/>
                <w:szCs w:val="18"/>
              </w:rPr>
            </w:pPr>
            <w:r>
              <w:rPr>
                <w:color w:val="000000" w:themeColor="text1"/>
                <w:sz w:val="18"/>
                <w:szCs w:val="18"/>
                <w:lang w:eastAsia="zh-CN"/>
              </w:rPr>
              <w:t>In some of the above alternatives it is somehow hinted that the higher layer signaling is “short circuited” by the UEIBM decisions. If this is the case, we are wondering if there is a potential ambiguity/conflict of the UEIBM report vs the higher layer signaling of the beams the UE needs to monitor. This is because the higher layer signaling may not incorporate the UEIBM report as the network decides based on its scheduler strategies, what beams to still follow or not, irrespective of the UEIBM report. Such a situation should be discussed and well understood.</w:t>
            </w:r>
          </w:p>
        </w:tc>
      </w:tr>
      <w:tr w:rsidR="00A46BD4" w14:paraId="6359941D" w14:textId="77777777">
        <w:trPr>
          <w:trHeight w:val="215"/>
        </w:trPr>
        <w:tc>
          <w:tcPr>
            <w:tcW w:w="1661" w:type="dxa"/>
          </w:tcPr>
          <w:p w14:paraId="400ACEA6" w14:textId="77777777" w:rsidR="00A46BD4" w:rsidRDefault="00772258">
            <w:pPr>
              <w:snapToGrid w:val="0"/>
              <w:rPr>
                <w:color w:val="000000" w:themeColor="text1"/>
                <w:sz w:val="18"/>
                <w:szCs w:val="18"/>
                <w:lang w:eastAsia="zh-CN"/>
              </w:rPr>
            </w:pPr>
            <w:r>
              <w:rPr>
                <w:rFonts w:hint="eastAsia"/>
                <w:color w:val="000000" w:themeColor="text1"/>
                <w:sz w:val="18"/>
                <w:szCs w:val="18"/>
                <w:lang w:eastAsia="zh-CN"/>
              </w:rPr>
              <w:lastRenderedPageBreak/>
              <w:t>CMCC</w:t>
            </w:r>
          </w:p>
        </w:tc>
        <w:tc>
          <w:tcPr>
            <w:tcW w:w="8324" w:type="dxa"/>
          </w:tcPr>
          <w:p w14:paraId="79A68952" w14:textId="77777777" w:rsidR="00A46BD4" w:rsidRDefault="00772258">
            <w:pPr>
              <w:snapToGrid w:val="0"/>
              <w:rPr>
                <w:color w:val="000000" w:themeColor="text1"/>
                <w:sz w:val="18"/>
                <w:szCs w:val="18"/>
                <w:lang w:eastAsia="zh-CN"/>
              </w:rPr>
            </w:pPr>
            <w:r>
              <w:rPr>
                <w:rFonts w:eastAsia="PMingLiU"/>
                <w:b/>
                <w:bCs/>
                <w:sz w:val="18"/>
                <w:szCs w:val="18"/>
                <w:lang w:eastAsia="zh-TW"/>
              </w:rPr>
              <w:t xml:space="preserve">Issue 5.1: </w:t>
            </w:r>
            <w:r>
              <w:rPr>
                <w:b/>
                <w:bCs/>
                <w:sz w:val="18"/>
                <w:szCs w:val="18"/>
                <w:lang w:eastAsia="zh-CN"/>
              </w:rPr>
              <w:t>Support Alt-1.</w:t>
            </w:r>
          </w:p>
          <w:p w14:paraId="04EF18E3" w14:textId="77777777" w:rsidR="00A46BD4" w:rsidRDefault="00772258">
            <w:pPr>
              <w:snapToGrid w:val="0"/>
              <w:rPr>
                <w:color w:val="000000" w:themeColor="text1"/>
                <w:sz w:val="18"/>
                <w:szCs w:val="18"/>
                <w:lang w:eastAsia="zh-CN"/>
              </w:rPr>
            </w:pPr>
            <w:r>
              <w:rPr>
                <w:color w:val="000000" w:themeColor="text1"/>
                <w:sz w:val="18"/>
                <w:szCs w:val="18"/>
                <w:lang w:eastAsia="zh-CN"/>
              </w:rPr>
              <w:t>Based on Alt-1, after gNB send</w:t>
            </w:r>
            <w:r>
              <w:rPr>
                <w:rFonts w:hint="eastAsia"/>
                <w:color w:val="000000" w:themeColor="text1"/>
                <w:sz w:val="18"/>
                <w:szCs w:val="18"/>
                <w:lang w:eastAsia="zh-CN"/>
              </w:rPr>
              <w:t>ing</w:t>
            </w:r>
            <w:r>
              <w:rPr>
                <w:color w:val="000000" w:themeColor="text1"/>
                <w:sz w:val="18"/>
                <w:szCs w:val="18"/>
                <w:lang w:eastAsia="zh-CN"/>
              </w:rPr>
              <w:t xml:space="preserve"> a confirmation/acknowledgement to UE, UE could directly apply the reported new beam as the QCL assumption for DL reception and UL transmission until UE receives a new DCI with TCI state indication. The new beam does not update either the QCL RS associated with the indicated TCI state or the TCI state itself. </w:t>
            </w:r>
          </w:p>
          <w:p w14:paraId="639A66F3" w14:textId="77777777" w:rsidR="00A46BD4" w:rsidRDefault="00772258">
            <w:pPr>
              <w:snapToGrid w:val="0"/>
              <w:rPr>
                <w:color w:val="000000" w:themeColor="text1"/>
                <w:sz w:val="18"/>
                <w:szCs w:val="18"/>
                <w:lang w:eastAsia="zh-CN"/>
              </w:rPr>
            </w:pPr>
            <w:r>
              <w:rPr>
                <w:color w:val="000000" w:themeColor="text1"/>
                <w:sz w:val="18"/>
                <w:szCs w:val="18"/>
                <w:lang w:eastAsia="zh-CN"/>
              </w:rPr>
              <w:t xml:space="preserve">In addition, if the UE-initiated/event-driven beam reporting includes multiple new beams, the confirmation from gNB can indicate which reported new beam can be applied by UE for the following transmissions/receptions. </w:t>
            </w:r>
          </w:p>
          <w:p w14:paraId="356C51BE" w14:textId="77777777" w:rsidR="00A46BD4" w:rsidRDefault="00772258">
            <w:pPr>
              <w:pStyle w:val="ListParagraph"/>
              <w:numPr>
                <w:ilvl w:val="1"/>
                <w:numId w:val="32"/>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1788BB38" w14:textId="77777777" w:rsidR="00A46BD4" w:rsidRDefault="00772258">
            <w:pPr>
              <w:pStyle w:val="ListParagraph"/>
              <w:numPr>
                <w:ilvl w:val="2"/>
                <w:numId w:val="32"/>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73831AF9" w14:textId="77777777" w:rsidR="00A46BD4" w:rsidRDefault="00772258">
            <w:pPr>
              <w:pStyle w:val="ListParagraph"/>
              <w:numPr>
                <w:ilvl w:val="2"/>
                <w:numId w:val="32"/>
              </w:numPr>
              <w:tabs>
                <w:tab w:val="left" w:pos="614"/>
              </w:tabs>
              <w:snapToGrid w:val="0"/>
              <w:spacing w:after="0" w:line="240" w:lineRule="auto"/>
              <w:rPr>
                <w:iCs/>
                <w:color w:val="FF0000"/>
                <w:sz w:val="18"/>
                <w:szCs w:val="18"/>
              </w:rPr>
            </w:pPr>
            <w:r>
              <w:rPr>
                <w:iCs/>
                <w:strike/>
                <w:color w:val="FF0000"/>
                <w:sz w:val="18"/>
                <w:szCs w:val="18"/>
              </w:rPr>
              <w:t>update TCI state(s) with the reported new beam(s)</w:t>
            </w:r>
            <w:r>
              <w:rPr>
                <w:strike/>
                <w:color w:val="FF0000"/>
              </w:rPr>
              <w:t xml:space="preserve"> </w:t>
            </w:r>
            <w:r>
              <w:rPr>
                <w:iCs/>
                <w:color w:val="FF0000"/>
                <w:sz w:val="18"/>
                <w:szCs w:val="18"/>
              </w:rPr>
              <w:t>apply the reported new beam as the QCL assumption for DL reception and UL transmission</w:t>
            </w:r>
          </w:p>
          <w:p w14:paraId="07AEB52D" w14:textId="77777777" w:rsidR="00A46BD4" w:rsidRDefault="00772258">
            <w:pPr>
              <w:pStyle w:val="ListParagraph"/>
              <w:numPr>
                <w:ilvl w:val="2"/>
                <w:numId w:val="32"/>
              </w:numPr>
              <w:tabs>
                <w:tab w:val="left" w:pos="614"/>
              </w:tabs>
              <w:snapToGrid w:val="0"/>
              <w:spacing w:after="0" w:line="240" w:lineRule="auto"/>
              <w:rPr>
                <w:iCs/>
                <w:sz w:val="18"/>
                <w:szCs w:val="18"/>
              </w:rPr>
            </w:pPr>
            <w:r>
              <w:rPr>
                <w:iCs/>
                <w:sz w:val="18"/>
                <w:szCs w:val="18"/>
              </w:rPr>
              <w:t xml:space="preserve">activate new beam(s) without additional SSB reception </w:t>
            </w:r>
          </w:p>
          <w:p w14:paraId="5469366B" w14:textId="77777777" w:rsidR="00A46BD4" w:rsidRDefault="00772258">
            <w:pPr>
              <w:tabs>
                <w:tab w:val="left" w:pos="614"/>
              </w:tabs>
              <w:snapToGrid w:val="0"/>
              <w:rPr>
                <w:iCs/>
                <w:color w:val="0000FF"/>
                <w:sz w:val="18"/>
                <w:szCs w:val="18"/>
              </w:rPr>
            </w:pPr>
            <w:r>
              <w:rPr>
                <w:iCs/>
                <w:color w:val="0000FF"/>
                <w:sz w:val="18"/>
                <w:szCs w:val="18"/>
              </w:rPr>
              <w:t>[Mod]: Done!</w:t>
            </w:r>
          </w:p>
        </w:tc>
      </w:tr>
      <w:tr w:rsidR="00A46BD4" w14:paraId="27B213AC" w14:textId="77777777">
        <w:trPr>
          <w:trHeight w:val="215"/>
        </w:trPr>
        <w:tc>
          <w:tcPr>
            <w:tcW w:w="1661" w:type="dxa"/>
          </w:tcPr>
          <w:p w14:paraId="7E94164A" w14:textId="77777777" w:rsidR="00A46BD4" w:rsidRDefault="00772258">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324" w:type="dxa"/>
          </w:tcPr>
          <w:p w14:paraId="12281B75" w14:textId="77777777" w:rsidR="00A46BD4" w:rsidRDefault="00772258">
            <w:pPr>
              <w:snapToGrid w:val="0"/>
              <w:rPr>
                <w:rFonts w:eastAsia="PMingLiU"/>
                <w:b/>
                <w:bCs/>
                <w:sz w:val="18"/>
                <w:szCs w:val="18"/>
                <w:lang w:eastAsia="zh-TW"/>
              </w:rPr>
            </w:pPr>
            <w:r>
              <w:rPr>
                <w:rFonts w:eastAsia="MS Mincho" w:hint="eastAsia"/>
                <w:color w:val="000000" w:themeColor="text1"/>
                <w:sz w:val="18"/>
                <w:szCs w:val="18"/>
                <w:lang w:eastAsia="ja-JP"/>
              </w:rPr>
              <w:t>Considering the rest time, we prefer Alt3.</w:t>
            </w:r>
          </w:p>
        </w:tc>
      </w:tr>
      <w:tr w:rsidR="00A46BD4" w14:paraId="04B0E21A" w14:textId="77777777">
        <w:trPr>
          <w:trHeight w:val="215"/>
        </w:trPr>
        <w:tc>
          <w:tcPr>
            <w:tcW w:w="1661" w:type="dxa"/>
          </w:tcPr>
          <w:p w14:paraId="75A981DA" w14:textId="77777777" w:rsidR="00A46BD4" w:rsidRDefault="00772258">
            <w:pPr>
              <w:snapToGrid w:val="0"/>
              <w:rPr>
                <w:rFonts w:eastAsia="MS Mincho"/>
                <w:color w:val="0000FF"/>
                <w:sz w:val="18"/>
                <w:szCs w:val="18"/>
                <w:lang w:eastAsia="ja-JP"/>
              </w:rPr>
            </w:pPr>
            <w:r>
              <w:rPr>
                <w:rFonts w:eastAsia="MS Mincho"/>
                <w:color w:val="0000FF"/>
                <w:sz w:val="18"/>
                <w:szCs w:val="18"/>
                <w:lang w:eastAsia="ja-JP"/>
              </w:rPr>
              <w:t>Mod_V21</w:t>
            </w:r>
          </w:p>
        </w:tc>
        <w:tc>
          <w:tcPr>
            <w:tcW w:w="8324" w:type="dxa"/>
          </w:tcPr>
          <w:p w14:paraId="02E77645" w14:textId="77777777" w:rsidR="00A46BD4" w:rsidRDefault="00772258">
            <w:pPr>
              <w:snapToGrid w:val="0"/>
              <w:rPr>
                <w:rFonts w:eastAsia="MS Mincho"/>
                <w:color w:val="0000FF"/>
                <w:sz w:val="18"/>
                <w:szCs w:val="18"/>
                <w:lang w:eastAsia="ja-JP"/>
              </w:rPr>
            </w:pPr>
            <w:r>
              <w:rPr>
                <w:rFonts w:eastAsia="MS Mincho"/>
                <w:color w:val="0000FF"/>
                <w:sz w:val="18"/>
                <w:szCs w:val="18"/>
                <w:lang w:eastAsia="ja-JP"/>
              </w:rPr>
              <w:t>Capture companies input, and update the proposal(s) accordingly</w:t>
            </w:r>
          </w:p>
        </w:tc>
      </w:tr>
      <w:tr w:rsidR="00A46BD4" w14:paraId="58EAD942" w14:textId="77777777">
        <w:trPr>
          <w:trHeight w:val="215"/>
        </w:trPr>
        <w:tc>
          <w:tcPr>
            <w:tcW w:w="1661" w:type="dxa"/>
          </w:tcPr>
          <w:p w14:paraId="10DEB94C" w14:textId="77777777" w:rsidR="00A46BD4" w:rsidRDefault="00772258">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324" w:type="dxa"/>
          </w:tcPr>
          <w:p w14:paraId="4B774568" w14:textId="77777777" w:rsidR="00A46BD4" w:rsidRDefault="00772258">
            <w:pPr>
              <w:snapToGrid w:val="0"/>
              <w:rPr>
                <w:rFonts w:eastAsia="MS Mincho"/>
                <w:color w:val="000000" w:themeColor="text1"/>
                <w:sz w:val="18"/>
                <w:szCs w:val="18"/>
                <w:lang w:eastAsia="ja-JP"/>
              </w:rPr>
            </w:pPr>
            <w:r>
              <w:rPr>
                <w:rFonts w:eastAsia="MS Mincho"/>
                <w:color w:val="000000" w:themeColor="text1"/>
                <w:sz w:val="18"/>
                <w:szCs w:val="18"/>
                <w:lang w:eastAsia="ja-JP"/>
              </w:rPr>
              <w:t>We support Alt-1 (and open for further discussions on Alt-3).  As mentioned by other companies, we also think it should be clearly stated upon which event triggered the Alt-1 behaviors should apply. Our understanding on the last sub-bullet of Alt-1 should be applied after Event-7 is triggered for the purpose of updating activate TCI-states.  So, we can update it accordingly in Alt-1:</w:t>
            </w:r>
          </w:p>
          <w:p w14:paraId="39AE8933" w14:textId="77777777" w:rsidR="00A46BD4" w:rsidRDefault="00772258">
            <w:pPr>
              <w:snapToGrid w:val="0"/>
              <w:rPr>
                <w:iCs/>
                <w:sz w:val="18"/>
                <w:szCs w:val="18"/>
              </w:rPr>
            </w:pPr>
            <w:r>
              <w:rPr>
                <w:iCs/>
                <w:color w:val="000000" w:themeColor="text1"/>
                <w:sz w:val="18"/>
                <w:szCs w:val="18"/>
              </w:rPr>
              <w:t xml:space="preserve">activate </w:t>
            </w:r>
            <w:r>
              <w:rPr>
                <w:iCs/>
                <w:sz w:val="18"/>
                <w:szCs w:val="18"/>
              </w:rPr>
              <w:t>new beam(s)</w:t>
            </w:r>
            <w:r>
              <w:rPr>
                <w:iCs/>
                <w:color w:val="FF0000"/>
                <w:sz w:val="18"/>
                <w:szCs w:val="18"/>
              </w:rPr>
              <w:t>, upon Event-7 triggered,</w:t>
            </w:r>
            <w:r>
              <w:rPr>
                <w:iCs/>
                <w:sz w:val="18"/>
                <w:szCs w:val="18"/>
              </w:rPr>
              <w:t xml:space="preserve"> without additional SSB reception </w:t>
            </w:r>
          </w:p>
          <w:p w14:paraId="77D24696" w14:textId="77777777" w:rsidR="00A46BD4" w:rsidRDefault="00772258">
            <w:pPr>
              <w:snapToGrid w:val="0"/>
              <w:rPr>
                <w:rFonts w:eastAsia="MS Mincho"/>
                <w:color w:val="0000FF"/>
                <w:sz w:val="18"/>
                <w:szCs w:val="18"/>
                <w:lang w:eastAsia="ja-JP"/>
              </w:rPr>
            </w:pPr>
            <w:r>
              <w:rPr>
                <w:iCs/>
                <w:color w:val="0000FF"/>
                <w:sz w:val="18"/>
                <w:szCs w:val="18"/>
              </w:rPr>
              <w:t>[Mod]: Done!</w:t>
            </w:r>
          </w:p>
        </w:tc>
      </w:tr>
      <w:tr w:rsidR="00A46BD4" w14:paraId="0222B734" w14:textId="77777777">
        <w:trPr>
          <w:trHeight w:val="215"/>
        </w:trPr>
        <w:tc>
          <w:tcPr>
            <w:tcW w:w="1661" w:type="dxa"/>
          </w:tcPr>
          <w:p w14:paraId="449DA10D"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324" w:type="dxa"/>
          </w:tcPr>
          <w:p w14:paraId="6E385506" w14:textId="77777777" w:rsidR="00A46BD4" w:rsidRDefault="00772258">
            <w:pPr>
              <w:snapToGrid w:val="0"/>
              <w:rPr>
                <w:rFonts w:eastAsia="MS Mincho"/>
                <w:color w:val="000000" w:themeColor="text1"/>
                <w:sz w:val="18"/>
                <w:szCs w:val="18"/>
                <w:lang w:eastAsia="ja-JP"/>
              </w:rPr>
            </w:pPr>
            <w:r>
              <w:rPr>
                <w:rFonts w:eastAsia="MS Mincho"/>
                <w:color w:val="0000FF"/>
                <w:sz w:val="18"/>
                <w:szCs w:val="18"/>
                <w:lang w:eastAsia="ja-JP"/>
              </w:rPr>
              <w:t>Capture companies input!</w:t>
            </w:r>
          </w:p>
        </w:tc>
      </w:tr>
      <w:tr w:rsidR="00A46BD4" w14:paraId="2048859A" w14:textId="77777777">
        <w:trPr>
          <w:trHeight w:val="215"/>
        </w:trPr>
        <w:tc>
          <w:tcPr>
            <w:tcW w:w="1661" w:type="dxa"/>
          </w:tcPr>
          <w:p w14:paraId="08DAE849" w14:textId="77777777" w:rsidR="00A46BD4" w:rsidRDefault="00772258">
            <w:pPr>
              <w:snapToGrid w:val="0"/>
              <w:rPr>
                <w:rFonts w:eastAsiaTheme="minorEastAsia"/>
                <w:color w:val="0000FF"/>
                <w:sz w:val="18"/>
                <w:szCs w:val="18"/>
                <w:lang w:eastAsia="zh-CN"/>
              </w:rPr>
            </w:pPr>
            <w:r>
              <w:rPr>
                <w:rFonts w:eastAsiaTheme="minorEastAsia" w:hint="eastAsia"/>
                <w:sz w:val="18"/>
                <w:szCs w:val="18"/>
                <w:lang w:eastAsia="zh-CN"/>
              </w:rPr>
              <w:t>Lenovo</w:t>
            </w:r>
          </w:p>
        </w:tc>
        <w:tc>
          <w:tcPr>
            <w:tcW w:w="8324" w:type="dxa"/>
          </w:tcPr>
          <w:p w14:paraId="510DFA4F" w14:textId="77777777" w:rsidR="00A46BD4" w:rsidRDefault="00772258">
            <w:pPr>
              <w:snapToGrid w:val="0"/>
              <w:rPr>
                <w:rFonts w:eastAsia="MS Mincho"/>
                <w:color w:val="0000FF"/>
                <w:sz w:val="18"/>
                <w:szCs w:val="18"/>
                <w:lang w:eastAsia="ja-JP"/>
              </w:rPr>
            </w:pPr>
            <w:r>
              <w:rPr>
                <w:rFonts w:hint="eastAsia"/>
                <w:color w:val="000000" w:themeColor="text1"/>
                <w:sz w:val="18"/>
                <w:szCs w:val="18"/>
                <w:lang w:eastAsia="zh-CN"/>
              </w:rPr>
              <w:t>We support Alt1. Because i</w:t>
            </w:r>
            <w:r>
              <w:rPr>
                <w:color w:val="000000" w:themeColor="text1"/>
                <w:sz w:val="18"/>
                <w:szCs w:val="18"/>
                <w:lang w:eastAsia="zh-CN"/>
              </w:rPr>
              <w:t>t’s better to send an acknowledgement for the UE when the beam report is successfully received by the NW to help the UE determine whether to perform the retransmission of some beam report. Otherwise, the UE may frequently trigger the beam report for some event if the expected beam switching/activating is not followed-up after the beam report.</w:t>
            </w:r>
          </w:p>
        </w:tc>
      </w:tr>
      <w:tr w:rsidR="00A46BD4" w14:paraId="3AC67EE0" w14:textId="77777777">
        <w:trPr>
          <w:trHeight w:val="215"/>
        </w:trPr>
        <w:tc>
          <w:tcPr>
            <w:tcW w:w="1661" w:type="dxa"/>
          </w:tcPr>
          <w:p w14:paraId="193A387E" w14:textId="77777777" w:rsidR="00A46BD4" w:rsidRDefault="00772258">
            <w:pPr>
              <w:snapToGrid w:val="0"/>
              <w:rPr>
                <w:rFonts w:eastAsiaTheme="minorEastAsia"/>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324" w:type="dxa"/>
          </w:tcPr>
          <w:p w14:paraId="6996018D" w14:textId="77777777" w:rsidR="00A46BD4" w:rsidRDefault="00772258">
            <w:pPr>
              <w:snapToGrid w:val="0"/>
              <w:rPr>
                <w:color w:val="000000" w:themeColor="text1"/>
                <w:sz w:val="18"/>
                <w:szCs w:val="18"/>
                <w:lang w:eastAsia="zh-CN"/>
              </w:rPr>
            </w:pPr>
            <w:r>
              <w:rPr>
                <w:color w:val="000000" w:themeColor="text1"/>
                <w:sz w:val="18"/>
                <w:szCs w:val="18"/>
                <w:lang w:eastAsia="zh-CN"/>
              </w:rPr>
              <w:t>Between Alt 2 and Alt 3 can be further discussed. In our view, Alt 3 is more fundamental thus support Alt-3.</w:t>
            </w:r>
          </w:p>
        </w:tc>
      </w:tr>
      <w:tr w:rsidR="00A46BD4" w14:paraId="5D274CC5" w14:textId="77777777">
        <w:trPr>
          <w:trHeight w:val="215"/>
        </w:trPr>
        <w:tc>
          <w:tcPr>
            <w:tcW w:w="1661" w:type="dxa"/>
          </w:tcPr>
          <w:p w14:paraId="6BFE2C7E" w14:textId="77777777" w:rsidR="00A46BD4" w:rsidRDefault="0077225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324" w:type="dxa"/>
          </w:tcPr>
          <w:p w14:paraId="10FDC4CE" w14:textId="77777777" w:rsidR="00A46BD4" w:rsidRDefault="00772258">
            <w:pPr>
              <w:snapToGrid w:val="0"/>
              <w:rPr>
                <w:sz w:val="20"/>
                <w:szCs w:val="20"/>
                <w:lang w:eastAsia="zh-CN"/>
              </w:rPr>
            </w:pPr>
            <w:r>
              <w:rPr>
                <w:sz w:val="20"/>
                <w:szCs w:val="20"/>
                <w:lang w:eastAsia="zh-CN"/>
              </w:rPr>
              <w:t>Support Alt2 and also OK with Alt3. In Alt3, the NW should know the condition whether UE stores the QCL properties under predefinition. QCL properties associated with the RS(s), including QCL type(s), can be stored at the UE side after measurement. In the meantime, the active period or valid time of the stored QCL properties after the beam report should be defined to avoid channel aging.</w:t>
            </w:r>
          </w:p>
          <w:p w14:paraId="7273BD05" w14:textId="77777777" w:rsidR="00A46BD4" w:rsidRDefault="00A46BD4">
            <w:pPr>
              <w:snapToGrid w:val="0"/>
              <w:rPr>
                <w:rFonts w:eastAsiaTheme="minorEastAsia"/>
                <w:color w:val="000000" w:themeColor="text1"/>
                <w:sz w:val="18"/>
                <w:szCs w:val="18"/>
                <w:lang w:eastAsia="zh-CN"/>
              </w:rPr>
            </w:pPr>
          </w:p>
        </w:tc>
      </w:tr>
      <w:tr w:rsidR="00A46BD4" w14:paraId="3E47E809" w14:textId="77777777">
        <w:trPr>
          <w:trHeight w:val="215"/>
        </w:trPr>
        <w:tc>
          <w:tcPr>
            <w:tcW w:w="1661" w:type="dxa"/>
          </w:tcPr>
          <w:p w14:paraId="47B90765" w14:textId="77777777" w:rsidR="00A46BD4" w:rsidRDefault="00772258">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324" w:type="dxa"/>
          </w:tcPr>
          <w:p w14:paraId="205D81C3" w14:textId="77777777" w:rsidR="00A46BD4" w:rsidRDefault="00772258">
            <w:pPr>
              <w:snapToGrid w:val="0"/>
              <w:rPr>
                <w:sz w:val="20"/>
                <w:szCs w:val="20"/>
                <w:lang w:eastAsia="zh-CN"/>
              </w:rPr>
            </w:pPr>
            <w:r>
              <w:rPr>
                <w:rFonts w:eastAsia="MS Mincho"/>
                <w:color w:val="0000FF"/>
                <w:sz w:val="18"/>
                <w:szCs w:val="18"/>
                <w:lang w:eastAsia="ja-JP"/>
              </w:rPr>
              <w:t>Capture companies input!</w:t>
            </w:r>
          </w:p>
        </w:tc>
      </w:tr>
      <w:tr w:rsidR="00A46BD4" w14:paraId="24D6E552" w14:textId="77777777">
        <w:trPr>
          <w:trHeight w:val="215"/>
        </w:trPr>
        <w:tc>
          <w:tcPr>
            <w:tcW w:w="1661" w:type="dxa"/>
          </w:tcPr>
          <w:p w14:paraId="679D8512" w14:textId="77777777" w:rsidR="00A46BD4" w:rsidRDefault="00772258">
            <w:pPr>
              <w:snapToGrid w:val="0"/>
              <w:rPr>
                <w:rFonts w:eastAsia="MS Mincho"/>
                <w:color w:val="0000FF"/>
                <w:sz w:val="18"/>
                <w:szCs w:val="18"/>
                <w:lang w:eastAsia="ja-JP"/>
              </w:rPr>
            </w:pPr>
            <w:r>
              <w:rPr>
                <w:rFonts w:eastAsiaTheme="minorEastAsia" w:hint="eastAsia"/>
                <w:color w:val="000000" w:themeColor="text1"/>
                <w:sz w:val="18"/>
                <w:szCs w:val="18"/>
                <w:lang w:eastAsia="ja-JP"/>
              </w:rPr>
              <w:t>Transsion</w:t>
            </w:r>
          </w:p>
        </w:tc>
        <w:tc>
          <w:tcPr>
            <w:tcW w:w="8324" w:type="dxa"/>
          </w:tcPr>
          <w:p w14:paraId="210701A5" w14:textId="77777777" w:rsidR="00A46BD4" w:rsidRDefault="00772258">
            <w:pPr>
              <w:snapToGrid w:val="0"/>
              <w:rPr>
                <w:rFonts w:eastAsia="MS Mincho"/>
                <w:color w:val="0000FF"/>
                <w:sz w:val="18"/>
                <w:szCs w:val="18"/>
                <w:lang w:eastAsia="ja-JP"/>
              </w:rPr>
            </w:pPr>
            <w:r>
              <w:rPr>
                <w:rFonts w:hint="eastAsia"/>
                <w:color w:val="000000" w:themeColor="text1"/>
                <w:sz w:val="18"/>
                <w:szCs w:val="18"/>
                <w:lang w:eastAsia="zh-CN"/>
              </w:rPr>
              <w:t xml:space="preserve">Support </w:t>
            </w:r>
            <w:r>
              <w:rPr>
                <w:color w:val="000000" w:themeColor="text1"/>
                <w:sz w:val="18"/>
                <w:szCs w:val="18"/>
                <w:lang w:eastAsia="zh-CN"/>
              </w:rPr>
              <w:t xml:space="preserve">Alt-1 </w:t>
            </w:r>
            <w:r>
              <w:rPr>
                <w:rFonts w:hint="eastAsia"/>
                <w:color w:val="000000" w:themeColor="text1"/>
                <w:sz w:val="18"/>
                <w:szCs w:val="18"/>
                <w:lang w:eastAsia="zh-CN"/>
              </w:rPr>
              <w:t xml:space="preserve">as it can </w:t>
            </w:r>
            <w:r>
              <w:rPr>
                <w:color w:val="000000" w:themeColor="text1"/>
                <w:sz w:val="18"/>
                <w:szCs w:val="18"/>
                <w:lang w:eastAsia="zh-CN"/>
              </w:rPr>
              <w:t xml:space="preserve">significantly reduce signaling overhead and beam application latency. </w:t>
            </w:r>
          </w:p>
        </w:tc>
      </w:tr>
      <w:tr w:rsidR="009D75BB" w14:paraId="663A1A23" w14:textId="77777777">
        <w:trPr>
          <w:trHeight w:val="215"/>
        </w:trPr>
        <w:tc>
          <w:tcPr>
            <w:tcW w:w="1661" w:type="dxa"/>
          </w:tcPr>
          <w:p w14:paraId="6F24BF07" w14:textId="2135E007" w:rsidR="009D75BB" w:rsidRPr="009D75BB" w:rsidRDefault="009D75B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324" w:type="dxa"/>
          </w:tcPr>
          <w:p w14:paraId="5E09903F" w14:textId="77777777" w:rsidR="009D75BB" w:rsidRDefault="009D75BB" w:rsidP="009D75B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We support Alt-1 and Alt-2, and we are OK with Alt-3. </w:t>
            </w:r>
          </w:p>
          <w:p w14:paraId="2FEFB16E" w14:textId="77777777" w:rsidR="009D75BB" w:rsidRDefault="009D75BB" w:rsidP="009D75B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Alt-1 and Alt-2, they can inform </w:t>
            </w:r>
            <w:r w:rsidRPr="00E95A3F">
              <w:rPr>
                <w:rFonts w:eastAsia="MS Mincho"/>
                <w:color w:val="000000" w:themeColor="text1"/>
                <w:sz w:val="18"/>
                <w:szCs w:val="18"/>
                <w:lang w:eastAsia="ja-JP"/>
              </w:rPr>
              <w:t xml:space="preserve">of beams that can be switched without </w:t>
            </w:r>
            <w:r>
              <w:rPr>
                <w:rFonts w:eastAsia="MS Mincho" w:hint="eastAsia"/>
                <w:color w:val="000000" w:themeColor="text1"/>
                <w:sz w:val="18"/>
                <w:szCs w:val="18"/>
                <w:lang w:eastAsia="ja-JP"/>
              </w:rPr>
              <w:t>SSB</w:t>
            </w:r>
            <w:r w:rsidRPr="00E95A3F">
              <w:rPr>
                <w:rFonts w:eastAsia="MS Mincho"/>
                <w:color w:val="000000" w:themeColor="text1"/>
                <w:sz w:val="18"/>
                <w:szCs w:val="18"/>
                <w:lang w:eastAsia="ja-JP"/>
              </w:rPr>
              <w:t xml:space="preserve"> reception</w:t>
            </w:r>
            <w:r>
              <w:rPr>
                <w:rFonts w:eastAsia="MS Mincho" w:hint="eastAsia"/>
                <w:color w:val="000000" w:themeColor="text1"/>
                <w:sz w:val="18"/>
                <w:szCs w:val="18"/>
                <w:lang w:eastAsia="ja-JP"/>
              </w:rPr>
              <w:t xml:space="preserve">. </w:t>
            </w:r>
          </w:p>
          <w:p w14:paraId="6FC1507F" w14:textId="19769C0F" w:rsidR="009D75BB" w:rsidRDefault="009D75BB" w:rsidP="009D75BB">
            <w:pPr>
              <w:snapToGrid w:val="0"/>
              <w:rPr>
                <w:color w:val="000000" w:themeColor="text1"/>
                <w:sz w:val="18"/>
                <w:szCs w:val="18"/>
                <w:lang w:eastAsia="zh-CN"/>
              </w:rPr>
            </w:pPr>
            <w:r>
              <w:rPr>
                <w:rFonts w:eastAsia="MS Mincho" w:hint="eastAsia"/>
                <w:color w:val="000000" w:themeColor="text1"/>
                <w:sz w:val="18"/>
                <w:szCs w:val="18"/>
                <w:lang w:eastAsia="ja-JP"/>
              </w:rPr>
              <w:t xml:space="preserve">For Alt-3, it </w:t>
            </w:r>
            <w:r>
              <w:rPr>
                <w:rFonts w:eastAsia="MS Mincho"/>
                <w:color w:val="000000" w:themeColor="text1"/>
                <w:sz w:val="18"/>
                <w:szCs w:val="18"/>
                <w:lang w:eastAsia="ja-JP"/>
              </w:rPr>
              <w:t>couldn’t</w:t>
            </w:r>
            <w:r>
              <w:rPr>
                <w:rFonts w:eastAsia="MS Mincho" w:hint="eastAsia"/>
                <w:color w:val="000000" w:themeColor="text1"/>
                <w:sz w:val="18"/>
                <w:szCs w:val="18"/>
                <w:lang w:eastAsia="ja-JP"/>
              </w:rPr>
              <w:t xml:space="preserve"> send that what beams are pre-</w:t>
            </w:r>
            <w:r>
              <w:rPr>
                <w:rFonts w:eastAsia="MS Mincho"/>
                <w:color w:val="000000" w:themeColor="text1"/>
                <w:sz w:val="18"/>
                <w:szCs w:val="18"/>
                <w:lang w:eastAsia="ja-JP"/>
              </w:rPr>
              <w:t>synchronized</w:t>
            </w:r>
            <w:r>
              <w:rPr>
                <w:rFonts w:eastAsia="MS Mincho" w:hint="eastAsia"/>
                <w:color w:val="000000" w:themeColor="text1"/>
                <w:sz w:val="18"/>
                <w:szCs w:val="18"/>
                <w:lang w:eastAsia="ja-JP"/>
              </w:rPr>
              <w:t>. However, considering workload and the rest time, we are OK with Alt-3.</w:t>
            </w:r>
          </w:p>
        </w:tc>
      </w:tr>
      <w:tr w:rsidR="00590BB2" w14:paraId="56129921" w14:textId="77777777">
        <w:trPr>
          <w:trHeight w:val="215"/>
        </w:trPr>
        <w:tc>
          <w:tcPr>
            <w:tcW w:w="1661" w:type="dxa"/>
          </w:tcPr>
          <w:p w14:paraId="2455707E" w14:textId="443BB03F" w:rsidR="00590BB2" w:rsidRDefault="00590BB2" w:rsidP="00590BB2">
            <w:pPr>
              <w:snapToGrid w:val="0"/>
              <w:rPr>
                <w:rFonts w:eastAsia="MS Mincho"/>
                <w:color w:val="000000" w:themeColor="text1"/>
                <w:sz w:val="18"/>
                <w:szCs w:val="18"/>
                <w:lang w:eastAsia="ja-JP"/>
              </w:rPr>
            </w:pPr>
            <w:r>
              <w:rPr>
                <w:rFonts w:eastAsia="MS Mincho"/>
                <w:color w:val="0000FF"/>
                <w:sz w:val="18"/>
                <w:szCs w:val="18"/>
                <w:lang w:eastAsia="ja-JP"/>
              </w:rPr>
              <w:t>Mod_Final</w:t>
            </w:r>
          </w:p>
        </w:tc>
        <w:tc>
          <w:tcPr>
            <w:tcW w:w="8324" w:type="dxa"/>
          </w:tcPr>
          <w:p w14:paraId="7CC96AC9" w14:textId="40E5490A" w:rsidR="00590BB2" w:rsidRDefault="00590BB2" w:rsidP="00590BB2">
            <w:pPr>
              <w:snapToGrid w:val="0"/>
              <w:rPr>
                <w:rFonts w:eastAsia="MS Mincho"/>
                <w:color w:val="000000" w:themeColor="text1"/>
                <w:sz w:val="18"/>
                <w:szCs w:val="18"/>
                <w:lang w:eastAsia="ja-JP"/>
              </w:rPr>
            </w:pPr>
            <w:r>
              <w:rPr>
                <w:rFonts w:eastAsia="MS Mincho"/>
                <w:color w:val="0000FF"/>
                <w:sz w:val="18"/>
                <w:szCs w:val="18"/>
                <w:lang w:eastAsia="ja-JP"/>
              </w:rPr>
              <w:t>Capture companies input!</w:t>
            </w:r>
          </w:p>
        </w:tc>
      </w:tr>
    </w:tbl>
    <w:p w14:paraId="63282E1D" w14:textId="77777777" w:rsidR="00A46BD4" w:rsidRDefault="00A46BD4">
      <w:pPr>
        <w:adjustRightInd w:val="0"/>
        <w:snapToGrid w:val="0"/>
        <w:rPr>
          <w:rFonts w:eastAsia="PMingLiU"/>
          <w:sz w:val="28"/>
          <w:lang w:eastAsia="zh-TW"/>
        </w:rPr>
      </w:pPr>
    </w:p>
    <w:p w14:paraId="177DF8A3" w14:textId="77777777" w:rsidR="00A46BD4" w:rsidRDefault="00772258">
      <w:pPr>
        <w:rPr>
          <w:rFonts w:eastAsia="PMingLiU"/>
          <w:sz w:val="28"/>
          <w:lang w:eastAsia="zh-TW"/>
        </w:rPr>
      </w:pPr>
      <w:r>
        <w:rPr>
          <w:rFonts w:eastAsia="PMingLiU"/>
          <w:sz w:val="28"/>
          <w:lang w:eastAsia="zh-TW"/>
        </w:rPr>
        <w:br w:type="page"/>
      </w:r>
    </w:p>
    <w:p w14:paraId="56B8407B" w14:textId="77777777" w:rsidR="00A46BD4" w:rsidRDefault="00772258">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77D297AC" w14:textId="5B96A155" w:rsidR="005D602E" w:rsidRDefault="005D602E">
      <w:pPr>
        <w:rPr>
          <w:sz w:val="18"/>
          <w:szCs w:val="18"/>
        </w:rPr>
      </w:pPr>
    </w:p>
    <w:p w14:paraId="00340CEE" w14:textId="78140B8F" w:rsidR="00AE2A4F" w:rsidRDefault="00AE2A4F" w:rsidP="00AE2A4F">
      <w:pPr>
        <w:snapToGrid w:val="0"/>
        <w:jc w:val="both"/>
        <w:rPr>
          <w:rFonts w:eastAsia="宋体"/>
          <w:sz w:val="18"/>
          <w:szCs w:val="18"/>
          <w:lang w:val="en-GB"/>
        </w:rPr>
      </w:pPr>
      <w:r>
        <w:rPr>
          <w:rFonts w:ascii="Times" w:eastAsia="宋体" w:hAnsi="Times" w:cs="Times"/>
          <w:b/>
          <w:sz w:val="18"/>
          <w:szCs w:val="18"/>
          <w:u w:val="single"/>
        </w:rPr>
        <w:t>Proposal 4.1:</w:t>
      </w:r>
      <w:r>
        <w:rPr>
          <w:rFonts w:eastAsia="宋体"/>
          <w:sz w:val="18"/>
          <w:szCs w:val="18"/>
        </w:rPr>
        <w:t xml:space="preserve"> On cross-CC beam report transmission procedure for UE-initiated/event-driven beam reporting, regarding Event-2, the following working assumption is confirmed</w:t>
      </w:r>
      <w:r w:rsidR="00997ECB">
        <w:rPr>
          <w:rFonts w:eastAsia="宋体"/>
          <w:sz w:val="18"/>
          <w:szCs w:val="18"/>
        </w:rPr>
        <w:t xml:space="preserve"> with the following </w:t>
      </w:r>
      <w:r w:rsidR="00997ECB" w:rsidRPr="00997ECB">
        <w:rPr>
          <w:rFonts w:eastAsia="宋体"/>
          <w:color w:val="FF0000"/>
          <w:sz w:val="18"/>
          <w:szCs w:val="18"/>
        </w:rPr>
        <w:t>modification</w:t>
      </w:r>
      <w:r>
        <w:rPr>
          <w:rFonts w:eastAsia="宋体"/>
          <w:sz w:val="18"/>
          <w:szCs w:val="18"/>
        </w:rPr>
        <w:t>.</w:t>
      </w:r>
    </w:p>
    <w:p w14:paraId="67E0C2B4" w14:textId="77777777" w:rsidR="00AE2A4F" w:rsidRDefault="00AE2A4F" w:rsidP="00AE2A4F">
      <w:pPr>
        <w:pStyle w:val="ListParagraph"/>
        <w:widowControl w:val="0"/>
        <w:numPr>
          <w:ilvl w:val="0"/>
          <w:numId w:val="28"/>
        </w:numPr>
        <w:shd w:val="clear" w:color="auto" w:fill="FFFFFF"/>
        <w:tabs>
          <w:tab w:val="left" w:pos="720"/>
        </w:tabs>
        <w:snapToGrid w:val="0"/>
        <w:spacing w:after="0" w:line="259" w:lineRule="auto"/>
        <w:jc w:val="both"/>
        <w:rPr>
          <w:sz w:val="18"/>
          <w:szCs w:val="18"/>
        </w:rPr>
      </w:pPr>
      <w:r>
        <w:rPr>
          <w:color w:val="000000" w:themeColor="text1"/>
          <w:sz w:val="18"/>
          <w:szCs w:val="18"/>
        </w:rPr>
        <w:t xml:space="preserve">The first PUCCH and the second PUSCH associated </w:t>
      </w:r>
      <w:r>
        <w:rPr>
          <w:sz w:val="18"/>
          <w:szCs w:val="18"/>
        </w:rPr>
        <w:t>for UE-initiated/event-driven beam reporting</w:t>
      </w:r>
      <w:r>
        <w:rPr>
          <w:color w:val="000000" w:themeColor="text1"/>
          <w:sz w:val="18"/>
          <w:szCs w:val="18"/>
        </w:rPr>
        <w:t xml:space="preserve"> are from different PUCCH groups</w:t>
      </w:r>
    </w:p>
    <w:p w14:paraId="349A4EBB" w14:textId="77777777" w:rsidR="00AE2A4F" w:rsidRDefault="00AE2A4F" w:rsidP="00AE2A4F">
      <w:pPr>
        <w:pStyle w:val="ListParagraph"/>
        <w:widowControl w:val="0"/>
        <w:numPr>
          <w:ilvl w:val="1"/>
          <w:numId w:val="28"/>
        </w:numPr>
        <w:shd w:val="clear" w:color="auto" w:fill="FFFFFF"/>
        <w:tabs>
          <w:tab w:val="left" w:pos="720"/>
        </w:tabs>
        <w:snapToGrid w:val="0"/>
        <w:spacing w:after="0" w:line="259" w:lineRule="auto"/>
        <w:jc w:val="both"/>
        <w:rPr>
          <w:sz w:val="18"/>
          <w:szCs w:val="18"/>
        </w:rPr>
      </w:pPr>
      <w:r>
        <w:rPr>
          <w:sz w:val="18"/>
          <w:szCs w:val="18"/>
        </w:rPr>
        <w:t>Subject to separate UE capability</w:t>
      </w:r>
    </w:p>
    <w:p w14:paraId="1ECB2DE8" w14:textId="77777777" w:rsidR="00AE2A4F" w:rsidRPr="00997ECB" w:rsidRDefault="00AE2A4F" w:rsidP="00AE2A4F">
      <w:pPr>
        <w:pStyle w:val="ListParagraph"/>
        <w:widowControl w:val="0"/>
        <w:numPr>
          <w:ilvl w:val="0"/>
          <w:numId w:val="28"/>
        </w:numPr>
        <w:shd w:val="clear" w:color="auto" w:fill="FFFFFF"/>
        <w:tabs>
          <w:tab w:val="left" w:pos="720"/>
        </w:tabs>
        <w:snapToGrid w:val="0"/>
        <w:spacing w:after="0" w:line="259" w:lineRule="auto"/>
        <w:jc w:val="both"/>
        <w:rPr>
          <w:color w:val="FF0000"/>
          <w:sz w:val="18"/>
          <w:szCs w:val="18"/>
        </w:rPr>
      </w:pPr>
      <w:r w:rsidRPr="00997ECB">
        <w:rPr>
          <w:color w:val="FF0000"/>
          <w:sz w:val="18"/>
          <w:szCs w:val="18"/>
        </w:rPr>
        <w:t>Note</w:t>
      </w:r>
      <w:r w:rsidRPr="00997ECB">
        <w:rPr>
          <w:rFonts w:hint="eastAsia"/>
          <w:color w:val="FF0000"/>
          <w:sz w:val="18"/>
          <w:szCs w:val="18"/>
          <w:lang w:eastAsia="zh-CN"/>
        </w:rPr>
        <w:t>:</w:t>
      </w:r>
      <w:r w:rsidRPr="00997ECB">
        <w:rPr>
          <w:color w:val="FF0000"/>
          <w:sz w:val="18"/>
          <w:szCs w:val="18"/>
          <w:lang w:eastAsia="zh-CN"/>
        </w:rPr>
        <w:t xml:space="preserve"> The above does NOT introduce any RAN1 spec impact</w:t>
      </w:r>
    </w:p>
    <w:p w14:paraId="73ACEC2E" w14:textId="77777777" w:rsidR="00AE2A4F" w:rsidRDefault="00AE2A4F" w:rsidP="00AE2A4F">
      <w:pPr>
        <w:snapToGrid w:val="0"/>
        <w:jc w:val="both"/>
        <w:rPr>
          <w:rFonts w:eastAsia="宋体"/>
          <w:color w:val="3333FF"/>
          <w:sz w:val="18"/>
          <w:szCs w:val="18"/>
          <w:lang w:eastAsia="en-US"/>
        </w:rPr>
      </w:pPr>
    </w:p>
    <w:p w14:paraId="4BED84D1" w14:textId="77777777" w:rsidR="00AE2A4F" w:rsidRPr="00531C15" w:rsidRDefault="00AE2A4F" w:rsidP="00AE2A4F">
      <w:pPr>
        <w:snapToGrid w:val="0"/>
        <w:jc w:val="both"/>
        <w:rPr>
          <w:rFonts w:eastAsia="宋体"/>
          <w:sz w:val="18"/>
          <w:szCs w:val="18"/>
          <w:lang w:eastAsia="en-US"/>
        </w:rPr>
      </w:pPr>
      <w:r w:rsidRPr="00531C15">
        <w:rPr>
          <w:rFonts w:eastAsia="宋体"/>
          <w:sz w:val="18"/>
          <w:szCs w:val="18"/>
          <w:lang w:eastAsia="en-US"/>
        </w:rPr>
        <w:t xml:space="preserve">Supported by: ZTE, OPPO, MediaTek, Intel, FW, NTT DOCOMO, Apple, xiaomi, ETRI, Google, Qualcomm, CATT, NEC, Lenovo, [Samsung], Ericsson, Futurewei, CMCC, IDC, HONOR, Transsion, TCL </w:t>
      </w:r>
    </w:p>
    <w:p w14:paraId="720D132D" w14:textId="2C225B0D" w:rsidR="00AE2A4F" w:rsidRPr="00531C15" w:rsidRDefault="00AE2A4F" w:rsidP="00AE2A4F">
      <w:pPr>
        <w:snapToGrid w:val="0"/>
        <w:jc w:val="both"/>
        <w:rPr>
          <w:rFonts w:eastAsia="宋体"/>
          <w:sz w:val="18"/>
          <w:szCs w:val="18"/>
          <w:lang w:eastAsia="en-US"/>
        </w:rPr>
      </w:pPr>
      <w:r w:rsidRPr="00531C15">
        <w:rPr>
          <w:rFonts w:eastAsia="宋体"/>
          <w:sz w:val="18"/>
          <w:szCs w:val="18"/>
          <w:lang w:eastAsia="en-US"/>
        </w:rPr>
        <w:t xml:space="preserve">Not supported by: [Fujitsu], Nokia, </w:t>
      </w:r>
    </w:p>
    <w:p w14:paraId="0671ECD0" w14:textId="77777777" w:rsidR="00AE2A4F" w:rsidRDefault="00AE2A4F">
      <w:pPr>
        <w:rPr>
          <w:sz w:val="18"/>
          <w:szCs w:val="18"/>
        </w:rPr>
      </w:pPr>
    </w:p>
    <w:p w14:paraId="7182ECAD" w14:textId="77777777" w:rsidR="00AE2A4F" w:rsidRDefault="00AE2A4F" w:rsidP="00AE2A4F">
      <w:pPr>
        <w:shd w:val="clear" w:color="auto" w:fill="FFFFFF"/>
        <w:snapToGrid w:val="0"/>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 regarding Event-2, the following is supported</w:t>
      </w:r>
    </w:p>
    <w:p w14:paraId="46BEA348" w14:textId="77777777" w:rsidR="00AE2A4F" w:rsidRDefault="00AE2A4F" w:rsidP="00AE2A4F">
      <w:pPr>
        <w:numPr>
          <w:ilvl w:val="0"/>
          <w:numId w:val="31"/>
        </w:numPr>
        <w:shd w:val="clear" w:color="auto" w:fill="FFFFFF"/>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1A8AD381" w14:textId="77777777" w:rsidR="00AE2A4F" w:rsidRDefault="00AE2A4F" w:rsidP="00AE2A4F">
      <w:pPr>
        <w:numPr>
          <w:ilvl w:val="1"/>
          <w:numId w:val="31"/>
        </w:numPr>
        <w:shd w:val="clear" w:color="auto" w:fill="FFFFFF"/>
        <w:snapToGrid w:val="0"/>
        <w:rPr>
          <w:rFonts w:eastAsia="宋体"/>
          <w:sz w:val="18"/>
          <w:szCs w:val="18"/>
        </w:rPr>
      </w:pPr>
      <w:r>
        <w:rPr>
          <w:rFonts w:eastAsia="宋体"/>
          <w:sz w:val="18"/>
          <w:szCs w:val="18"/>
        </w:rPr>
        <w:t>The above does NOT imply to preclude the cross-CC TCI indication.</w:t>
      </w:r>
    </w:p>
    <w:p w14:paraId="5AE0C73D" w14:textId="77777777" w:rsidR="00AE2A4F" w:rsidRDefault="00AE2A4F" w:rsidP="00AE2A4F">
      <w:pPr>
        <w:numPr>
          <w:ilvl w:val="0"/>
          <w:numId w:val="31"/>
        </w:numPr>
        <w:shd w:val="clear" w:color="auto" w:fill="FFFFFF"/>
        <w:snapToGrid w:val="0"/>
        <w:rPr>
          <w:rFonts w:eastAsia="宋体"/>
          <w:color w:val="000000"/>
          <w:sz w:val="18"/>
          <w:szCs w:val="18"/>
        </w:rPr>
      </w:pPr>
      <w:r>
        <w:rPr>
          <w:rFonts w:eastAsia="宋体"/>
          <w:sz w:val="18"/>
          <w:szCs w:val="18"/>
        </w:rPr>
        <w:t xml:space="preserve">The CC on which the indicated TCI state is applied, and the CC in which new beam RS(s) are can be the </w:t>
      </w:r>
      <w:r>
        <w:rPr>
          <w:rFonts w:eastAsia="宋体"/>
          <w:color w:val="000000"/>
          <w:sz w:val="18"/>
          <w:szCs w:val="18"/>
        </w:rPr>
        <w:t xml:space="preserve">same or different. </w:t>
      </w:r>
    </w:p>
    <w:p w14:paraId="7C486505" w14:textId="77777777" w:rsidR="00AE2A4F" w:rsidRDefault="00AE2A4F" w:rsidP="00AE2A4F">
      <w:pPr>
        <w:numPr>
          <w:ilvl w:val="1"/>
          <w:numId w:val="31"/>
        </w:numPr>
        <w:shd w:val="clear" w:color="auto" w:fill="FFFFFF"/>
        <w:snapToGrid w:val="0"/>
        <w:rPr>
          <w:rFonts w:eastAsia="宋体"/>
          <w:color w:val="000000"/>
          <w:sz w:val="18"/>
          <w:szCs w:val="18"/>
        </w:rPr>
      </w:pPr>
      <w:r>
        <w:rPr>
          <w:rFonts w:eastAsia="宋体"/>
          <w:color w:val="000000"/>
          <w:sz w:val="18"/>
          <w:szCs w:val="18"/>
        </w:rPr>
        <w:t>FFS: Whether/how to introduce an RRC parameter to indicate the CC on which the indicated TCI state is applied.</w:t>
      </w:r>
    </w:p>
    <w:p w14:paraId="0058664F" w14:textId="77777777" w:rsidR="00AE2A4F" w:rsidRDefault="00AE2A4F" w:rsidP="00AE2A4F">
      <w:pPr>
        <w:snapToGrid w:val="0"/>
        <w:jc w:val="both"/>
        <w:rPr>
          <w:rFonts w:eastAsia="宋体"/>
          <w:sz w:val="18"/>
          <w:szCs w:val="18"/>
          <w:lang w:eastAsia="en-US"/>
        </w:rPr>
      </w:pPr>
    </w:p>
    <w:p w14:paraId="5A5990FB" w14:textId="77777777" w:rsidR="00AE2A4F" w:rsidRPr="00133BE6" w:rsidRDefault="00AE2A4F" w:rsidP="00AE2A4F">
      <w:pPr>
        <w:snapToGrid w:val="0"/>
        <w:jc w:val="both"/>
        <w:rPr>
          <w:rFonts w:eastAsia="宋体"/>
          <w:sz w:val="18"/>
          <w:szCs w:val="18"/>
          <w:lang w:eastAsia="en-US"/>
        </w:rPr>
      </w:pPr>
      <w:r>
        <w:rPr>
          <w:rFonts w:eastAsia="宋体"/>
          <w:sz w:val="18"/>
          <w:szCs w:val="18"/>
          <w:lang w:eastAsia="en-US"/>
        </w:rPr>
        <w:t xml:space="preserve">Supported by: </w:t>
      </w:r>
      <w:r w:rsidRPr="00133BE6">
        <w:rPr>
          <w:rFonts w:eastAsia="宋体"/>
          <w:sz w:val="18"/>
          <w:szCs w:val="18"/>
          <w:lang w:eastAsia="en-US"/>
        </w:rPr>
        <w:t xml:space="preserve">MediaTek, ZTE, vivo, QC, [CMCC], ASUSTeK, OPPO, xiaomi, NEC, LGE, Futurewei, Qualcomm, Huawei/HiSi, CATT, Lenovo, Intel, Sharp, Apple, ETRI, Transsion, Samsung, NTT DOCOMO, Google, IDC, [NEC], Nokia, Spreadtrum, Ericsson, IDC, HONOR, Transsion, TCL, </w:t>
      </w:r>
    </w:p>
    <w:p w14:paraId="5678C0A2" w14:textId="77777777" w:rsidR="00AE2A4F" w:rsidRDefault="00AE2A4F">
      <w:pPr>
        <w:rPr>
          <w:sz w:val="18"/>
          <w:szCs w:val="18"/>
        </w:rPr>
      </w:pPr>
    </w:p>
    <w:p w14:paraId="0A1C68CC" w14:textId="77777777" w:rsidR="005D602E" w:rsidRDefault="005D602E" w:rsidP="005D602E">
      <w:pPr>
        <w:shd w:val="clear" w:color="auto" w:fill="FFFFFF"/>
        <w:snapToGrid w:val="0"/>
        <w:jc w:val="both"/>
        <w:rPr>
          <w:sz w:val="18"/>
          <w:szCs w:val="18"/>
        </w:rPr>
      </w:pPr>
      <w:r w:rsidRPr="003A7AD6">
        <w:rPr>
          <w:rFonts w:eastAsia="宋体"/>
          <w:b/>
          <w:bCs/>
          <w:iCs/>
          <w:color w:val="000000"/>
          <w:sz w:val="18"/>
          <w:szCs w:val="18"/>
          <w:u w:val="single"/>
        </w:rPr>
        <w:t>Proposal 1.2.3:</w:t>
      </w:r>
      <w:r>
        <w:rPr>
          <w:rFonts w:eastAsia="宋体"/>
          <w:color w:val="000000"/>
          <w:sz w:val="18"/>
          <w:szCs w:val="18"/>
        </w:rPr>
        <w:t xml:space="preserve"> </w:t>
      </w:r>
      <w:r>
        <w:rPr>
          <w:sz w:val="18"/>
          <w:szCs w:val="18"/>
        </w:rPr>
        <w:t xml:space="preserve">On UE-initiated/event-driven beam reporting, for Event 7, the candidate value of RRC parameter </w:t>
      </w:r>
      <w:r>
        <w:rPr>
          <w:i/>
          <w:sz w:val="18"/>
          <w:szCs w:val="18"/>
        </w:rPr>
        <w:t>Q</w:t>
      </w:r>
      <w:r>
        <w:rPr>
          <w:sz w:val="18"/>
          <w:szCs w:val="18"/>
        </w:rPr>
        <w:t xml:space="preserve"> = {1, 2, 3, 4, 5, 6, 7, 8}</w:t>
      </w:r>
    </w:p>
    <w:p w14:paraId="7EED0018" w14:textId="61892585" w:rsidR="005D602E" w:rsidRDefault="005D602E" w:rsidP="005D602E">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The UE does not expect that the configured Q is greater than the number of the activated TCI state(s).</w:t>
      </w:r>
    </w:p>
    <w:p w14:paraId="65299C71" w14:textId="77777777" w:rsidR="005D602E" w:rsidRDefault="005D602E" w:rsidP="005D602E">
      <w:pPr>
        <w:rPr>
          <w:rFonts w:eastAsia="宋体"/>
          <w:b/>
          <w:bCs/>
          <w:iCs/>
          <w:color w:val="000000"/>
          <w:sz w:val="18"/>
          <w:szCs w:val="18"/>
          <w:highlight w:val="darkYellow"/>
          <w:lang w:val="en-GB"/>
        </w:rPr>
      </w:pPr>
    </w:p>
    <w:p w14:paraId="0863817B" w14:textId="77777777" w:rsidR="005D602E" w:rsidRPr="005D602E" w:rsidRDefault="005D602E" w:rsidP="005D602E">
      <w:pPr>
        <w:snapToGrid w:val="0"/>
        <w:contextualSpacing/>
        <w:jc w:val="both"/>
        <w:rPr>
          <w:sz w:val="18"/>
          <w:szCs w:val="16"/>
          <w:lang w:val="en-GB"/>
        </w:rPr>
      </w:pPr>
      <w:r w:rsidRPr="005D602E">
        <w:rPr>
          <w:sz w:val="18"/>
          <w:szCs w:val="16"/>
          <w:lang w:val="en-GB"/>
        </w:rPr>
        <w:t xml:space="preserve">Supported by: Fujitsu, ZTE, Ericsson, Qualcomm, Google, Huawei, Sharp, IDC, HONOR, Nokia, ETRI, NTT DOCOMO, KDDI, MTK, xiaomi, LGE, CATT, IDC, Apple, Transsion, Samsung, OPPO (open), Fujitsu, Futurewei, CMCC, TCL, KDDI, Panasonic, </w:t>
      </w:r>
    </w:p>
    <w:p w14:paraId="71CABF5E" w14:textId="0D480E75" w:rsidR="005D602E" w:rsidRDefault="005D602E">
      <w:pPr>
        <w:rPr>
          <w:sz w:val="18"/>
          <w:szCs w:val="18"/>
          <w:lang w:val="en-GB"/>
        </w:rPr>
      </w:pPr>
    </w:p>
    <w:p w14:paraId="79F0802C" w14:textId="77777777" w:rsidR="00A70053" w:rsidRDefault="00A70053" w:rsidP="00A70053">
      <w:pPr>
        <w:shd w:val="clear" w:color="auto" w:fill="FFFFFF"/>
        <w:adjustRightInd w:val="0"/>
        <w:snapToGrid w:val="0"/>
        <w:rPr>
          <w:rFonts w:eastAsia="宋体"/>
          <w:color w:val="000000"/>
          <w:sz w:val="18"/>
          <w:szCs w:val="20"/>
        </w:rPr>
      </w:pPr>
      <w:r w:rsidRPr="002B5F83">
        <w:rPr>
          <w:rFonts w:eastAsia="宋体"/>
          <w:b/>
          <w:bCs/>
          <w:iCs/>
          <w:color w:val="000000"/>
          <w:sz w:val="18"/>
          <w:szCs w:val="18"/>
          <w:u w:val="single"/>
        </w:rPr>
        <w:t>Proposal 3.1.2A:</w:t>
      </w:r>
      <w:r>
        <w:rPr>
          <w:rFonts w:eastAsia="宋体"/>
          <w:color w:val="000000"/>
          <w:sz w:val="18"/>
          <w:szCs w:val="20"/>
        </w:rPr>
        <w:t xml:space="preserve"> On beam report transmission procedure for UE-initiated/event-driven beam reporting, </w:t>
      </w:r>
      <w:r>
        <w:rPr>
          <w:rFonts w:eastAsia="宋体"/>
          <w:b/>
          <w:bCs/>
          <w:color w:val="000000"/>
          <w:sz w:val="18"/>
          <w:szCs w:val="20"/>
        </w:rPr>
        <w:t xml:space="preserve">Multi-bit indication </w:t>
      </w:r>
      <w:r>
        <w:rPr>
          <w:rFonts w:eastAsia="宋体"/>
          <w:color w:val="000000"/>
          <w:sz w:val="18"/>
          <w:szCs w:val="20"/>
        </w:rPr>
        <w:t xml:space="preserve">in the first PUCCH is </w:t>
      </w:r>
      <w:r>
        <w:rPr>
          <w:rFonts w:eastAsia="宋体"/>
          <w:b/>
          <w:bCs/>
          <w:color w:val="000000"/>
          <w:sz w:val="18"/>
          <w:szCs w:val="20"/>
        </w:rPr>
        <w:t>NOT</w:t>
      </w:r>
      <w:r>
        <w:rPr>
          <w:rFonts w:eastAsia="宋体"/>
          <w:color w:val="000000"/>
          <w:sz w:val="18"/>
          <w:szCs w:val="20"/>
        </w:rPr>
        <w:t xml:space="preserve"> supported.</w:t>
      </w:r>
    </w:p>
    <w:p w14:paraId="1A7215B7" w14:textId="77777777" w:rsidR="00A70053" w:rsidRDefault="00A70053" w:rsidP="00A70053">
      <w:pPr>
        <w:shd w:val="clear" w:color="auto" w:fill="FFFFFF"/>
        <w:adjustRightInd w:val="0"/>
        <w:snapToGrid w:val="0"/>
        <w:rPr>
          <w:rFonts w:eastAsia="宋体"/>
          <w:color w:val="000000"/>
          <w:sz w:val="18"/>
          <w:szCs w:val="20"/>
        </w:rPr>
      </w:pPr>
    </w:p>
    <w:p w14:paraId="25B7DF87" w14:textId="77777777" w:rsidR="00A70053" w:rsidRDefault="00A70053" w:rsidP="00A70053">
      <w:pPr>
        <w:shd w:val="clear" w:color="auto" w:fill="FFFFFF"/>
        <w:adjustRightInd w:val="0"/>
        <w:snapToGrid w:val="0"/>
        <w:rPr>
          <w:rFonts w:eastAsia="宋体"/>
          <w:color w:val="FF0000"/>
          <w:sz w:val="18"/>
          <w:szCs w:val="20"/>
        </w:rPr>
      </w:pPr>
      <w:r>
        <w:rPr>
          <w:rFonts w:eastAsia="宋体"/>
          <w:color w:val="000000"/>
          <w:sz w:val="18"/>
          <w:szCs w:val="20"/>
        </w:rPr>
        <w:t>Supported by: ZTE, OPPO, Samsung, Fujitsu, MediaTek, Intel, FW, NTT DOCOMO, LG (open), Apple, xiaomi, ETRI (2nd), Sharp, Huawei/</w:t>
      </w:r>
      <w:r w:rsidRPr="00A70053">
        <w:rPr>
          <w:rFonts w:eastAsia="宋体"/>
          <w:sz w:val="18"/>
          <w:szCs w:val="20"/>
        </w:rPr>
        <w:t xml:space="preserve">HiSi, QC (baseline), Spreadtrum, Nokia, Panasonic, Sony (open), Ofinno, NICT, Ericsson, Futurewei, Panasonic, HONOR, Transsion, </w:t>
      </w:r>
    </w:p>
    <w:p w14:paraId="1A0713EA" w14:textId="77777777" w:rsidR="00A70053" w:rsidRDefault="00A70053" w:rsidP="00A70053">
      <w:pPr>
        <w:shd w:val="clear" w:color="auto" w:fill="FFFFFF"/>
        <w:adjustRightInd w:val="0"/>
        <w:snapToGrid w:val="0"/>
        <w:rPr>
          <w:rFonts w:eastAsia="宋体"/>
          <w:color w:val="000000"/>
          <w:sz w:val="18"/>
          <w:szCs w:val="20"/>
        </w:rPr>
      </w:pPr>
      <w:r>
        <w:rPr>
          <w:rFonts w:eastAsia="宋体"/>
          <w:color w:val="000000"/>
          <w:sz w:val="18"/>
          <w:szCs w:val="20"/>
        </w:rPr>
        <w:t>Not supported by: CMCC, Google, vivo, CATT, IDC, NEC, Lenovo,</w:t>
      </w:r>
    </w:p>
    <w:p w14:paraId="62D5EF79" w14:textId="4450F1B6" w:rsidR="00F851AF" w:rsidRDefault="00F851AF">
      <w:pPr>
        <w:rPr>
          <w:sz w:val="18"/>
          <w:szCs w:val="18"/>
        </w:rPr>
      </w:pPr>
    </w:p>
    <w:p w14:paraId="24544819" w14:textId="77777777" w:rsidR="00F851AF" w:rsidRDefault="00F851AF" w:rsidP="00F851AF">
      <w:pPr>
        <w:shd w:val="clear" w:color="auto" w:fill="FFFFFF"/>
        <w:adjustRightInd w:val="0"/>
        <w:snapToGrid w:val="0"/>
        <w:jc w:val="both"/>
        <w:rPr>
          <w:rFonts w:eastAsia="宋体"/>
          <w:color w:val="FF0000"/>
          <w:sz w:val="18"/>
          <w:szCs w:val="18"/>
          <w:lang w:val="en-GB"/>
        </w:rPr>
      </w:pPr>
      <w:r w:rsidRPr="002B5F83">
        <w:rPr>
          <w:rFonts w:eastAsia="宋体"/>
          <w:b/>
          <w:bCs/>
          <w:iCs/>
          <w:color w:val="000000"/>
          <w:sz w:val="18"/>
          <w:szCs w:val="18"/>
          <w:u w:val="single"/>
        </w:rPr>
        <w:t>Proposed 3.3.2:</w:t>
      </w:r>
      <w:r>
        <w:rPr>
          <w:rFonts w:eastAsia="宋体"/>
          <w:color w:val="000000"/>
          <w:sz w:val="18"/>
          <w:szCs w:val="18"/>
        </w:rPr>
        <w:t xml:space="preserve"> </w:t>
      </w:r>
      <w:r>
        <w:rPr>
          <w:rFonts w:eastAsia="宋体"/>
          <w:sz w:val="18"/>
          <w:szCs w:val="18"/>
        </w:rPr>
        <w:t xml:space="preserve">On beam report transmission procedure for UE-initiated/event-driven beam reporting, regarding </w:t>
      </w:r>
      <w:r>
        <w:rPr>
          <w:rFonts w:eastAsia="宋体"/>
          <w:sz w:val="18"/>
          <w:szCs w:val="18"/>
          <w:lang w:val="en-GB"/>
        </w:rPr>
        <w:t xml:space="preserve">Mode-B, the value of X symbols for determining available transmission occasion of the second UL channel is configured by RRC </w:t>
      </w:r>
      <w:r>
        <w:rPr>
          <w:rFonts w:eastAsia="宋体"/>
          <w:color w:val="FF0000"/>
          <w:sz w:val="18"/>
          <w:szCs w:val="18"/>
          <w:lang w:val="en-GB"/>
        </w:rPr>
        <w:t>[</w:t>
      </w:r>
      <w:r w:rsidRPr="004D4555">
        <w:rPr>
          <w:rFonts w:eastAsia="宋体"/>
          <w:color w:val="FF0000"/>
          <w:sz w:val="18"/>
          <w:szCs w:val="18"/>
          <w:lang w:val="en-GB"/>
        </w:rPr>
        <w:t>subject to a corresponding UE capability</w:t>
      </w:r>
      <w:r>
        <w:rPr>
          <w:rFonts w:eastAsia="宋体"/>
          <w:color w:val="FF0000"/>
          <w:sz w:val="18"/>
          <w:szCs w:val="18"/>
          <w:lang w:val="en-GB"/>
        </w:rPr>
        <w:t>]</w:t>
      </w:r>
    </w:p>
    <w:p w14:paraId="505EA426" w14:textId="77777777" w:rsidR="00F851AF" w:rsidRDefault="00F851AF" w:rsidP="00F851AF">
      <w:pPr>
        <w:numPr>
          <w:ilvl w:val="0"/>
          <w:numId w:val="24"/>
        </w:numPr>
        <w:shd w:val="clear" w:color="auto" w:fill="FFFFFF"/>
        <w:tabs>
          <w:tab w:val="left" w:pos="1440"/>
          <w:tab w:val="left" w:pos="2160"/>
        </w:tabs>
        <w:adjustRightInd w:val="0"/>
        <w:snapToGrid w:val="0"/>
        <w:jc w:val="both"/>
        <w:rPr>
          <w:rFonts w:eastAsia="宋体"/>
          <w:sz w:val="18"/>
          <w:szCs w:val="18"/>
        </w:rPr>
      </w:pPr>
      <w:r>
        <w:rPr>
          <w:rFonts w:eastAsia="宋体"/>
          <w:sz w:val="18"/>
          <w:szCs w:val="18"/>
          <w:lang w:val="en-GB"/>
        </w:rPr>
        <w:t xml:space="preserve">FFS: The candidate value of X at least comprises {0, 1, …} </w:t>
      </w:r>
    </w:p>
    <w:p w14:paraId="59CC2111" w14:textId="77777777" w:rsidR="00F851AF" w:rsidRDefault="00F851AF" w:rsidP="00F851AF">
      <w:pPr>
        <w:numPr>
          <w:ilvl w:val="0"/>
          <w:numId w:val="24"/>
        </w:numPr>
        <w:shd w:val="clear" w:color="auto" w:fill="FFFFFF"/>
        <w:tabs>
          <w:tab w:val="left" w:pos="1440"/>
          <w:tab w:val="left" w:pos="2160"/>
        </w:tabs>
        <w:adjustRightInd w:val="0"/>
        <w:snapToGrid w:val="0"/>
        <w:jc w:val="both"/>
        <w:rPr>
          <w:rFonts w:eastAsia="宋体"/>
          <w:sz w:val="18"/>
          <w:szCs w:val="18"/>
          <w:lang w:val="en-GB"/>
        </w:rPr>
      </w:pPr>
      <w:r>
        <w:rPr>
          <w:rFonts w:eastAsia="宋体"/>
          <w:sz w:val="18"/>
          <w:szCs w:val="18"/>
          <w:lang w:val="en-GB"/>
        </w:rPr>
        <w:t xml:space="preserve">FFS: The definition of first available transmission occasion of the second UL channel. </w:t>
      </w:r>
    </w:p>
    <w:p w14:paraId="071D6C29" w14:textId="77777777" w:rsidR="00F851AF" w:rsidRDefault="00F851AF" w:rsidP="00F851AF">
      <w:pPr>
        <w:shd w:val="clear" w:color="auto" w:fill="FFFFFF"/>
        <w:tabs>
          <w:tab w:val="left" w:pos="720"/>
          <w:tab w:val="left" w:pos="1440"/>
          <w:tab w:val="left" w:pos="2160"/>
        </w:tabs>
        <w:adjustRightInd w:val="0"/>
        <w:snapToGrid w:val="0"/>
        <w:jc w:val="both"/>
        <w:rPr>
          <w:rFonts w:eastAsia="宋体"/>
          <w:sz w:val="18"/>
          <w:szCs w:val="18"/>
          <w:lang w:val="en-GB"/>
        </w:rPr>
      </w:pPr>
    </w:p>
    <w:p w14:paraId="0ECB125A" w14:textId="77777777" w:rsidR="00F851AF" w:rsidRPr="00133BE6" w:rsidRDefault="00F851AF" w:rsidP="00F851AF">
      <w:pPr>
        <w:shd w:val="clear" w:color="auto" w:fill="FFFFFF"/>
        <w:tabs>
          <w:tab w:val="left" w:pos="720"/>
          <w:tab w:val="left" w:pos="1440"/>
          <w:tab w:val="left" w:pos="2160"/>
        </w:tabs>
        <w:adjustRightInd w:val="0"/>
        <w:snapToGrid w:val="0"/>
        <w:jc w:val="both"/>
        <w:rPr>
          <w:rFonts w:eastAsia="宋体"/>
          <w:sz w:val="18"/>
          <w:szCs w:val="18"/>
          <w:lang w:val="en-GB"/>
        </w:rPr>
      </w:pPr>
      <w:r w:rsidRPr="00133BE6">
        <w:rPr>
          <w:rFonts w:eastAsia="宋体"/>
          <w:sz w:val="18"/>
          <w:szCs w:val="18"/>
          <w:lang w:val="en-GB"/>
        </w:rPr>
        <w:t>Supported by: Samsung, OPPO, Google, ZTE, xiaomi, Fujitsu, MediaTek, [Huawei/HiSilicon], LG, CATT, Sharp, Nokia, NTT DOCOMO, IDC, Lenovo, ETRI, HONOR, TCL, Transsion.</w:t>
      </w:r>
    </w:p>
    <w:p w14:paraId="1F8BB5AD" w14:textId="77777777" w:rsidR="00F851AF" w:rsidRPr="00133BE6" w:rsidRDefault="00F851AF" w:rsidP="00F851AF">
      <w:pPr>
        <w:shd w:val="clear" w:color="auto" w:fill="FFFFFF"/>
        <w:tabs>
          <w:tab w:val="left" w:pos="720"/>
          <w:tab w:val="left" w:pos="1440"/>
          <w:tab w:val="left" w:pos="2160"/>
        </w:tabs>
        <w:adjustRightInd w:val="0"/>
        <w:snapToGrid w:val="0"/>
        <w:jc w:val="both"/>
        <w:rPr>
          <w:rFonts w:eastAsia="宋体"/>
          <w:sz w:val="18"/>
          <w:szCs w:val="18"/>
          <w:lang w:val="en-GB"/>
        </w:rPr>
      </w:pPr>
      <w:r w:rsidRPr="00133BE6">
        <w:rPr>
          <w:rFonts w:eastAsia="宋体"/>
          <w:sz w:val="18"/>
          <w:szCs w:val="18"/>
          <w:lang w:val="en-GB"/>
        </w:rPr>
        <w:t xml:space="preserve">Not supported by: Ericsson, </w:t>
      </w:r>
    </w:p>
    <w:p w14:paraId="7055BD83" w14:textId="77777777" w:rsidR="00F851AF" w:rsidRDefault="00F851AF">
      <w:pPr>
        <w:rPr>
          <w:sz w:val="18"/>
          <w:szCs w:val="18"/>
        </w:rPr>
      </w:pPr>
    </w:p>
    <w:p w14:paraId="223C0594" w14:textId="77777777" w:rsidR="00713A3F" w:rsidRDefault="00713A3F" w:rsidP="00713A3F">
      <w:pPr>
        <w:shd w:val="clear" w:color="auto" w:fill="FFFFFF"/>
        <w:adjustRightInd w:val="0"/>
        <w:snapToGrid w:val="0"/>
        <w:rPr>
          <w:rFonts w:eastAsia="宋体"/>
          <w:color w:val="FF0000"/>
          <w:sz w:val="18"/>
          <w:szCs w:val="18"/>
        </w:rPr>
      </w:pPr>
      <w:r>
        <w:rPr>
          <w:rFonts w:eastAsia="宋体"/>
          <w:b/>
          <w:bCs/>
          <w:iCs/>
          <w:color w:val="000000"/>
          <w:sz w:val="18"/>
          <w:szCs w:val="18"/>
          <w:u w:val="single"/>
        </w:rPr>
        <w:t>Proposal 3.1.3A:</w:t>
      </w:r>
      <w:r>
        <w:rPr>
          <w:rFonts w:eastAsia="宋体"/>
          <w:color w:val="000000"/>
          <w:sz w:val="18"/>
          <w:szCs w:val="18"/>
        </w:rPr>
        <w:t xml:space="preserve"> On beam report transmission procedure for UE-initiated/event-driven beam reporting, regarding the multiplexing/dropping rule(s) of 1-bit first PUCCH, down-select one of the following dropping rule for the Case-1: the 1-bit first PUCCH is collided/overlapped with a PUCCH carrying normal SR and/or a PUCCH with normal LRR </w:t>
      </w:r>
    </w:p>
    <w:p w14:paraId="73AEC186" w14:textId="77777777" w:rsidR="00713A3F" w:rsidRDefault="00713A3F" w:rsidP="00713A3F">
      <w:pPr>
        <w:pStyle w:val="ListParagraph"/>
        <w:numPr>
          <w:ilvl w:val="0"/>
          <w:numId w:val="15"/>
        </w:numPr>
        <w:shd w:val="clear" w:color="auto" w:fill="FFFFFF"/>
        <w:adjustRightInd w:val="0"/>
        <w:snapToGrid w:val="0"/>
        <w:spacing w:after="0" w:line="240" w:lineRule="auto"/>
        <w:ind w:left="950" w:hanging="475"/>
        <w:rPr>
          <w:color w:val="000000"/>
          <w:sz w:val="18"/>
          <w:szCs w:val="18"/>
        </w:rPr>
      </w:pPr>
      <w:r>
        <w:rPr>
          <w:color w:val="000000"/>
          <w:sz w:val="18"/>
          <w:szCs w:val="18"/>
        </w:rPr>
        <w:t>Option-1: LRR &gt; first PUCCH &gt; normal SR</w:t>
      </w:r>
    </w:p>
    <w:p w14:paraId="12432BD1" w14:textId="77777777" w:rsidR="00713A3F" w:rsidRDefault="00713A3F" w:rsidP="00713A3F">
      <w:pPr>
        <w:pStyle w:val="ListParagraph"/>
        <w:numPr>
          <w:ilvl w:val="0"/>
          <w:numId w:val="15"/>
        </w:numPr>
        <w:shd w:val="clear" w:color="auto" w:fill="FFFFFF"/>
        <w:adjustRightInd w:val="0"/>
        <w:snapToGrid w:val="0"/>
        <w:spacing w:after="0" w:line="240" w:lineRule="auto"/>
        <w:ind w:left="950" w:hanging="475"/>
        <w:rPr>
          <w:color w:val="000000"/>
          <w:sz w:val="18"/>
          <w:szCs w:val="18"/>
        </w:rPr>
      </w:pPr>
      <w:r>
        <w:rPr>
          <w:color w:val="000000"/>
          <w:sz w:val="18"/>
          <w:szCs w:val="18"/>
        </w:rPr>
        <w:t>Option-2: LRR &gt; normal SR = first PUCCH</w:t>
      </w:r>
    </w:p>
    <w:p w14:paraId="35F4A766" w14:textId="77777777" w:rsidR="00713A3F" w:rsidRDefault="00713A3F" w:rsidP="00713A3F">
      <w:pPr>
        <w:pStyle w:val="ListParagraph"/>
        <w:numPr>
          <w:ilvl w:val="0"/>
          <w:numId w:val="15"/>
        </w:numPr>
        <w:snapToGrid w:val="0"/>
        <w:spacing w:after="0" w:line="240" w:lineRule="auto"/>
        <w:ind w:left="950" w:hanging="475"/>
        <w:rPr>
          <w:color w:val="000000"/>
          <w:sz w:val="18"/>
          <w:szCs w:val="18"/>
        </w:rPr>
      </w:pPr>
      <w:r>
        <w:rPr>
          <w:color w:val="000000"/>
          <w:sz w:val="18"/>
          <w:szCs w:val="18"/>
        </w:rPr>
        <w:t>Option-3: first PUCCH&gt;=LRR&gt;normal SR</w:t>
      </w:r>
    </w:p>
    <w:p w14:paraId="05C6CFEC" w14:textId="77777777" w:rsidR="00713A3F" w:rsidRDefault="00713A3F" w:rsidP="00713A3F">
      <w:pPr>
        <w:pStyle w:val="ListParagraph"/>
        <w:numPr>
          <w:ilvl w:val="0"/>
          <w:numId w:val="15"/>
        </w:numPr>
        <w:snapToGrid w:val="0"/>
        <w:spacing w:after="0" w:line="240" w:lineRule="auto"/>
        <w:ind w:left="950" w:hanging="475"/>
        <w:rPr>
          <w:color w:val="000000"/>
          <w:sz w:val="18"/>
          <w:szCs w:val="18"/>
        </w:rPr>
      </w:pPr>
      <w:r>
        <w:rPr>
          <w:color w:val="000000"/>
          <w:sz w:val="18"/>
          <w:szCs w:val="18"/>
        </w:rPr>
        <w:t>Option-4: LRR &gt; normal SR &gt; first PUCCH</w:t>
      </w:r>
    </w:p>
    <w:p w14:paraId="3723385F" w14:textId="77777777" w:rsidR="00713A3F" w:rsidRDefault="00713A3F" w:rsidP="00713A3F">
      <w:pPr>
        <w:pStyle w:val="ListParagraph"/>
        <w:numPr>
          <w:ilvl w:val="0"/>
          <w:numId w:val="15"/>
        </w:numPr>
        <w:snapToGrid w:val="0"/>
        <w:spacing w:after="0" w:line="240" w:lineRule="auto"/>
        <w:ind w:left="950" w:hanging="475"/>
        <w:rPr>
          <w:color w:val="FF0000"/>
          <w:sz w:val="18"/>
          <w:szCs w:val="18"/>
        </w:rPr>
      </w:pPr>
      <w:r>
        <w:rPr>
          <w:color w:val="FF0000"/>
          <w:sz w:val="18"/>
          <w:szCs w:val="18"/>
        </w:rPr>
        <w:t>FFS: whether/how to handle the case of different PHY priorities.</w:t>
      </w:r>
    </w:p>
    <w:p w14:paraId="5D3671B9" w14:textId="4D6C36EB" w:rsidR="00713A3F" w:rsidRDefault="00713A3F" w:rsidP="00713A3F">
      <w:pPr>
        <w:pStyle w:val="ListParagraph"/>
        <w:numPr>
          <w:ilvl w:val="0"/>
          <w:numId w:val="15"/>
        </w:numPr>
        <w:snapToGrid w:val="0"/>
        <w:spacing w:after="0" w:line="240" w:lineRule="auto"/>
        <w:ind w:left="950" w:hanging="475"/>
        <w:rPr>
          <w:color w:val="000000" w:themeColor="text1"/>
          <w:sz w:val="18"/>
          <w:szCs w:val="18"/>
        </w:rPr>
      </w:pPr>
      <w:r>
        <w:rPr>
          <w:color w:val="000000" w:themeColor="text1"/>
          <w:sz w:val="18"/>
          <w:szCs w:val="18"/>
        </w:rPr>
        <w:lastRenderedPageBreak/>
        <w:t xml:space="preserve">Note: When the 1-bit first PUCCH is collided/overlapped with a PUCCH carrying normal SR and/or a PUCCH with normal LRR, only one of them is transmitted based on the above priority rule. </w:t>
      </w:r>
    </w:p>
    <w:p w14:paraId="4B83A5FE" w14:textId="77777777" w:rsidR="00713A3F" w:rsidRDefault="00713A3F" w:rsidP="00713A3F">
      <w:pPr>
        <w:pStyle w:val="ListParagraph"/>
        <w:snapToGrid w:val="0"/>
        <w:spacing w:after="0" w:line="240" w:lineRule="auto"/>
        <w:ind w:left="950"/>
        <w:rPr>
          <w:color w:val="000000" w:themeColor="text1"/>
          <w:sz w:val="18"/>
          <w:szCs w:val="18"/>
        </w:rPr>
      </w:pPr>
    </w:p>
    <w:p w14:paraId="0CB59E8D" w14:textId="77777777" w:rsidR="00713A3F" w:rsidRDefault="00713A3F" w:rsidP="00713A3F">
      <w:pPr>
        <w:shd w:val="clear" w:color="auto" w:fill="FFFFFF"/>
        <w:adjustRightInd w:val="0"/>
        <w:snapToGrid w:val="0"/>
        <w:rPr>
          <w:rFonts w:eastAsia="宋体"/>
          <w:color w:val="FF0000"/>
          <w:sz w:val="18"/>
          <w:szCs w:val="18"/>
        </w:rPr>
      </w:pPr>
      <w:r>
        <w:rPr>
          <w:rFonts w:eastAsia="宋体"/>
          <w:b/>
          <w:bCs/>
          <w:iCs/>
          <w:color w:val="000000"/>
          <w:sz w:val="18"/>
          <w:szCs w:val="18"/>
          <w:u w:val="single"/>
        </w:rPr>
        <w:t>Proposal 3.1.3A (from QC):</w:t>
      </w:r>
      <w:r>
        <w:rPr>
          <w:rFonts w:eastAsia="宋体"/>
          <w:color w:val="000000"/>
          <w:sz w:val="18"/>
          <w:szCs w:val="18"/>
        </w:rPr>
        <w:t xml:space="preserve"> On beam report transmission procedure for UE-initiated/event-driven beam reporting, regarding the multiplexing/dropping rule(s) of 1-bit first PUCCH, down-select one of the following </w:t>
      </w:r>
      <w:r>
        <w:rPr>
          <w:rFonts w:eastAsia="宋体"/>
          <w:color w:val="FF0000"/>
          <w:sz w:val="18"/>
          <w:szCs w:val="18"/>
        </w:rPr>
        <w:t xml:space="preserve">multiplexing </w:t>
      </w:r>
      <w:r>
        <w:rPr>
          <w:rFonts w:eastAsia="宋体"/>
          <w:color w:val="000000"/>
          <w:sz w:val="18"/>
          <w:szCs w:val="18"/>
        </w:rPr>
        <w:t xml:space="preserve">rule for the Case-1: the 1-bit first PUCCH is collided/overlapped with a PUCCH carrying normal SR and/or a PUCCH with normal LRR </w:t>
      </w:r>
    </w:p>
    <w:p w14:paraId="2E90409E" w14:textId="77777777" w:rsidR="00713A3F" w:rsidRDefault="00713A3F" w:rsidP="00713A3F">
      <w:pPr>
        <w:pStyle w:val="ListParagraph"/>
        <w:numPr>
          <w:ilvl w:val="0"/>
          <w:numId w:val="15"/>
        </w:numPr>
        <w:shd w:val="clear" w:color="auto" w:fill="FFFFFF"/>
        <w:adjustRightInd w:val="0"/>
        <w:snapToGrid w:val="0"/>
        <w:spacing w:after="0" w:line="240" w:lineRule="auto"/>
        <w:ind w:left="950" w:hanging="475"/>
        <w:rPr>
          <w:color w:val="000000"/>
          <w:sz w:val="18"/>
          <w:szCs w:val="18"/>
        </w:rPr>
      </w:pPr>
      <w:r>
        <w:rPr>
          <w:color w:val="000000"/>
          <w:sz w:val="18"/>
          <w:szCs w:val="18"/>
        </w:rPr>
        <w:t>Option-1: LRR &gt; first PUCCH &gt; normal SR</w:t>
      </w:r>
    </w:p>
    <w:p w14:paraId="6F0BCC7B" w14:textId="77777777" w:rsidR="00713A3F" w:rsidRDefault="00713A3F" w:rsidP="00713A3F">
      <w:pPr>
        <w:pStyle w:val="ListParagraph"/>
        <w:numPr>
          <w:ilvl w:val="0"/>
          <w:numId w:val="15"/>
        </w:numPr>
        <w:shd w:val="clear" w:color="auto" w:fill="FFFFFF"/>
        <w:adjustRightInd w:val="0"/>
        <w:snapToGrid w:val="0"/>
        <w:spacing w:after="0" w:line="240" w:lineRule="auto"/>
        <w:ind w:left="950" w:hanging="475"/>
        <w:rPr>
          <w:color w:val="000000"/>
          <w:sz w:val="18"/>
          <w:szCs w:val="18"/>
        </w:rPr>
      </w:pPr>
      <w:r>
        <w:rPr>
          <w:color w:val="000000"/>
          <w:sz w:val="18"/>
          <w:szCs w:val="18"/>
        </w:rPr>
        <w:t>Option-2: LRR &gt; normal SR = first PUCCH</w:t>
      </w:r>
    </w:p>
    <w:p w14:paraId="32B077C8" w14:textId="77777777" w:rsidR="00713A3F" w:rsidRDefault="00713A3F" w:rsidP="00713A3F">
      <w:pPr>
        <w:pStyle w:val="ListParagraph"/>
        <w:numPr>
          <w:ilvl w:val="0"/>
          <w:numId w:val="15"/>
        </w:numPr>
        <w:snapToGrid w:val="0"/>
        <w:spacing w:after="0" w:line="240" w:lineRule="auto"/>
        <w:ind w:left="950" w:hanging="475"/>
        <w:rPr>
          <w:color w:val="000000"/>
          <w:sz w:val="18"/>
          <w:szCs w:val="18"/>
        </w:rPr>
      </w:pPr>
      <w:r>
        <w:rPr>
          <w:color w:val="000000"/>
          <w:sz w:val="18"/>
          <w:szCs w:val="18"/>
        </w:rPr>
        <w:t>Option-3: first PUCCH&gt;=LRR&gt;normal SR</w:t>
      </w:r>
    </w:p>
    <w:p w14:paraId="36EFF91E" w14:textId="77777777" w:rsidR="00713A3F" w:rsidRDefault="00713A3F" w:rsidP="00713A3F">
      <w:pPr>
        <w:pStyle w:val="ListParagraph"/>
        <w:numPr>
          <w:ilvl w:val="0"/>
          <w:numId w:val="15"/>
        </w:numPr>
        <w:snapToGrid w:val="0"/>
        <w:spacing w:after="0" w:line="240" w:lineRule="auto"/>
        <w:ind w:left="950" w:hanging="475"/>
        <w:rPr>
          <w:color w:val="000000"/>
          <w:sz w:val="18"/>
          <w:szCs w:val="18"/>
        </w:rPr>
      </w:pPr>
      <w:r>
        <w:rPr>
          <w:color w:val="000000"/>
          <w:sz w:val="18"/>
          <w:szCs w:val="18"/>
        </w:rPr>
        <w:t>Option-4: LRR &gt; normal SR &gt; first PUCCH</w:t>
      </w:r>
    </w:p>
    <w:p w14:paraId="2F34B5FD" w14:textId="77777777" w:rsidR="00713A3F" w:rsidRDefault="00713A3F" w:rsidP="00713A3F">
      <w:pPr>
        <w:pStyle w:val="ListParagraph"/>
        <w:numPr>
          <w:ilvl w:val="0"/>
          <w:numId w:val="15"/>
        </w:numPr>
        <w:snapToGrid w:val="0"/>
        <w:spacing w:after="0" w:line="240" w:lineRule="auto"/>
        <w:ind w:left="950" w:hanging="475"/>
        <w:rPr>
          <w:color w:val="FF0000"/>
          <w:sz w:val="18"/>
          <w:szCs w:val="18"/>
        </w:rPr>
      </w:pPr>
      <w:r>
        <w:rPr>
          <w:color w:val="FF0000"/>
          <w:sz w:val="18"/>
          <w:szCs w:val="18"/>
        </w:rPr>
        <w:t>FFS: whether/how to handle the case of different PHY priorities.</w:t>
      </w:r>
    </w:p>
    <w:p w14:paraId="14366655" w14:textId="77777777" w:rsidR="00713A3F" w:rsidRDefault="00713A3F" w:rsidP="00713A3F">
      <w:pPr>
        <w:pStyle w:val="ListParagraph"/>
        <w:numPr>
          <w:ilvl w:val="0"/>
          <w:numId w:val="15"/>
        </w:numPr>
        <w:snapToGrid w:val="0"/>
        <w:spacing w:after="0" w:line="240" w:lineRule="auto"/>
        <w:ind w:left="950" w:hanging="475"/>
        <w:rPr>
          <w:strike/>
          <w:color w:val="FF0000"/>
          <w:sz w:val="18"/>
          <w:szCs w:val="18"/>
        </w:rPr>
      </w:pPr>
      <w:r>
        <w:rPr>
          <w:strike/>
          <w:color w:val="FF0000"/>
          <w:sz w:val="18"/>
          <w:szCs w:val="18"/>
        </w:rPr>
        <w:t xml:space="preserve">Note: When the 1-bit first PUCCH is collided/overlapped with a PUCCH carrying normal SR and/or a PUCCH with normal LRR, only one of them is transmitted based on the above priority rule. </w:t>
      </w:r>
    </w:p>
    <w:p w14:paraId="5C389803" w14:textId="77777777" w:rsidR="00713A3F" w:rsidRDefault="00713A3F" w:rsidP="00713A3F">
      <w:pPr>
        <w:shd w:val="clear" w:color="auto" w:fill="FFFFFF"/>
        <w:adjustRightInd w:val="0"/>
        <w:snapToGrid w:val="0"/>
        <w:rPr>
          <w:rFonts w:eastAsia="宋体"/>
          <w:color w:val="000000"/>
          <w:sz w:val="18"/>
          <w:szCs w:val="18"/>
        </w:rPr>
      </w:pPr>
    </w:p>
    <w:p w14:paraId="022CA108" w14:textId="77777777" w:rsidR="00713A3F" w:rsidRPr="00630029" w:rsidRDefault="00713A3F" w:rsidP="00713A3F">
      <w:pPr>
        <w:snapToGrid w:val="0"/>
        <w:jc w:val="both"/>
        <w:rPr>
          <w:rFonts w:eastAsia="宋体"/>
          <w:iCs/>
          <w:sz w:val="18"/>
          <w:szCs w:val="18"/>
          <w:lang w:val="en-GB" w:eastAsia="en-US"/>
        </w:rPr>
      </w:pPr>
      <w:r w:rsidRPr="00630029">
        <w:rPr>
          <w:rFonts w:eastAsia="宋体"/>
          <w:iCs/>
          <w:sz w:val="18"/>
          <w:szCs w:val="18"/>
          <w:u w:val="single"/>
          <w:lang w:val="en-GB" w:eastAsia="en-US"/>
        </w:rPr>
        <w:t>FL observations for Case-1</w:t>
      </w:r>
      <w:r w:rsidRPr="00630029">
        <w:rPr>
          <w:rFonts w:eastAsia="宋体"/>
          <w:iCs/>
          <w:sz w:val="18"/>
          <w:szCs w:val="18"/>
          <w:lang w:val="en-GB" w:eastAsia="en-US"/>
        </w:rPr>
        <w:t xml:space="preserve">: </w:t>
      </w:r>
    </w:p>
    <w:p w14:paraId="052A5FA4" w14:textId="3D04D4AE" w:rsidR="00713A3F" w:rsidRPr="00630029" w:rsidRDefault="00713A3F" w:rsidP="00713A3F">
      <w:pPr>
        <w:pStyle w:val="ListParagraph"/>
        <w:numPr>
          <w:ilvl w:val="0"/>
          <w:numId w:val="15"/>
        </w:numPr>
        <w:snapToGrid w:val="0"/>
        <w:spacing w:after="0" w:line="240" w:lineRule="auto"/>
        <w:contextualSpacing/>
        <w:jc w:val="both"/>
        <w:rPr>
          <w:sz w:val="18"/>
          <w:szCs w:val="18"/>
          <w:lang w:val="en-GB"/>
        </w:rPr>
      </w:pPr>
      <w:r w:rsidRPr="00630029">
        <w:rPr>
          <w:sz w:val="18"/>
          <w:szCs w:val="18"/>
          <w:lang w:val="en-GB"/>
        </w:rPr>
        <w:t xml:space="preserve">Option-1: CMCC, ZTE, Samsung, MediaTek, FW, NTT DOCOMO, LG, Apple, xiaomi, ETRI, Sharp, Google, Huawei/HiSilicon, vivo, Spreadtrum, Sony, Lenovo, Meta, HONOR, </w:t>
      </w:r>
    </w:p>
    <w:p w14:paraId="45A3BEBE" w14:textId="77777777" w:rsidR="00713A3F" w:rsidRPr="00630029" w:rsidRDefault="00713A3F" w:rsidP="00713A3F">
      <w:pPr>
        <w:pStyle w:val="ListParagraph"/>
        <w:numPr>
          <w:ilvl w:val="0"/>
          <w:numId w:val="15"/>
        </w:numPr>
        <w:snapToGrid w:val="0"/>
        <w:spacing w:after="0" w:line="240" w:lineRule="auto"/>
        <w:contextualSpacing/>
        <w:jc w:val="both"/>
        <w:rPr>
          <w:sz w:val="18"/>
          <w:szCs w:val="18"/>
          <w:lang w:val="de-DE"/>
        </w:rPr>
      </w:pPr>
      <w:r w:rsidRPr="00630029">
        <w:rPr>
          <w:sz w:val="18"/>
          <w:szCs w:val="18"/>
          <w:lang w:val="de-DE"/>
        </w:rPr>
        <w:t xml:space="preserve">Option-2: OPPO, Intel, Qualcomm, </w:t>
      </w:r>
      <w:r w:rsidRPr="00630029">
        <w:rPr>
          <w:sz w:val="18"/>
          <w:szCs w:val="18"/>
          <w:lang w:val="en-GB"/>
        </w:rPr>
        <w:t>CATT</w:t>
      </w:r>
    </w:p>
    <w:p w14:paraId="35D95748" w14:textId="77777777" w:rsidR="00713A3F" w:rsidRPr="00630029" w:rsidRDefault="00713A3F" w:rsidP="00713A3F">
      <w:pPr>
        <w:pStyle w:val="ListParagraph"/>
        <w:numPr>
          <w:ilvl w:val="0"/>
          <w:numId w:val="15"/>
        </w:numPr>
        <w:snapToGrid w:val="0"/>
        <w:spacing w:after="0" w:line="240" w:lineRule="auto"/>
        <w:contextualSpacing/>
        <w:jc w:val="both"/>
        <w:rPr>
          <w:sz w:val="18"/>
          <w:szCs w:val="18"/>
          <w:lang w:val="de-DE"/>
        </w:rPr>
      </w:pPr>
      <w:r w:rsidRPr="00630029">
        <w:rPr>
          <w:sz w:val="18"/>
          <w:szCs w:val="18"/>
          <w:lang w:val="de-DE"/>
        </w:rPr>
        <w:t>Option-3: NEC, Ofinno</w:t>
      </w:r>
    </w:p>
    <w:p w14:paraId="6DF62EA9" w14:textId="77777777" w:rsidR="00713A3F" w:rsidRPr="00630029" w:rsidRDefault="00713A3F" w:rsidP="00713A3F">
      <w:pPr>
        <w:pStyle w:val="ListParagraph"/>
        <w:numPr>
          <w:ilvl w:val="0"/>
          <w:numId w:val="15"/>
        </w:numPr>
        <w:snapToGrid w:val="0"/>
        <w:spacing w:after="0" w:line="240" w:lineRule="auto"/>
        <w:contextualSpacing/>
        <w:jc w:val="both"/>
        <w:rPr>
          <w:sz w:val="18"/>
          <w:szCs w:val="18"/>
          <w:lang w:val="de-DE"/>
        </w:rPr>
      </w:pPr>
      <w:r w:rsidRPr="00630029">
        <w:rPr>
          <w:sz w:val="18"/>
          <w:szCs w:val="18"/>
          <w:lang w:val="de-DE"/>
        </w:rPr>
        <w:t>Option-4: Sharp, Ericsson</w:t>
      </w:r>
    </w:p>
    <w:p w14:paraId="54569E32" w14:textId="77777777" w:rsidR="00DC530B" w:rsidRPr="00A70053" w:rsidRDefault="00DC530B">
      <w:pPr>
        <w:rPr>
          <w:sz w:val="18"/>
          <w:szCs w:val="18"/>
        </w:rPr>
      </w:pPr>
    </w:p>
    <w:p w14:paraId="50BB6B09" w14:textId="6DD5517E" w:rsidR="00A75303" w:rsidRPr="004E775C" w:rsidRDefault="00630029" w:rsidP="00A75303">
      <w:pPr>
        <w:tabs>
          <w:tab w:val="left" w:pos="1440"/>
        </w:tabs>
        <w:snapToGrid w:val="0"/>
        <w:jc w:val="both"/>
        <w:rPr>
          <w:rFonts w:eastAsia="宋体"/>
          <w:color w:val="FF0000"/>
          <w:sz w:val="18"/>
          <w:szCs w:val="18"/>
          <w:lang w:eastAsia="en-US"/>
        </w:rPr>
      </w:pPr>
      <w:r>
        <w:rPr>
          <w:sz w:val="18"/>
          <w:szCs w:val="18"/>
          <w:lang w:val="en-GB"/>
        </w:rPr>
        <w:t xml:space="preserve"> </w:t>
      </w:r>
    </w:p>
    <w:p w14:paraId="0D584432" w14:textId="0E3CE45F" w:rsidR="00A75303" w:rsidRPr="00A75303" w:rsidRDefault="00A75303">
      <w:pPr>
        <w:rPr>
          <w:sz w:val="18"/>
          <w:szCs w:val="18"/>
        </w:rPr>
      </w:pPr>
    </w:p>
    <w:p w14:paraId="5111B873" w14:textId="77777777" w:rsidR="00A75303" w:rsidRPr="005D602E" w:rsidRDefault="00A75303">
      <w:pPr>
        <w:rPr>
          <w:sz w:val="18"/>
          <w:szCs w:val="18"/>
          <w:lang w:val="en-GB"/>
        </w:rPr>
      </w:pPr>
    </w:p>
    <w:p w14:paraId="758EA285" w14:textId="6511AA9A" w:rsidR="00A46BD4" w:rsidRDefault="00772258">
      <w:pPr>
        <w:rPr>
          <w:sz w:val="18"/>
          <w:szCs w:val="18"/>
        </w:rPr>
      </w:pPr>
      <w:r>
        <w:rPr>
          <w:sz w:val="18"/>
          <w:szCs w:val="18"/>
        </w:rPr>
        <w:br w:type="page"/>
      </w:r>
    </w:p>
    <w:p w14:paraId="51677F71" w14:textId="77777777" w:rsidR="005D602E" w:rsidRDefault="005D602E">
      <w:pPr>
        <w:rPr>
          <w:sz w:val="18"/>
          <w:szCs w:val="18"/>
        </w:rPr>
      </w:pPr>
    </w:p>
    <w:p w14:paraId="7BFDC179" w14:textId="77777777" w:rsidR="00A46BD4" w:rsidRDefault="00772258">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50F43438"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43842C86"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0ACE4E6" w14:textId="77777777" w:rsidR="00A46BD4" w:rsidRDefault="00772258">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43D62BB0"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0A56DA81" w14:textId="77777777" w:rsidR="00A46BD4" w:rsidRDefault="00A46BD4">
      <w:pPr>
        <w:rPr>
          <w:sz w:val="20"/>
          <w:szCs w:val="20"/>
          <w:lang w:eastAsia="zh-CN"/>
        </w:rPr>
      </w:pPr>
    </w:p>
    <w:p w14:paraId="410938FE"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9DC2F9C" w14:textId="77777777" w:rsidR="00A46BD4" w:rsidRDefault="00772258">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2F1B2427"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3F46B3A6"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1666CC16"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00B0273C" w14:textId="77777777" w:rsidR="00A46BD4" w:rsidRDefault="00A46BD4">
      <w:pPr>
        <w:rPr>
          <w:sz w:val="20"/>
          <w:szCs w:val="20"/>
          <w:lang w:eastAsia="zh-CN"/>
        </w:rPr>
      </w:pPr>
    </w:p>
    <w:p w14:paraId="00DDE7F7" w14:textId="77777777" w:rsidR="00A46BD4" w:rsidRDefault="00772258">
      <w:pPr>
        <w:shd w:val="clear" w:color="auto" w:fill="FFFFFF"/>
        <w:adjustRightInd w:val="0"/>
        <w:snapToGrid w:val="0"/>
        <w:jc w:val="both"/>
        <w:rPr>
          <w:rFonts w:eastAsia="宋体"/>
          <w:b/>
          <w:sz w:val="20"/>
          <w:szCs w:val="20"/>
        </w:rPr>
      </w:pPr>
      <w:r>
        <w:rPr>
          <w:rFonts w:eastAsia="宋体"/>
          <w:b/>
          <w:sz w:val="20"/>
          <w:szCs w:val="20"/>
        </w:rPr>
        <w:t>[119] Conclusion</w:t>
      </w:r>
    </w:p>
    <w:p w14:paraId="5C18A6ED" w14:textId="77777777" w:rsidR="00A46BD4" w:rsidRDefault="00772258">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38C8C047" w14:textId="77777777" w:rsidR="00A46BD4" w:rsidRDefault="00A46BD4">
      <w:pPr>
        <w:rPr>
          <w:sz w:val="20"/>
          <w:szCs w:val="20"/>
          <w:lang w:eastAsia="zh-CN"/>
        </w:rPr>
      </w:pPr>
    </w:p>
    <w:p w14:paraId="08853DC9"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AA00143" w14:textId="77777777" w:rsidR="00A46BD4" w:rsidRDefault="00772258">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675D5ED9"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040CA040"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736C5C90" w14:textId="77777777" w:rsidR="00A46BD4" w:rsidRDefault="00772258">
      <w:pPr>
        <w:pStyle w:val="ListParagraph"/>
        <w:widowControl w:val="0"/>
        <w:numPr>
          <w:ilvl w:val="2"/>
          <w:numId w:val="28"/>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1F27EBB0"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59897DA7"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0AA64AC9"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288FAFB4"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2B544616"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5B118E96" w14:textId="77777777" w:rsidR="00A46BD4" w:rsidRDefault="00772258">
      <w:pPr>
        <w:pStyle w:val="ListParagraph"/>
        <w:widowControl w:val="0"/>
        <w:numPr>
          <w:ilvl w:val="2"/>
          <w:numId w:val="28"/>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4B97ED1A" w14:textId="77777777" w:rsidR="00A46BD4" w:rsidRDefault="00772258">
      <w:pPr>
        <w:pStyle w:val="ListParagraph"/>
        <w:widowControl w:val="0"/>
        <w:numPr>
          <w:ilvl w:val="2"/>
          <w:numId w:val="28"/>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1E6FEBC5"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46B49891" w14:textId="77777777" w:rsidR="00A46BD4" w:rsidRDefault="00772258">
      <w:pPr>
        <w:pStyle w:val="ListParagraph"/>
        <w:widowControl w:val="0"/>
        <w:numPr>
          <w:ilvl w:val="0"/>
          <w:numId w:val="28"/>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194DCEC4" w14:textId="77777777" w:rsidR="00A46BD4" w:rsidRDefault="00772258">
      <w:pPr>
        <w:pStyle w:val="ListParagraph"/>
        <w:widowControl w:val="0"/>
        <w:numPr>
          <w:ilvl w:val="1"/>
          <w:numId w:val="28"/>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5901F1BE" w14:textId="77777777" w:rsidR="00A46BD4" w:rsidRDefault="00772258">
      <w:pPr>
        <w:rPr>
          <w:sz w:val="20"/>
          <w:szCs w:val="20"/>
          <w:lang w:eastAsia="zh-CN"/>
        </w:rPr>
      </w:pPr>
      <w:r>
        <w:rPr>
          <w:sz w:val="20"/>
          <w:szCs w:val="20"/>
          <w:lang w:eastAsia="zh-CN"/>
        </w:rPr>
        <w:t>Note: Further details on first PUCCH retransmission for mode A and mode B will be separately discussed.</w:t>
      </w:r>
    </w:p>
    <w:p w14:paraId="3AA3FD3C" w14:textId="77777777" w:rsidR="00A46BD4" w:rsidRDefault="00A46BD4">
      <w:pPr>
        <w:rPr>
          <w:sz w:val="20"/>
          <w:szCs w:val="20"/>
          <w:lang w:eastAsia="zh-CN"/>
        </w:rPr>
      </w:pPr>
    </w:p>
    <w:p w14:paraId="4036C043"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F7A9F89" w14:textId="77777777" w:rsidR="00A46BD4" w:rsidRDefault="00772258">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6E471266" w14:textId="77777777" w:rsidR="00A46BD4" w:rsidRDefault="00772258">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3799C5C5" w14:textId="77777777" w:rsidR="00A46BD4" w:rsidRDefault="00772258">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2144F401" w14:textId="77777777" w:rsidR="00A46BD4" w:rsidRDefault="00772258">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6D51913E" w14:textId="77777777" w:rsidR="00A46BD4" w:rsidRDefault="00772258">
      <w:pPr>
        <w:shd w:val="clear" w:color="auto" w:fill="FFFFFF"/>
        <w:snapToGrid w:val="0"/>
        <w:jc w:val="both"/>
        <w:rPr>
          <w:sz w:val="20"/>
          <w:szCs w:val="20"/>
        </w:rPr>
      </w:pPr>
      <w:r>
        <w:rPr>
          <w:sz w:val="20"/>
          <w:szCs w:val="20"/>
        </w:rPr>
        <w:lastRenderedPageBreak/>
        <w:t>Note: For Event-2, we have the following definition for scheme-1 and scheme-2</w:t>
      </w:r>
    </w:p>
    <w:p w14:paraId="6D3DF148" w14:textId="77777777" w:rsidR="00A46BD4" w:rsidRDefault="00772258">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7C5E3770" w14:textId="77777777" w:rsidR="00A46BD4" w:rsidRDefault="00772258">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14:paraId="4581AD43" w14:textId="77777777" w:rsidR="00A46BD4" w:rsidRDefault="00A46BD4">
      <w:pPr>
        <w:rPr>
          <w:sz w:val="20"/>
          <w:szCs w:val="20"/>
          <w:lang w:eastAsia="zh-CN"/>
        </w:rPr>
      </w:pPr>
    </w:p>
    <w:p w14:paraId="1AE0BAA2"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A64A3C8" w14:textId="77777777" w:rsidR="00A46BD4" w:rsidRDefault="00772258">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41EBFBB5" w14:textId="77777777" w:rsidR="00A46BD4" w:rsidRDefault="00772258">
      <w:pPr>
        <w:numPr>
          <w:ilvl w:val="0"/>
          <w:numId w:val="15"/>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1524369C" w14:textId="77777777" w:rsidR="00A46BD4" w:rsidRDefault="00772258">
      <w:pPr>
        <w:numPr>
          <w:ilvl w:val="0"/>
          <w:numId w:val="15"/>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294FA8B5" w14:textId="77777777" w:rsidR="00A46BD4" w:rsidRDefault="00772258">
      <w:pPr>
        <w:numPr>
          <w:ilvl w:val="1"/>
          <w:numId w:val="15"/>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7007FDC5" w14:textId="77777777" w:rsidR="00A46BD4" w:rsidRDefault="00A46BD4">
      <w:pPr>
        <w:rPr>
          <w:sz w:val="20"/>
          <w:szCs w:val="20"/>
          <w:lang w:eastAsia="zh-CN"/>
        </w:rPr>
      </w:pPr>
    </w:p>
    <w:p w14:paraId="7D9F5C7C"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5ABECDE" w14:textId="77777777" w:rsidR="00A46BD4" w:rsidRDefault="00772258">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0FAAE92D"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2AC025BC" w14:textId="77777777" w:rsidR="00A46BD4" w:rsidRDefault="00772258">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28747497" w14:textId="77777777" w:rsidR="00A46BD4" w:rsidRDefault="00772258">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16A98FC9" w14:textId="77777777" w:rsidR="00A46BD4" w:rsidRDefault="00772258">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01FDDE13" w14:textId="77777777" w:rsidR="00A46BD4" w:rsidRDefault="00772258">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033D4065" w14:textId="77777777" w:rsidR="00A46BD4" w:rsidRDefault="00772258">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5FDC0CBA"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17E12897" w14:textId="77777777" w:rsidR="00A46BD4" w:rsidRDefault="00772258">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33DEDFB4" w14:textId="77777777" w:rsidR="00A46BD4" w:rsidRDefault="00772258">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0838D4BC" w14:textId="77777777" w:rsidR="00A46BD4" w:rsidRDefault="00772258">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0745E9B2" w14:textId="77777777" w:rsidR="00A46BD4" w:rsidRDefault="00A46BD4">
      <w:pPr>
        <w:snapToGrid w:val="0"/>
        <w:rPr>
          <w:color w:val="FF0000"/>
          <w:sz w:val="20"/>
          <w:szCs w:val="20"/>
          <w:highlight w:val="yellow"/>
          <w:lang w:eastAsia="zh-CN"/>
        </w:rPr>
      </w:pPr>
    </w:p>
    <w:p w14:paraId="20230A63"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B523EB2" w14:textId="77777777" w:rsidR="00A46BD4" w:rsidRDefault="00772258">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1D3C1E7D" w14:textId="77777777" w:rsidR="00A46BD4" w:rsidRDefault="00772258">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266A6393"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5A7AC0CA" w14:textId="77777777" w:rsidR="00A46BD4" w:rsidRDefault="00772258">
      <w:pPr>
        <w:pStyle w:val="ListParagraph"/>
        <w:numPr>
          <w:ilvl w:val="1"/>
          <w:numId w:val="19"/>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3242DCAD"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A18A3C7" w14:textId="77777777" w:rsidR="00A46BD4" w:rsidRDefault="00772258">
      <w:pPr>
        <w:pStyle w:val="ListParagraph"/>
        <w:numPr>
          <w:ilvl w:val="1"/>
          <w:numId w:val="19"/>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2E4FD559"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47B878D2"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FFS: details on the dedicated RRC signaling</w:t>
      </w:r>
    </w:p>
    <w:p w14:paraId="0AFFE0B1"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Above applies at least for the single CC case.</w:t>
      </w:r>
    </w:p>
    <w:p w14:paraId="155B95F5" w14:textId="77777777" w:rsidR="00A46BD4" w:rsidRDefault="00A46BD4">
      <w:pPr>
        <w:rPr>
          <w:sz w:val="20"/>
          <w:szCs w:val="20"/>
          <w:lang w:eastAsia="zh-CN"/>
        </w:rPr>
      </w:pPr>
    </w:p>
    <w:p w14:paraId="75949F8F"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1BA1CB2" w14:textId="77777777" w:rsidR="00A46BD4" w:rsidRDefault="00772258">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3BEBBA4C"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5D56C315" w14:textId="77777777" w:rsidR="00A46BD4" w:rsidRDefault="00772258">
      <w:pPr>
        <w:pStyle w:val="ListParagraph"/>
        <w:numPr>
          <w:ilvl w:val="1"/>
          <w:numId w:val="19"/>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486F5C9" w14:textId="77777777" w:rsidR="00A46BD4" w:rsidRDefault="00772258">
      <w:pPr>
        <w:pStyle w:val="ListParagraph"/>
        <w:numPr>
          <w:ilvl w:val="1"/>
          <w:numId w:val="19"/>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28901536"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 xml:space="preserve">Option-2: For each of reported </w:t>
      </w:r>
      <w:bookmarkStart w:id="46" w:name="_Hlk183053007"/>
      <w:r>
        <w:rPr>
          <w:sz w:val="20"/>
          <w:szCs w:val="20"/>
        </w:rPr>
        <w:t>CRI/SSBRI</w:t>
      </w:r>
      <w:bookmarkEnd w:id="46"/>
      <w:r>
        <w:rPr>
          <w:sz w:val="20"/>
          <w:szCs w:val="20"/>
        </w:rPr>
        <w:t>, to introduce additional indication of the number of Event-2 instances for the CRI/SSBRI(s) within a time window.</w:t>
      </w:r>
    </w:p>
    <w:p w14:paraId="3A8A6F64" w14:textId="77777777" w:rsidR="00A46BD4" w:rsidRDefault="00772258">
      <w:pPr>
        <w:pStyle w:val="ListParagraph"/>
        <w:numPr>
          <w:ilvl w:val="1"/>
          <w:numId w:val="19"/>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BE020B3" w14:textId="77777777" w:rsidR="00A46BD4" w:rsidRDefault="00772258">
      <w:pPr>
        <w:pStyle w:val="ListParagraph"/>
        <w:numPr>
          <w:ilvl w:val="1"/>
          <w:numId w:val="19"/>
        </w:numPr>
        <w:shd w:val="clear" w:color="auto" w:fill="FFFFFF"/>
        <w:snapToGrid w:val="0"/>
        <w:spacing w:after="0" w:line="240" w:lineRule="auto"/>
        <w:rPr>
          <w:sz w:val="20"/>
          <w:szCs w:val="20"/>
        </w:rPr>
      </w:pPr>
      <w:r>
        <w:rPr>
          <w:sz w:val="20"/>
          <w:szCs w:val="20"/>
        </w:rPr>
        <w:lastRenderedPageBreak/>
        <w:t xml:space="preserve">The presence of this field is only for the case that N &gt; 1 </w:t>
      </w:r>
      <w:r>
        <w:rPr>
          <w:color w:val="FF0000"/>
          <w:sz w:val="20"/>
          <w:szCs w:val="20"/>
        </w:rPr>
        <w:t>and the time window and M are configured.</w:t>
      </w:r>
    </w:p>
    <w:p w14:paraId="105356E9"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 xml:space="preserve">Option-3: No further enhancement. </w:t>
      </w:r>
    </w:p>
    <w:p w14:paraId="6839E110" w14:textId="77777777" w:rsidR="00A46BD4" w:rsidRDefault="00772258">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0F7C1A67" w14:textId="77777777" w:rsidR="00A46BD4" w:rsidRDefault="00772258">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270D9100" w14:textId="77777777" w:rsidR="00A46BD4" w:rsidRDefault="00A46BD4">
      <w:pPr>
        <w:rPr>
          <w:sz w:val="20"/>
          <w:szCs w:val="20"/>
          <w:lang w:eastAsia="zh-CN"/>
        </w:rPr>
      </w:pPr>
    </w:p>
    <w:p w14:paraId="4E806D96" w14:textId="77777777" w:rsidR="00A46BD4" w:rsidRDefault="00772258">
      <w:pPr>
        <w:rPr>
          <w:b/>
          <w:bCs/>
          <w:sz w:val="20"/>
          <w:szCs w:val="20"/>
          <w:lang w:eastAsia="zh-CN"/>
        </w:rPr>
      </w:pPr>
      <w:r>
        <w:rPr>
          <w:b/>
          <w:bCs/>
          <w:sz w:val="20"/>
          <w:szCs w:val="20"/>
          <w:highlight w:val="green"/>
          <w:lang w:eastAsia="zh-CN"/>
        </w:rPr>
        <w:t>[119] Agreement</w:t>
      </w:r>
    </w:p>
    <w:p w14:paraId="2FF9035D" w14:textId="77777777" w:rsidR="00A46BD4" w:rsidRDefault="00772258">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7F02C187" w14:textId="77777777" w:rsidR="00A46BD4" w:rsidRDefault="00772258">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27C74178" w14:textId="77777777" w:rsidR="00A46BD4" w:rsidRDefault="00772258">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222761F3" w14:textId="77777777" w:rsidR="00A46BD4" w:rsidRDefault="00772258">
      <w:pPr>
        <w:pStyle w:val="ListParagraph"/>
        <w:numPr>
          <w:ilvl w:val="1"/>
          <w:numId w:val="14"/>
        </w:numPr>
        <w:snapToGrid w:val="0"/>
        <w:spacing w:after="0" w:line="240" w:lineRule="auto"/>
        <w:rPr>
          <w:sz w:val="20"/>
          <w:szCs w:val="20"/>
        </w:rPr>
      </w:pPr>
      <w:r>
        <w:rPr>
          <w:sz w:val="20"/>
          <w:szCs w:val="20"/>
        </w:rPr>
        <w:t>only UE-initiated/event-driven beam reporting</w:t>
      </w:r>
    </w:p>
    <w:p w14:paraId="5BE57A72" w14:textId="77777777" w:rsidR="00A46BD4" w:rsidRDefault="00772258">
      <w:pPr>
        <w:pStyle w:val="ListParagraph"/>
        <w:numPr>
          <w:ilvl w:val="1"/>
          <w:numId w:val="14"/>
        </w:numPr>
        <w:snapToGrid w:val="0"/>
        <w:spacing w:after="0" w:line="240" w:lineRule="auto"/>
        <w:rPr>
          <w:sz w:val="20"/>
          <w:szCs w:val="20"/>
        </w:rPr>
      </w:pPr>
      <w:r>
        <w:rPr>
          <w:sz w:val="20"/>
          <w:szCs w:val="20"/>
        </w:rPr>
        <w:t>or only legacy AP-CSI configuration</w:t>
      </w:r>
    </w:p>
    <w:p w14:paraId="0D975915" w14:textId="77777777" w:rsidR="00A46BD4" w:rsidRDefault="00772258">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0241432A" w14:textId="77777777" w:rsidR="00A46BD4" w:rsidRDefault="00A46BD4">
      <w:pPr>
        <w:rPr>
          <w:sz w:val="20"/>
          <w:szCs w:val="20"/>
          <w:lang w:eastAsia="zh-CN"/>
        </w:rPr>
      </w:pPr>
    </w:p>
    <w:p w14:paraId="1CBA4F24" w14:textId="77777777" w:rsidR="00A46BD4" w:rsidRDefault="00772258">
      <w:pPr>
        <w:rPr>
          <w:b/>
          <w:bCs/>
          <w:sz w:val="20"/>
          <w:szCs w:val="20"/>
          <w:lang w:eastAsia="zh-CN"/>
        </w:rPr>
      </w:pPr>
      <w:r>
        <w:rPr>
          <w:b/>
          <w:bCs/>
          <w:sz w:val="20"/>
          <w:szCs w:val="20"/>
          <w:highlight w:val="green"/>
          <w:lang w:eastAsia="zh-CN"/>
        </w:rPr>
        <w:t>[119] Agreement</w:t>
      </w:r>
    </w:p>
    <w:p w14:paraId="327AEA5A" w14:textId="77777777" w:rsidR="00A46BD4" w:rsidRDefault="00772258">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307D5A1C" w14:textId="77777777" w:rsidR="00A46BD4" w:rsidRDefault="00772258">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53F6AEBA" w14:textId="77777777" w:rsidR="00A46BD4" w:rsidRDefault="00772258">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3999E525" w14:textId="77777777" w:rsidR="00A46BD4" w:rsidRDefault="00772258">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5FF89288" w14:textId="77777777" w:rsidR="00A46BD4" w:rsidRDefault="00A46BD4">
      <w:pPr>
        <w:rPr>
          <w:sz w:val="20"/>
          <w:szCs w:val="20"/>
          <w:lang w:eastAsia="zh-CN"/>
        </w:rPr>
      </w:pPr>
    </w:p>
    <w:p w14:paraId="5E1A604B"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4ED04DF" w14:textId="77777777" w:rsidR="00A46BD4" w:rsidRDefault="00772258">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03E0C0DF" w14:textId="77777777" w:rsidR="00A46BD4" w:rsidRDefault="00772258">
      <w:pPr>
        <w:pStyle w:val="ListParagraph"/>
        <w:numPr>
          <w:ilvl w:val="1"/>
          <w:numId w:val="32"/>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6053E707" w14:textId="77777777" w:rsidR="00A46BD4" w:rsidRDefault="00772258">
      <w:pPr>
        <w:pStyle w:val="ListParagraph"/>
        <w:numPr>
          <w:ilvl w:val="2"/>
          <w:numId w:val="32"/>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0DD2E458" w14:textId="77777777" w:rsidR="00A46BD4" w:rsidRDefault="00772258">
      <w:pPr>
        <w:pStyle w:val="ListParagraph"/>
        <w:numPr>
          <w:ilvl w:val="2"/>
          <w:numId w:val="32"/>
        </w:numPr>
        <w:tabs>
          <w:tab w:val="left" w:pos="614"/>
        </w:tabs>
        <w:snapToGrid w:val="0"/>
        <w:spacing w:after="0" w:line="240" w:lineRule="auto"/>
        <w:rPr>
          <w:iCs/>
          <w:sz w:val="20"/>
          <w:szCs w:val="20"/>
        </w:rPr>
      </w:pPr>
      <w:r>
        <w:rPr>
          <w:iCs/>
          <w:sz w:val="20"/>
          <w:szCs w:val="20"/>
        </w:rPr>
        <w:t>update TCI state(s) with the reported new beam(s)</w:t>
      </w:r>
    </w:p>
    <w:p w14:paraId="6E8EAD8D" w14:textId="77777777" w:rsidR="00A46BD4" w:rsidRDefault="00772258">
      <w:pPr>
        <w:pStyle w:val="ListParagraph"/>
        <w:numPr>
          <w:ilvl w:val="2"/>
          <w:numId w:val="32"/>
        </w:numPr>
        <w:tabs>
          <w:tab w:val="left" w:pos="614"/>
        </w:tabs>
        <w:snapToGrid w:val="0"/>
        <w:spacing w:after="0" w:line="240" w:lineRule="auto"/>
        <w:rPr>
          <w:iCs/>
          <w:sz w:val="20"/>
          <w:szCs w:val="20"/>
        </w:rPr>
      </w:pPr>
      <w:r>
        <w:rPr>
          <w:iCs/>
          <w:sz w:val="20"/>
          <w:szCs w:val="20"/>
        </w:rPr>
        <w:t xml:space="preserve">activate new beam(s) without additional SSB reception </w:t>
      </w:r>
    </w:p>
    <w:p w14:paraId="72A4F327" w14:textId="77777777" w:rsidR="00A46BD4" w:rsidRDefault="00772258">
      <w:pPr>
        <w:pStyle w:val="ListParagraph"/>
        <w:numPr>
          <w:ilvl w:val="1"/>
          <w:numId w:val="32"/>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D1125F7" w14:textId="77777777" w:rsidR="00A46BD4" w:rsidRDefault="00772258">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55EA45E0" w14:textId="77777777" w:rsidR="00A46BD4" w:rsidRDefault="00772258">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178797B7" w14:textId="77777777" w:rsidR="00A46BD4" w:rsidRDefault="00772258">
      <w:pPr>
        <w:pStyle w:val="ListParagraph"/>
        <w:numPr>
          <w:ilvl w:val="1"/>
          <w:numId w:val="32"/>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47D40C31" w14:textId="77777777" w:rsidR="00A46BD4" w:rsidRDefault="00772258">
      <w:pPr>
        <w:pStyle w:val="ListParagraph"/>
        <w:numPr>
          <w:ilvl w:val="2"/>
          <w:numId w:val="32"/>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2CE47CEF" w14:textId="77777777" w:rsidR="00A46BD4" w:rsidRDefault="00772258">
      <w:pPr>
        <w:pStyle w:val="ListParagraph"/>
        <w:numPr>
          <w:ilvl w:val="1"/>
          <w:numId w:val="32"/>
        </w:numPr>
        <w:tabs>
          <w:tab w:val="left" w:pos="614"/>
        </w:tabs>
        <w:snapToGrid w:val="0"/>
        <w:spacing w:after="0" w:line="240" w:lineRule="auto"/>
        <w:rPr>
          <w:iCs/>
          <w:sz w:val="20"/>
          <w:szCs w:val="20"/>
        </w:rPr>
      </w:pPr>
      <w:r>
        <w:rPr>
          <w:iCs/>
          <w:sz w:val="20"/>
          <w:szCs w:val="20"/>
        </w:rPr>
        <w:t>Other alternatives are not precluded</w:t>
      </w:r>
    </w:p>
    <w:p w14:paraId="54999B17" w14:textId="77777777" w:rsidR="00A46BD4" w:rsidRDefault="00A46BD4">
      <w:pPr>
        <w:tabs>
          <w:tab w:val="left" w:pos="614"/>
        </w:tabs>
        <w:contextualSpacing/>
        <w:rPr>
          <w:sz w:val="20"/>
          <w:szCs w:val="20"/>
        </w:rPr>
      </w:pPr>
    </w:p>
    <w:p w14:paraId="23DF9906"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3FE4296" w14:textId="77777777" w:rsidR="00A46BD4" w:rsidRDefault="00772258">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5C4D524D" w14:textId="77777777" w:rsidR="00A46BD4" w:rsidRDefault="00772258">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1D5B3DB3" w14:textId="77777777" w:rsidR="00A46BD4" w:rsidRDefault="00772258">
      <w:pPr>
        <w:numPr>
          <w:ilvl w:val="0"/>
          <w:numId w:val="15"/>
        </w:numPr>
        <w:adjustRightInd w:val="0"/>
        <w:snapToGrid w:val="0"/>
        <w:ind w:left="830" w:hanging="284"/>
        <w:jc w:val="both"/>
        <w:rPr>
          <w:sz w:val="20"/>
          <w:szCs w:val="20"/>
        </w:rPr>
      </w:pPr>
      <w:r>
        <w:rPr>
          <w:sz w:val="20"/>
          <w:szCs w:val="20"/>
        </w:rPr>
        <w:t>Event-1: Quality of the current beam is worse than a certain threshold.</w:t>
      </w:r>
    </w:p>
    <w:p w14:paraId="505ABAD1" w14:textId="77777777" w:rsidR="00A46BD4" w:rsidRDefault="00772258">
      <w:pPr>
        <w:numPr>
          <w:ilvl w:val="0"/>
          <w:numId w:val="15"/>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43BDC602" w14:textId="77777777" w:rsidR="00A46BD4" w:rsidRDefault="00772258">
      <w:pPr>
        <w:numPr>
          <w:ilvl w:val="1"/>
          <w:numId w:val="15"/>
        </w:numPr>
        <w:adjustRightInd w:val="0"/>
        <w:snapToGrid w:val="0"/>
        <w:ind w:left="1804"/>
        <w:jc w:val="both"/>
        <w:rPr>
          <w:sz w:val="20"/>
          <w:szCs w:val="20"/>
        </w:rPr>
      </w:pPr>
      <w:r>
        <w:rPr>
          <w:sz w:val="20"/>
          <w:szCs w:val="20"/>
        </w:rPr>
        <w:lastRenderedPageBreak/>
        <w:t>Q is RRC configured with subjective to UE capability signalling</w:t>
      </w:r>
    </w:p>
    <w:p w14:paraId="62620BA6" w14:textId="77777777" w:rsidR="00A46BD4" w:rsidRDefault="00772258">
      <w:pPr>
        <w:numPr>
          <w:ilvl w:val="2"/>
          <w:numId w:val="15"/>
        </w:numPr>
        <w:adjustRightInd w:val="0"/>
        <w:snapToGrid w:val="0"/>
        <w:ind w:left="2284"/>
        <w:jc w:val="both"/>
        <w:rPr>
          <w:sz w:val="20"/>
          <w:szCs w:val="20"/>
        </w:rPr>
      </w:pPr>
      <w:r>
        <w:rPr>
          <w:sz w:val="20"/>
          <w:szCs w:val="20"/>
        </w:rPr>
        <w:t xml:space="preserve">UE may only indicate a single candidate value or not support Event-7. </w:t>
      </w:r>
    </w:p>
    <w:p w14:paraId="6665BFBC" w14:textId="77777777" w:rsidR="00A46BD4" w:rsidRDefault="00772258">
      <w:pPr>
        <w:numPr>
          <w:ilvl w:val="0"/>
          <w:numId w:val="15"/>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687986BB" w14:textId="77777777" w:rsidR="00A46BD4" w:rsidRDefault="00772258">
      <w:pPr>
        <w:numPr>
          <w:ilvl w:val="0"/>
          <w:numId w:val="15"/>
        </w:numPr>
        <w:adjustRightInd w:val="0"/>
        <w:snapToGrid w:val="0"/>
        <w:ind w:left="830" w:hanging="284"/>
        <w:jc w:val="both"/>
        <w:rPr>
          <w:sz w:val="20"/>
          <w:szCs w:val="20"/>
        </w:rPr>
      </w:pPr>
      <w:r>
        <w:rPr>
          <w:sz w:val="20"/>
          <w:szCs w:val="20"/>
        </w:rPr>
        <w:t>The additionally supported events will be lower priority compared to event 2.</w:t>
      </w:r>
    </w:p>
    <w:p w14:paraId="1932A24E" w14:textId="77777777" w:rsidR="00A46BD4" w:rsidRDefault="00A46BD4">
      <w:pPr>
        <w:rPr>
          <w:sz w:val="20"/>
          <w:szCs w:val="20"/>
          <w:lang w:eastAsia="zh-CN"/>
        </w:rPr>
      </w:pPr>
    </w:p>
    <w:p w14:paraId="4689532B" w14:textId="77777777" w:rsidR="00A46BD4" w:rsidRDefault="00772258">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D486161" w14:textId="77777777" w:rsidR="00A46BD4" w:rsidRDefault="00772258">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7CCC8806" w14:textId="77777777" w:rsidR="00A46BD4" w:rsidRDefault="00772258">
      <w:pPr>
        <w:numPr>
          <w:ilvl w:val="0"/>
          <w:numId w:val="20"/>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4D8B3A73"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714E39BF" w14:textId="77777777" w:rsidR="00A46BD4" w:rsidRDefault="00772258">
      <w:pPr>
        <w:numPr>
          <w:ilvl w:val="0"/>
          <w:numId w:val="20"/>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610A4AC6"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62E36778"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490542C1"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69DECFFC"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23DDE9A4" w14:textId="77777777" w:rsidR="00A46BD4" w:rsidRDefault="00772258">
      <w:pPr>
        <w:numPr>
          <w:ilvl w:val="1"/>
          <w:numId w:val="20"/>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1358EC0F" w14:textId="77777777" w:rsidR="00A46BD4" w:rsidRDefault="00772258">
      <w:pPr>
        <w:shd w:val="clear" w:color="auto" w:fill="FFFFFF"/>
        <w:snapToGrid w:val="0"/>
        <w:rPr>
          <w:rFonts w:eastAsia="宋体"/>
          <w:sz w:val="20"/>
          <w:szCs w:val="20"/>
        </w:rPr>
      </w:pPr>
      <w:r>
        <w:rPr>
          <w:rFonts w:eastAsia="宋体"/>
          <w:sz w:val="20"/>
          <w:szCs w:val="20"/>
        </w:rPr>
        <w:t>Note: There is the same periodicity for the new beam RS(s).</w:t>
      </w:r>
    </w:p>
    <w:p w14:paraId="5564A6C2" w14:textId="77777777" w:rsidR="00A46BD4" w:rsidRDefault="00772258">
      <w:pPr>
        <w:shd w:val="clear" w:color="auto" w:fill="FFFFFF"/>
        <w:snapToGrid w:val="0"/>
        <w:rPr>
          <w:rFonts w:eastAsia="宋体"/>
          <w:sz w:val="20"/>
          <w:szCs w:val="20"/>
        </w:rPr>
      </w:pPr>
      <w:r>
        <w:rPr>
          <w:rFonts w:eastAsia="宋体"/>
          <w:sz w:val="20"/>
          <w:szCs w:val="20"/>
        </w:rPr>
        <w:t>FFS: Down-selection among above Alt(s) for cross-CC beam reporting.</w:t>
      </w:r>
    </w:p>
    <w:p w14:paraId="115E39DF" w14:textId="77777777" w:rsidR="00A46BD4" w:rsidRDefault="00772258">
      <w:pPr>
        <w:snapToGrid w:val="0"/>
        <w:jc w:val="both"/>
        <w:rPr>
          <w:bCs/>
          <w:sz w:val="20"/>
          <w:szCs w:val="20"/>
        </w:rPr>
      </w:pPr>
      <w:r>
        <w:rPr>
          <w:bCs/>
          <w:sz w:val="20"/>
          <w:szCs w:val="20"/>
        </w:rPr>
        <w:t>Strong concerns were expressed by Huawei and CATT that if only Alt-1 is supported in the end, the feature will not be practical.</w:t>
      </w:r>
    </w:p>
    <w:p w14:paraId="66DEC7DF" w14:textId="77777777" w:rsidR="00A46BD4" w:rsidRDefault="00772258">
      <w:pPr>
        <w:rPr>
          <w:sz w:val="20"/>
          <w:szCs w:val="20"/>
          <w:lang w:eastAsia="zh-CN"/>
        </w:rPr>
      </w:pPr>
      <w:r>
        <w:rPr>
          <w:sz w:val="20"/>
          <w:szCs w:val="20"/>
          <w:highlight w:val="green"/>
          <w:lang w:eastAsia="zh-CN"/>
        </w:rPr>
        <w:t>Send an LS to RAN4. Final LS in R1-2410914.</w:t>
      </w:r>
    </w:p>
    <w:p w14:paraId="0BA6A822" w14:textId="77777777" w:rsidR="00A46BD4" w:rsidRDefault="00A46BD4">
      <w:pPr>
        <w:snapToGrid w:val="0"/>
        <w:jc w:val="both"/>
        <w:rPr>
          <w:rFonts w:eastAsia="宋体" w:cs="Times"/>
          <w:sz w:val="20"/>
          <w:szCs w:val="20"/>
        </w:rPr>
      </w:pPr>
    </w:p>
    <w:p w14:paraId="138CC5F8"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1A93759E" w14:textId="77777777" w:rsidR="00A46BD4" w:rsidRDefault="00772258">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2613DC8E" w14:textId="77777777" w:rsidR="00A46BD4" w:rsidRDefault="00772258">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6301093A" w14:textId="77777777" w:rsidR="00A46BD4" w:rsidRDefault="00772258">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39CBE783" w14:textId="77777777" w:rsidR="00A46BD4" w:rsidRDefault="00A46BD4">
      <w:pPr>
        <w:rPr>
          <w:sz w:val="20"/>
          <w:szCs w:val="20"/>
        </w:rPr>
      </w:pPr>
    </w:p>
    <w:p w14:paraId="5E7D6694" w14:textId="77777777" w:rsidR="00A46BD4" w:rsidRDefault="00772258">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0BD51B61" w14:textId="77777777" w:rsidR="00A46BD4" w:rsidRDefault="00772258">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09880307" w14:textId="77777777" w:rsidR="00A46BD4" w:rsidRDefault="00772258">
      <w:pPr>
        <w:pStyle w:val="ListParagraph"/>
        <w:widowControl w:val="0"/>
        <w:numPr>
          <w:ilvl w:val="0"/>
          <w:numId w:val="36"/>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41E8CC28" w14:textId="77777777" w:rsidR="00A46BD4" w:rsidRDefault="00772258">
      <w:pPr>
        <w:pStyle w:val="ListParagraph"/>
        <w:widowControl w:val="0"/>
        <w:numPr>
          <w:ilvl w:val="1"/>
          <w:numId w:val="36"/>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1AECDF3E" w14:textId="77777777" w:rsidR="00A46BD4" w:rsidRDefault="00772258">
      <w:pPr>
        <w:pStyle w:val="ListParagraph"/>
        <w:widowControl w:val="0"/>
        <w:numPr>
          <w:ilvl w:val="1"/>
          <w:numId w:val="36"/>
        </w:numPr>
        <w:shd w:val="clear" w:color="auto" w:fill="FFFFFF"/>
        <w:snapToGrid w:val="0"/>
        <w:spacing w:after="0" w:line="259" w:lineRule="auto"/>
        <w:jc w:val="both"/>
        <w:rPr>
          <w:sz w:val="20"/>
          <w:szCs w:val="20"/>
        </w:rPr>
      </w:pPr>
      <w:r>
        <w:rPr>
          <w:sz w:val="20"/>
          <w:szCs w:val="20"/>
        </w:rPr>
        <w:t>FFS: DCI format 0_3</w:t>
      </w:r>
    </w:p>
    <w:p w14:paraId="0C3D16A8" w14:textId="77777777" w:rsidR="00A46BD4" w:rsidRDefault="00772258">
      <w:pPr>
        <w:pStyle w:val="ListParagraph"/>
        <w:widowControl w:val="0"/>
        <w:numPr>
          <w:ilvl w:val="0"/>
          <w:numId w:val="36"/>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1E9AE94D" w14:textId="77777777" w:rsidR="00A46BD4" w:rsidRDefault="00A46BD4">
      <w:pPr>
        <w:rPr>
          <w:sz w:val="20"/>
          <w:szCs w:val="20"/>
        </w:rPr>
      </w:pPr>
    </w:p>
    <w:p w14:paraId="37F4E047" w14:textId="77777777" w:rsidR="00A46BD4" w:rsidRDefault="00772258">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84CCB33" w14:textId="77777777" w:rsidR="00A46BD4" w:rsidRDefault="00772258">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451C4156" w14:textId="77777777" w:rsidR="00A46BD4" w:rsidRDefault="00772258">
      <w:pPr>
        <w:numPr>
          <w:ilvl w:val="0"/>
          <w:numId w:val="24"/>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680369F7" w14:textId="77777777" w:rsidR="00A46BD4" w:rsidRDefault="00772258">
      <w:pPr>
        <w:numPr>
          <w:ilvl w:val="1"/>
          <w:numId w:val="24"/>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66050DE2" w14:textId="77777777" w:rsidR="00A46BD4" w:rsidRDefault="00772258">
      <w:pPr>
        <w:numPr>
          <w:ilvl w:val="2"/>
          <w:numId w:val="24"/>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6AF2792E" w14:textId="77777777" w:rsidR="00A46BD4" w:rsidRDefault="00772258">
      <w:pPr>
        <w:numPr>
          <w:ilvl w:val="2"/>
          <w:numId w:val="24"/>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731FD0FE" w14:textId="77777777" w:rsidR="00A46BD4" w:rsidRDefault="00A46BD4">
      <w:pPr>
        <w:rPr>
          <w:sz w:val="20"/>
          <w:szCs w:val="20"/>
        </w:rPr>
      </w:pPr>
    </w:p>
    <w:p w14:paraId="26A1A712" w14:textId="77777777" w:rsidR="00A46BD4" w:rsidRDefault="00772258">
      <w:pPr>
        <w:shd w:val="clear" w:color="auto" w:fill="FFFFFF"/>
        <w:snapToGrid w:val="0"/>
        <w:rPr>
          <w:rFonts w:eastAsia="宋体"/>
          <w:b/>
          <w:bCs/>
          <w:i/>
          <w:iCs/>
          <w:color w:val="000000"/>
          <w:sz w:val="20"/>
          <w:szCs w:val="20"/>
        </w:rPr>
      </w:pPr>
      <w:r>
        <w:rPr>
          <w:b/>
          <w:bCs/>
          <w:sz w:val="20"/>
          <w:szCs w:val="20"/>
          <w:highlight w:val="green"/>
          <w:lang w:eastAsia="zh-CN"/>
        </w:rPr>
        <w:lastRenderedPageBreak/>
        <w:t xml:space="preserve">[118b] </w:t>
      </w:r>
      <w:r>
        <w:rPr>
          <w:rFonts w:eastAsia="宋体"/>
          <w:b/>
          <w:bCs/>
          <w:iCs/>
          <w:color w:val="000000"/>
          <w:sz w:val="20"/>
          <w:szCs w:val="20"/>
          <w:highlight w:val="green"/>
        </w:rPr>
        <w:t>Agreement</w:t>
      </w:r>
    </w:p>
    <w:p w14:paraId="22932EB0" w14:textId="77777777" w:rsidR="00A46BD4" w:rsidRDefault="00772258">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0372E4EA" w14:textId="77777777" w:rsidR="00A46BD4" w:rsidRDefault="00772258">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69C4A9B7" w14:textId="77777777" w:rsidR="00A46BD4" w:rsidRDefault="00772258">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38AFC0F9" w14:textId="77777777" w:rsidR="00A46BD4" w:rsidRDefault="00772258">
      <w:pPr>
        <w:pStyle w:val="ListParagraph"/>
        <w:numPr>
          <w:ilvl w:val="1"/>
          <w:numId w:val="15"/>
        </w:numPr>
        <w:shd w:val="clear" w:color="auto" w:fill="FFFFFF"/>
        <w:adjustRightInd w:val="0"/>
        <w:snapToGrid w:val="0"/>
        <w:spacing w:after="0"/>
        <w:jc w:val="both"/>
        <w:rPr>
          <w:sz w:val="20"/>
          <w:szCs w:val="20"/>
        </w:rPr>
      </w:pPr>
      <w:r>
        <w:rPr>
          <w:color w:val="000000" w:themeColor="text1"/>
          <w:sz w:val="20"/>
          <w:szCs w:val="20"/>
        </w:rPr>
        <w:t>FFS: Different CGs</w:t>
      </w:r>
    </w:p>
    <w:p w14:paraId="498AF516" w14:textId="77777777" w:rsidR="00A46BD4" w:rsidRDefault="00A46BD4">
      <w:pPr>
        <w:shd w:val="clear" w:color="auto" w:fill="FFFFFF"/>
        <w:adjustRightInd w:val="0"/>
        <w:snapToGrid w:val="0"/>
        <w:jc w:val="both"/>
        <w:rPr>
          <w:rFonts w:eastAsia="宋体" w:cs="Times"/>
          <w:sz w:val="20"/>
          <w:szCs w:val="20"/>
        </w:rPr>
      </w:pPr>
    </w:p>
    <w:p w14:paraId="72E924A8" w14:textId="77777777" w:rsidR="00A46BD4" w:rsidRDefault="00772258">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5302ECC" w14:textId="77777777" w:rsidR="00A46BD4" w:rsidRDefault="00772258">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54804C5B" w14:textId="77777777" w:rsidR="00A46BD4" w:rsidRDefault="00772258">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58FE2FD3" w14:textId="77777777" w:rsidR="00A46BD4" w:rsidRDefault="00772258">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2A7D99A8" w14:textId="77777777" w:rsidR="00A46BD4" w:rsidRDefault="00772258">
      <w:pPr>
        <w:numPr>
          <w:ilvl w:val="1"/>
          <w:numId w:val="15"/>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2F7C7A01" w14:textId="77777777" w:rsidR="00A46BD4" w:rsidRDefault="00772258">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55614623" w14:textId="77777777" w:rsidR="00A46BD4" w:rsidRDefault="00772258">
      <w:pPr>
        <w:numPr>
          <w:ilvl w:val="1"/>
          <w:numId w:val="15"/>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0FCC9B63" w14:textId="77777777" w:rsidR="00A46BD4" w:rsidRDefault="00772258">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3771E34E" w14:textId="77777777" w:rsidR="00A46BD4" w:rsidRDefault="00A46BD4">
      <w:pPr>
        <w:shd w:val="clear" w:color="auto" w:fill="FFFFFF"/>
        <w:adjustRightInd w:val="0"/>
        <w:snapToGrid w:val="0"/>
        <w:spacing w:line="256" w:lineRule="auto"/>
        <w:jc w:val="both"/>
        <w:rPr>
          <w:sz w:val="20"/>
          <w:szCs w:val="20"/>
        </w:rPr>
      </w:pPr>
    </w:p>
    <w:p w14:paraId="272A05F9" w14:textId="77777777" w:rsidR="00A46BD4" w:rsidRDefault="00772258">
      <w:pPr>
        <w:rPr>
          <w:rFonts w:eastAsia="宋体"/>
          <w:b/>
          <w:bCs/>
          <w:iCs/>
          <w:color w:val="000000"/>
          <w:sz w:val="20"/>
          <w:szCs w:val="20"/>
        </w:rPr>
      </w:pPr>
      <w:r>
        <w:rPr>
          <w:rFonts w:eastAsia="宋体"/>
          <w:b/>
          <w:bCs/>
          <w:iCs/>
          <w:color w:val="000000"/>
          <w:sz w:val="20"/>
          <w:szCs w:val="20"/>
          <w:highlight w:val="darkYellow"/>
        </w:rPr>
        <w:t>[118b]Working Assumption</w:t>
      </w:r>
    </w:p>
    <w:p w14:paraId="1233E4BF" w14:textId="77777777" w:rsidR="00A46BD4" w:rsidRDefault="00772258">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6BDB2B35" w14:textId="77777777" w:rsidR="00A46BD4" w:rsidRDefault="00772258">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52157675" w14:textId="77777777" w:rsidR="00A46BD4" w:rsidRDefault="00772258">
      <w:pPr>
        <w:numPr>
          <w:ilvl w:val="0"/>
          <w:numId w:val="15"/>
        </w:numPr>
        <w:adjustRightInd w:val="0"/>
        <w:snapToGrid w:val="0"/>
        <w:ind w:left="466" w:hanging="284"/>
        <w:jc w:val="both"/>
        <w:rPr>
          <w:sz w:val="20"/>
          <w:szCs w:val="20"/>
        </w:rPr>
      </w:pPr>
      <w:r>
        <w:rPr>
          <w:sz w:val="20"/>
          <w:szCs w:val="20"/>
        </w:rPr>
        <w:t>Event-1: Quality of the current beam is worse than a certain threshold.</w:t>
      </w:r>
    </w:p>
    <w:p w14:paraId="1C6E370E" w14:textId="77777777" w:rsidR="00A46BD4" w:rsidRDefault="00772258">
      <w:pPr>
        <w:numPr>
          <w:ilvl w:val="0"/>
          <w:numId w:val="15"/>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4B42D1AD" w14:textId="77777777" w:rsidR="00A46BD4" w:rsidRDefault="00772258">
      <w:pPr>
        <w:numPr>
          <w:ilvl w:val="1"/>
          <w:numId w:val="15"/>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5D72BF86" w14:textId="77777777" w:rsidR="00A46BD4" w:rsidRDefault="00772258">
      <w:pPr>
        <w:numPr>
          <w:ilvl w:val="2"/>
          <w:numId w:val="15"/>
        </w:numPr>
        <w:adjustRightInd w:val="0"/>
        <w:snapToGrid w:val="0"/>
        <w:jc w:val="both"/>
        <w:rPr>
          <w:sz w:val="20"/>
          <w:szCs w:val="20"/>
        </w:rPr>
      </w:pPr>
      <w:r>
        <w:rPr>
          <w:sz w:val="20"/>
          <w:szCs w:val="20"/>
        </w:rPr>
        <w:t xml:space="preserve">UE may only indicate a single candidate value or not support Event-7. </w:t>
      </w:r>
    </w:p>
    <w:p w14:paraId="162A642E" w14:textId="77777777" w:rsidR="00A46BD4" w:rsidRDefault="00772258">
      <w:pPr>
        <w:numPr>
          <w:ilvl w:val="0"/>
          <w:numId w:val="15"/>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7351ECC9" w14:textId="77777777" w:rsidR="00A46BD4" w:rsidRDefault="00772258">
      <w:pPr>
        <w:numPr>
          <w:ilvl w:val="0"/>
          <w:numId w:val="15"/>
        </w:numPr>
        <w:adjustRightInd w:val="0"/>
        <w:snapToGrid w:val="0"/>
        <w:ind w:left="466" w:hanging="284"/>
        <w:jc w:val="both"/>
        <w:rPr>
          <w:sz w:val="20"/>
          <w:szCs w:val="20"/>
        </w:rPr>
      </w:pPr>
      <w:r>
        <w:rPr>
          <w:sz w:val="20"/>
          <w:szCs w:val="20"/>
        </w:rPr>
        <w:t>The additionally supported events will be lower priority compared to event 2.</w:t>
      </w:r>
    </w:p>
    <w:p w14:paraId="28F5BE14" w14:textId="77777777" w:rsidR="00A46BD4" w:rsidRDefault="00A46BD4">
      <w:pPr>
        <w:shd w:val="clear" w:color="auto" w:fill="FFFFFF"/>
        <w:adjustRightInd w:val="0"/>
        <w:snapToGrid w:val="0"/>
        <w:spacing w:line="256" w:lineRule="auto"/>
        <w:jc w:val="both"/>
      </w:pPr>
    </w:p>
    <w:p w14:paraId="7689BDD5"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1D4499E7" w14:textId="77777777" w:rsidR="00A46BD4" w:rsidRDefault="00772258">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6BD100C4" w14:textId="77777777" w:rsidR="00A46BD4" w:rsidRDefault="00772258">
      <w:pPr>
        <w:numPr>
          <w:ilvl w:val="0"/>
          <w:numId w:val="24"/>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4C1754D7" w14:textId="77777777" w:rsidR="00A46BD4" w:rsidRDefault="00772258">
      <w:pPr>
        <w:numPr>
          <w:ilvl w:val="1"/>
          <w:numId w:val="24"/>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361E9CD7" w14:textId="77777777" w:rsidR="00A46BD4" w:rsidRDefault="00A46BD4">
      <w:pPr>
        <w:shd w:val="clear" w:color="auto" w:fill="FFFFFF"/>
        <w:adjustRightInd w:val="0"/>
        <w:snapToGrid w:val="0"/>
        <w:spacing w:line="256" w:lineRule="auto"/>
        <w:jc w:val="both"/>
        <w:rPr>
          <w:sz w:val="20"/>
          <w:szCs w:val="20"/>
        </w:rPr>
      </w:pPr>
    </w:p>
    <w:p w14:paraId="4F73AAB0"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367FFD3" w14:textId="77777777" w:rsidR="00A46BD4" w:rsidRDefault="00772258">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67CE0BFB"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66AE7D37"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4F068970"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48D35B17" w14:textId="77777777" w:rsidR="00A46BD4" w:rsidRDefault="00772258">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6F5A4D2E" w14:textId="77777777" w:rsidR="00A46BD4" w:rsidRDefault="00772258">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764FD704" w14:textId="77777777" w:rsidR="00A46BD4" w:rsidRDefault="00A46BD4">
      <w:pPr>
        <w:shd w:val="clear" w:color="auto" w:fill="FFFFFF"/>
        <w:adjustRightInd w:val="0"/>
        <w:snapToGrid w:val="0"/>
        <w:spacing w:line="256" w:lineRule="auto"/>
        <w:jc w:val="both"/>
        <w:rPr>
          <w:sz w:val="20"/>
          <w:szCs w:val="20"/>
        </w:rPr>
      </w:pPr>
    </w:p>
    <w:p w14:paraId="6FF8B7A6"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3AA5D9B" w14:textId="77777777" w:rsidR="00A46BD4" w:rsidRDefault="00772258">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29D5D85B" w14:textId="77777777" w:rsidR="00A46BD4" w:rsidRDefault="00772258">
      <w:pPr>
        <w:pStyle w:val="ListParagraph"/>
        <w:numPr>
          <w:ilvl w:val="0"/>
          <w:numId w:val="15"/>
        </w:numPr>
        <w:shd w:val="clear" w:color="auto" w:fill="FFFFFF"/>
        <w:adjustRightInd w:val="0"/>
        <w:snapToGrid w:val="0"/>
        <w:spacing w:after="0" w:line="240" w:lineRule="auto"/>
        <w:jc w:val="both"/>
        <w:rPr>
          <w:strike/>
          <w:sz w:val="20"/>
          <w:szCs w:val="20"/>
        </w:rPr>
      </w:pPr>
      <w:r>
        <w:rPr>
          <w:sz w:val="20"/>
          <w:szCs w:val="20"/>
        </w:rPr>
        <w:lastRenderedPageBreak/>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0BD9D4C2" w14:textId="77777777" w:rsidR="00A46BD4" w:rsidRDefault="00A46BD4">
      <w:pPr>
        <w:shd w:val="clear" w:color="auto" w:fill="FFFFFF"/>
        <w:adjustRightInd w:val="0"/>
        <w:snapToGrid w:val="0"/>
        <w:jc w:val="both"/>
        <w:rPr>
          <w:sz w:val="20"/>
          <w:szCs w:val="20"/>
        </w:rPr>
      </w:pPr>
    </w:p>
    <w:p w14:paraId="3EC3C4B5"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75E305D" w14:textId="77777777" w:rsidR="00A46BD4" w:rsidRDefault="00772258">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73724D1A" w14:textId="77777777" w:rsidR="00A46BD4" w:rsidRDefault="00772258">
      <w:pPr>
        <w:numPr>
          <w:ilvl w:val="0"/>
          <w:numId w:val="16"/>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0304DF40" w14:textId="77777777" w:rsidR="00A46BD4" w:rsidRDefault="00772258">
      <w:pPr>
        <w:pStyle w:val="ListParagraph"/>
        <w:numPr>
          <w:ilvl w:val="1"/>
          <w:numId w:val="16"/>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6CF55704" w14:textId="77777777" w:rsidR="00A46BD4" w:rsidRDefault="00A46BD4">
      <w:pPr>
        <w:snapToGrid w:val="0"/>
        <w:jc w:val="both"/>
        <w:rPr>
          <w:rFonts w:eastAsiaTheme="minorEastAsia" w:cs="Times"/>
          <w:b/>
          <w:sz w:val="20"/>
          <w:szCs w:val="20"/>
          <w:highlight w:val="green"/>
        </w:rPr>
      </w:pPr>
    </w:p>
    <w:p w14:paraId="1B181A36"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6B24770" w14:textId="77777777" w:rsidR="00A46BD4" w:rsidRDefault="00772258">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006B418C" w14:textId="77777777" w:rsidR="00A46BD4" w:rsidRDefault="00772258">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2DBE51A1" w14:textId="77777777" w:rsidR="00A46BD4" w:rsidRDefault="00A46BD4">
      <w:pPr>
        <w:shd w:val="clear" w:color="auto" w:fill="FFFFFF"/>
        <w:adjustRightInd w:val="0"/>
        <w:snapToGrid w:val="0"/>
        <w:jc w:val="both"/>
        <w:rPr>
          <w:sz w:val="20"/>
          <w:szCs w:val="20"/>
        </w:rPr>
      </w:pPr>
    </w:p>
    <w:p w14:paraId="794E690C"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020FBB7" w14:textId="77777777" w:rsidR="00A46BD4" w:rsidRDefault="00772258">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C657193" w14:textId="77777777" w:rsidR="00A46BD4" w:rsidRDefault="00A46BD4">
      <w:pPr>
        <w:shd w:val="clear" w:color="auto" w:fill="FFFFFF"/>
        <w:adjustRightInd w:val="0"/>
        <w:snapToGrid w:val="0"/>
        <w:spacing w:line="256" w:lineRule="auto"/>
        <w:jc w:val="both"/>
        <w:rPr>
          <w:sz w:val="20"/>
          <w:szCs w:val="20"/>
        </w:rPr>
      </w:pPr>
    </w:p>
    <w:p w14:paraId="7AC2E2ED"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18885BA" w14:textId="77777777" w:rsidR="00A46BD4" w:rsidRDefault="00772258">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0D7EEC24" w14:textId="77777777" w:rsidR="00A46BD4" w:rsidRDefault="00772258">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5935E410"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037B227E" w14:textId="77777777" w:rsidR="00A46BD4" w:rsidRDefault="00772258">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25E6E5BC"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26082C59"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229A1E03"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0D7E1E1A"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3A558A16" w14:textId="77777777" w:rsidR="00A46BD4" w:rsidRDefault="00772258">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7E9F4222" w14:textId="77777777" w:rsidR="00A46BD4" w:rsidRDefault="00772258">
      <w:pPr>
        <w:snapToGrid w:val="0"/>
        <w:spacing w:line="257" w:lineRule="auto"/>
        <w:jc w:val="both"/>
        <w:rPr>
          <w:sz w:val="20"/>
          <w:szCs w:val="20"/>
        </w:rPr>
      </w:pPr>
      <w:r>
        <w:rPr>
          <w:sz w:val="20"/>
          <w:szCs w:val="20"/>
        </w:rPr>
        <w:t xml:space="preserve">Note: There is the same periodicity for the new beam RS(s). </w:t>
      </w:r>
    </w:p>
    <w:p w14:paraId="3EB911E1" w14:textId="77777777" w:rsidR="00A46BD4" w:rsidRDefault="00A46BD4">
      <w:pPr>
        <w:rPr>
          <w:sz w:val="20"/>
          <w:szCs w:val="20"/>
        </w:rPr>
      </w:pPr>
    </w:p>
    <w:p w14:paraId="5CEFC492" w14:textId="77777777" w:rsidR="00A46BD4" w:rsidRDefault="00772258">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554FB17" w14:textId="77777777" w:rsidR="00A46BD4" w:rsidRDefault="00772258">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58318A54" w14:textId="77777777" w:rsidR="00A46BD4" w:rsidRDefault="00772258">
      <w:pPr>
        <w:pStyle w:val="ListParagraph"/>
        <w:numPr>
          <w:ilvl w:val="0"/>
          <w:numId w:val="15"/>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7F94A4C9" w14:textId="77777777" w:rsidR="00A46BD4" w:rsidRDefault="00772258">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04829EEC" w14:textId="77777777" w:rsidR="00A46BD4" w:rsidRDefault="00772258">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2217666E" w14:textId="77777777" w:rsidR="00A46BD4" w:rsidRDefault="00A46BD4">
      <w:pPr>
        <w:snapToGrid w:val="0"/>
        <w:jc w:val="both"/>
        <w:rPr>
          <w:rFonts w:eastAsia="宋体" w:cs="Times"/>
          <w:sz w:val="20"/>
          <w:szCs w:val="20"/>
        </w:rPr>
      </w:pPr>
    </w:p>
    <w:p w14:paraId="76C14141" w14:textId="77777777" w:rsidR="00A46BD4" w:rsidRDefault="00772258">
      <w:pPr>
        <w:snapToGrid w:val="0"/>
        <w:jc w:val="both"/>
        <w:rPr>
          <w:rFonts w:eastAsia="宋体" w:cs="Times"/>
          <w:b/>
          <w:bCs/>
          <w:sz w:val="20"/>
          <w:szCs w:val="20"/>
        </w:rPr>
      </w:pPr>
      <w:r>
        <w:rPr>
          <w:rFonts w:eastAsia="宋体" w:cs="Times"/>
          <w:b/>
          <w:bCs/>
          <w:sz w:val="20"/>
          <w:szCs w:val="20"/>
        </w:rPr>
        <w:t>[118b] Conclusion</w:t>
      </w:r>
    </w:p>
    <w:p w14:paraId="6EF15CC3" w14:textId="77777777" w:rsidR="00A46BD4" w:rsidRDefault="00772258">
      <w:pPr>
        <w:snapToGrid w:val="0"/>
        <w:jc w:val="both"/>
        <w:rPr>
          <w:rFonts w:eastAsia="宋体" w:cs="Times"/>
          <w:sz w:val="20"/>
          <w:szCs w:val="20"/>
        </w:rPr>
      </w:pPr>
      <w:r>
        <w:rPr>
          <w:rFonts w:eastAsia="宋体" w:cs="Times"/>
          <w:sz w:val="20"/>
          <w:szCs w:val="20"/>
        </w:rPr>
        <w:t>There is no RAN1 consensus on the following proposal:</w:t>
      </w:r>
    </w:p>
    <w:p w14:paraId="3C809250" w14:textId="77777777" w:rsidR="00A46BD4" w:rsidRDefault="00772258">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2B79C913" w14:textId="77777777" w:rsidR="00A46BD4" w:rsidRDefault="00A46BD4">
      <w:pPr>
        <w:shd w:val="clear" w:color="auto" w:fill="FFFFFF"/>
        <w:adjustRightInd w:val="0"/>
        <w:snapToGrid w:val="0"/>
        <w:spacing w:line="256" w:lineRule="auto"/>
        <w:jc w:val="both"/>
      </w:pPr>
    </w:p>
    <w:p w14:paraId="7A23B8B6"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47722404" w14:textId="77777777" w:rsidR="00A46BD4" w:rsidRDefault="00772258">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0DC77B6" w14:textId="77777777" w:rsidR="00A46BD4" w:rsidRDefault="00772258">
      <w:pPr>
        <w:shd w:val="clear" w:color="auto" w:fill="FFFFFF"/>
        <w:snapToGrid w:val="0"/>
        <w:rPr>
          <w:color w:val="000000" w:themeColor="text1"/>
          <w:sz w:val="20"/>
          <w:szCs w:val="18"/>
        </w:rPr>
      </w:pPr>
      <w:r>
        <w:rPr>
          <w:rFonts w:eastAsia="Times New Roman"/>
          <w:sz w:val="20"/>
          <w:szCs w:val="18"/>
        </w:rPr>
        <w:lastRenderedPageBreak/>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24E934D2" w14:textId="77777777" w:rsidR="00A46BD4" w:rsidRDefault="00772258">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219C1C82" w14:textId="77777777" w:rsidR="00A46BD4" w:rsidRDefault="00772258">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7CFE5963" w14:textId="77777777" w:rsidR="00A46BD4" w:rsidRDefault="00A46BD4">
      <w:pPr>
        <w:rPr>
          <w:sz w:val="20"/>
          <w:szCs w:val="18"/>
        </w:rPr>
      </w:pPr>
    </w:p>
    <w:p w14:paraId="44B82F53" w14:textId="77777777" w:rsidR="00A46BD4" w:rsidRDefault="00772258">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68FC6B3A" w14:textId="77777777" w:rsidR="00A46BD4" w:rsidRDefault="00772258">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36AA7560" w14:textId="77777777" w:rsidR="00A46BD4" w:rsidRDefault="00772258">
      <w:pPr>
        <w:numPr>
          <w:ilvl w:val="1"/>
          <w:numId w:val="3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4465AD88" w14:textId="77777777" w:rsidR="00A46BD4" w:rsidRDefault="00772258">
      <w:pPr>
        <w:numPr>
          <w:ilvl w:val="1"/>
          <w:numId w:val="3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0BBF0317" w14:textId="77777777" w:rsidR="00A46BD4" w:rsidRDefault="00772258">
      <w:pPr>
        <w:numPr>
          <w:ilvl w:val="1"/>
          <w:numId w:val="3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39E6442D" w14:textId="77777777" w:rsidR="00A46BD4" w:rsidRDefault="00A46BD4">
      <w:pPr>
        <w:rPr>
          <w:sz w:val="20"/>
          <w:szCs w:val="18"/>
        </w:rPr>
      </w:pPr>
    </w:p>
    <w:p w14:paraId="51D23C60" w14:textId="77777777" w:rsidR="00A46BD4" w:rsidRDefault="00772258">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9631A67" w14:textId="77777777" w:rsidR="00A46BD4" w:rsidRDefault="00772258">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46BD4" w14:paraId="0E781DC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887A2"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A46BD4" w14:paraId="5956982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1A4F07"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A46BD4" w14:paraId="5FC7B69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191857"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46BD4" w14:paraId="0AF07FC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B3C746"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A46BD4" w14:paraId="5885A05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3BE3A"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A46BD4" w14:paraId="5A2F8E4A"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531AE"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A46BD4" w14:paraId="61BAA9E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2A1EB"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46BD4" w14:paraId="565DFEB0"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60F83"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A46BD4" w14:paraId="025DB98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008791" w14:textId="77777777" w:rsidR="00A46BD4" w:rsidRDefault="00772258">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A46BD4" w14:paraId="610E875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A2CFE6" w14:textId="77777777" w:rsidR="00A46BD4" w:rsidRDefault="00772258">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056A1A54" w14:textId="77777777" w:rsidR="00A46BD4" w:rsidRDefault="00772258">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5280AB35" w14:textId="77777777" w:rsidR="00A46BD4" w:rsidRDefault="00772258">
      <w:pPr>
        <w:numPr>
          <w:ilvl w:val="2"/>
          <w:numId w:val="21"/>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2D34EDEA" w14:textId="77777777" w:rsidR="00A46BD4" w:rsidRDefault="00772258">
      <w:pPr>
        <w:numPr>
          <w:ilvl w:val="3"/>
          <w:numId w:val="21"/>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629805CB" w14:textId="77777777" w:rsidR="00A46BD4" w:rsidRDefault="00772258">
      <w:pPr>
        <w:numPr>
          <w:ilvl w:val="3"/>
          <w:numId w:val="21"/>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7D232A23" w14:textId="77777777" w:rsidR="00A46BD4" w:rsidRDefault="00772258">
      <w:pPr>
        <w:numPr>
          <w:ilvl w:val="2"/>
          <w:numId w:val="21"/>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49148869" w14:textId="77777777" w:rsidR="00A46BD4" w:rsidRDefault="00772258">
      <w:pPr>
        <w:numPr>
          <w:ilvl w:val="2"/>
          <w:numId w:val="21"/>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33C1FC30" w14:textId="77777777" w:rsidR="00A46BD4" w:rsidRDefault="00A46BD4">
      <w:pPr>
        <w:rPr>
          <w:sz w:val="20"/>
          <w:szCs w:val="18"/>
        </w:rPr>
      </w:pPr>
    </w:p>
    <w:p w14:paraId="33F48153" w14:textId="77777777" w:rsidR="00A46BD4" w:rsidRDefault="00772258">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612165B" w14:textId="77777777" w:rsidR="00A46BD4" w:rsidRDefault="00772258">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3EF08CA8" w14:textId="77777777" w:rsidR="00A46BD4" w:rsidRDefault="00772258">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2D50DC94"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122AE18D" w14:textId="77777777" w:rsidR="00A46BD4" w:rsidRDefault="00772258">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121B9227" w14:textId="77777777" w:rsidR="00A46BD4" w:rsidRDefault="00772258">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46C290EC"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313E94C3"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48DDCD50"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001A530E" w14:textId="77777777" w:rsidR="00A46BD4" w:rsidRDefault="00772258">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periodicityAndOffset</w:t>
      </w:r>
    </w:p>
    <w:p w14:paraId="0CF0DD29" w14:textId="77777777" w:rsidR="00A46BD4" w:rsidRDefault="00772258">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 xml:space="preserve">PUCCH-ResourceID </w:t>
      </w:r>
    </w:p>
    <w:p w14:paraId="0F6133A8" w14:textId="77777777" w:rsidR="00A46BD4" w:rsidRDefault="00772258">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1F077A02" w14:textId="77777777" w:rsidR="00A46BD4" w:rsidRDefault="00A46BD4">
      <w:pPr>
        <w:rPr>
          <w:sz w:val="20"/>
          <w:szCs w:val="18"/>
        </w:rPr>
      </w:pPr>
    </w:p>
    <w:p w14:paraId="7CE05BFA" w14:textId="77777777" w:rsidR="00A46BD4" w:rsidRDefault="00772258">
      <w:pPr>
        <w:rPr>
          <w:rFonts w:cs="Times"/>
          <w:b/>
          <w:bCs/>
          <w:sz w:val="20"/>
          <w:szCs w:val="18"/>
          <w:highlight w:val="green"/>
          <w:lang w:eastAsia="zh-CN"/>
        </w:rPr>
      </w:pPr>
      <w:r>
        <w:rPr>
          <w:b/>
          <w:bCs/>
          <w:sz w:val="20"/>
          <w:szCs w:val="18"/>
          <w:highlight w:val="green"/>
          <w:lang w:eastAsia="zh-CN"/>
        </w:rPr>
        <w:lastRenderedPageBreak/>
        <w:t xml:space="preserve">[118] </w:t>
      </w:r>
      <w:r>
        <w:rPr>
          <w:rFonts w:cs="Times"/>
          <w:b/>
          <w:bCs/>
          <w:sz w:val="20"/>
          <w:szCs w:val="18"/>
          <w:highlight w:val="green"/>
          <w:lang w:eastAsia="zh-CN"/>
        </w:rPr>
        <w:t>Agreement</w:t>
      </w:r>
    </w:p>
    <w:p w14:paraId="463585AF" w14:textId="77777777" w:rsidR="00A46BD4" w:rsidRDefault="00772258">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0E56768D" w14:textId="77777777" w:rsidR="00A46BD4" w:rsidRDefault="00772258">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260EA8E2"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1B71BFA5" w14:textId="77777777" w:rsidR="00A46BD4" w:rsidRDefault="00772258">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5D1D2BD" w14:textId="77777777" w:rsidR="00A46BD4" w:rsidRDefault="00772258">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0D8E868A"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2FCC0293"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08B7BD9" w14:textId="77777777" w:rsidR="00A46BD4" w:rsidRDefault="00772258">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421B0162" w14:textId="77777777" w:rsidR="00A46BD4" w:rsidRDefault="00772258">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periodicityAndOffset</w:t>
      </w:r>
    </w:p>
    <w:p w14:paraId="2110E65E" w14:textId="77777777" w:rsidR="00A46BD4" w:rsidRDefault="00772258">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PUCCH-ResourceID</w:t>
      </w:r>
    </w:p>
    <w:p w14:paraId="20626EDB" w14:textId="77777777" w:rsidR="00A46BD4" w:rsidRDefault="00772258">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7B437EB4" w14:textId="77777777" w:rsidR="00A46BD4" w:rsidRDefault="00A46BD4">
      <w:pPr>
        <w:rPr>
          <w:sz w:val="20"/>
          <w:szCs w:val="18"/>
        </w:rPr>
      </w:pPr>
    </w:p>
    <w:p w14:paraId="6760B39A" w14:textId="77777777" w:rsidR="00A46BD4" w:rsidRDefault="00772258">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03D710A9" w14:textId="77777777" w:rsidR="00A46BD4" w:rsidRDefault="00772258">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6CA6E494" w14:textId="77777777" w:rsidR="00A46BD4" w:rsidRDefault="00772258">
      <w:pPr>
        <w:numPr>
          <w:ilvl w:val="0"/>
          <w:numId w:val="16"/>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599C0304" w14:textId="77777777" w:rsidR="00A46BD4" w:rsidRDefault="00772258">
      <w:pPr>
        <w:numPr>
          <w:ilvl w:val="1"/>
          <w:numId w:val="16"/>
        </w:numPr>
        <w:tabs>
          <w:tab w:val="left" w:pos="720"/>
        </w:tabs>
        <w:adjustRightInd w:val="0"/>
        <w:snapToGrid w:val="0"/>
        <w:jc w:val="both"/>
        <w:rPr>
          <w:color w:val="000000"/>
          <w:sz w:val="20"/>
          <w:szCs w:val="18"/>
        </w:rPr>
      </w:pPr>
      <w:r>
        <w:rPr>
          <w:color w:val="000000"/>
          <w:sz w:val="20"/>
          <w:szCs w:val="18"/>
        </w:rPr>
        <w:t>FFS: DCI format 0_3</w:t>
      </w:r>
    </w:p>
    <w:p w14:paraId="512C9707" w14:textId="77777777" w:rsidR="00A46BD4" w:rsidRDefault="00772258">
      <w:pPr>
        <w:numPr>
          <w:ilvl w:val="0"/>
          <w:numId w:val="16"/>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36AADAEF" w14:textId="77777777" w:rsidR="00A46BD4" w:rsidRDefault="00772258">
      <w:pPr>
        <w:numPr>
          <w:ilvl w:val="1"/>
          <w:numId w:val="16"/>
        </w:numPr>
        <w:tabs>
          <w:tab w:val="left" w:pos="720"/>
        </w:tabs>
        <w:adjustRightInd w:val="0"/>
        <w:snapToGrid w:val="0"/>
        <w:jc w:val="both"/>
        <w:rPr>
          <w:color w:val="000000"/>
          <w:sz w:val="20"/>
          <w:szCs w:val="18"/>
        </w:rPr>
      </w:pPr>
      <w:r>
        <w:rPr>
          <w:color w:val="000000"/>
          <w:sz w:val="20"/>
          <w:szCs w:val="18"/>
        </w:rPr>
        <w:t>FFS: DCI format 0_3</w:t>
      </w:r>
    </w:p>
    <w:p w14:paraId="539DD22C" w14:textId="77777777" w:rsidR="00A46BD4" w:rsidRDefault="00772258">
      <w:pPr>
        <w:numPr>
          <w:ilvl w:val="0"/>
          <w:numId w:val="16"/>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6894C988" w14:textId="77777777" w:rsidR="00A46BD4" w:rsidRDefault="00A46BD4">
      <w:pPr>
        <w:rPr>
          <w:sz w:val="20"/>
          <w:szCs w:val="18"/>
        </w:rPr>
      </w:pPr>
    </w:p>
    <w:p w14:paraId="2F0467A9" w14:textId="77777777" w:rsidR="00A46BD4" w:rsidRDefault="00772258">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57097E88" w14:textId="77777777" w:rsidR="00A46BD4" w:rsidRDefault="00772258">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224813D4" w14:textId="77777777" w:rsidR="00A46BD4" w:rsidRDefault="00A46BD4">
      <w:pPr>
        <w:rPr>
          <w:sz w:val="20"/>
          <w:szCs w:val="18"/>
        </w:rPr>
      </w:pPr>
    </w:p>
    <w:p w14:paraId="422D7F7C"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66809F39" w14:textId="77777777" w:rsidR="00A46BD4" w:rsidRDefault="00772258">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6F692C1D" w14:textId="77777777" w:rsidR="00A46BD4" w:rsidRDefault="00772258">
      <w:pPr>
        <w:pStyle w:val="ListParagraph"/>
        <w:numPr>
          <w:ilvl w:val="0"/>
          <w:numId w:val="38"/>
        </w:numPr>
        <w:shd w:val="clear" w:color="auto" w:fill="FFFFFF"/>
        <w:adjustRightInd w:val="0"/>
        <w:snapToGrid w:val="0"/>
        <w:spacing w:after="0" w:line="257" w:lineRule="auto"/>
        <w:rPr>
          <w:sz w:val="20"/>
          <w:szCs w:val="18"/>
        </w:rPr>
      </w:pPr>
      <w:r>
        <w:rPr>
          <w:sz w:val="20"/>
          <w:szCs w:val="18"/>
        </w:rPr>
        <w:t>FFS: additional candidate value(s) of {5, 6, 7, 8}</w:t>
      </w:r>
    </w:p>
    <w:p w14:paraId="30CE4FA5" w14:textId="77777777" w:rsidR="00A46BD4" w:rsidRDefault="00772258">
      <w:pPr>
        <w:pStyle w:val="ListParagraph"/>
        <w:numPr>
          <w:ilvl w:val="0"/>
          <w:numId w:val="38"/>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75D23133" w14:textId="77777777" w:rsidR="00A46BD4" w:rsidRDefault="00A46BD4">
      <w:pPr>
        <w:rPr>
          <w:sz w:val="20"/>
          <w:szCs w:val="18"/>
        </w:rPr>
      </w:pPr>
    </w:p>
    <w:p w14:paraId="1BB65D94"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3E30A78B" w14:textId="77777777" w:rsidR="00A46BD4" w:rsidRDefault="00772258">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6B9862D9"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5015197D"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47FB796"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42B2D3E7" w14:textId="77777777" w:rsidR="00A46BD4" w:rsidRDefault="00772258">
      <w:pPr>
        <w:pStyle w:val="ListParagraph"/>
        <w:numPr>
          <w:ilvl w:val="0"/>
          <w:numId w:val="16"/>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617819A9" w14:textId="77777777" w:rsidR="00A46BD4" w:rsidRDefault="00772258">
      <w:pPr>
        <w:rPr>
          <w:sz w:val="20"/>
          <w:szCs w:val="18"/>
        </w:rPr>
      </w:pPr>
      <w:r>
        <w:rPr>
          <w:sz w:val="20"/>
          <w:szCs w:val="18"/>
        </w:rPr>
        <w:t xml:space="preserve">Note: If there is no consensus in RAN1 on one of Options 1/2/3, Option 4 will be taken. </w:t>
      </w:r>
    </w:p>
    <w:p w14:paraId="577D52F1" w14:textId="77777777" w:rsidR="00A46BD4" w:rsidRDefault="00A46BD4">
      <w:pPr>
        <w:rPr>
          <w:sz w:val="20"/>
          <w:szCs w:val="18"/>
        </w:rPr>
      </w:pPr>
    </w:p>
    <w:p w14:paraId="7DE3CCA0"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272E179A" w14:textId="77777777" w:rsidR="00A46BD4" w:rsidRDefault="00772258">
      <w:pPr>
        <w:shd w:val="clear" w:color="auto" w:fill="FFFFFF"/>
        <w:adjustRightInd w:val="0"/>
        <w:snapToGrid w:val="0"/>
        <w:jc w:val="both"/>
        <w:rPr>
          <w:rFonts w:eastAsia="宋体"/>
          <w:sz w:val="20"/>
          <w:szCs w:val="18"/>
        </w:rPr>
      </w:pPr>
      <w:r>
        <w:rPr>
          <w:rFonts w:eastAsia="Times New Roman"/>
          <w:sz w:val="20"/>
          <w:szCs w:val="18"/>
        </w:rPr>
        <w:lastRenderedPageBreak/>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2E4C43FE" w14:textId="77777777" w:rsidR="00A46BD4" w:rsidRDefault="00772258">
      <w:pPr>
        <w:numPr>
          <w:ilvl w:val="0"/>
          <w:numId w:val="16"/>
        </w:numPr>
        <w:tabs>
          <w:tab w:val="left" w:pos="720"/>
        </w:tabs>
        <w:adjustRightInd w:val="0"/>
        <w:snapToGrid w:val="0"/>
        <w:jc w:val="both"/>
        <w:rPr>
          <w:sz w:val="20"/>
          <w:szCs w:val="18"/>
        </w:rPr>
      </w:pPr>
      <w:r>
        <w:rPr>
          <w:sz w:val="20"/>
          <w:szCs w:val="18"/>
        </w:rPr>
        <w:t>Option-1: The same Type-1 CG PUSCH can carry UL-SCH and the beam report.</w:t>
      </w:r>
    </w:p>
    <w:p w14:paraId="3ED920F8" w14:textId="77777777" w:rsidR="00A46BD4" w:rsidRDefault="00772258">
      <w:pPr>
        <w:numPr>
          <w:ilvl w:val="0"/>
          <w:numId w:val="16"/>
        </w:numPr>
        <w:tabs>
          <w:tab w:val="left" w:pos="720"/>
        </w:tabs>
        <w:adjustRightInd w:val="0"/>
        <w:snapToGrid w:val="0"/>
        <w:jc w:val="both"/>
        <w:rPr>
          <w:sz w:val="20"/>
          <w:szCs w:val="18"/>
        </w:rPr>
      </w:pPr>
      <w:r>
        <w:rPr>
          <w:sz w:val="20"/>
          <w:szCs w:val="18"/>
        </w:rPr>
        <w:t>Option-2: The Type-1 CG PUSCH is a dedicated type-1 CG PUSCH for carrying the beam report</w:t>
      </w:r>
    </w:p>
    <w:p w14:paraId="2AD29EB0" w14:textId="77777777" w:rsidR="00A46BD4" w:rsidRDefault="00772258">
      <w:pPr>
        <w:numPr>
          <w:ilvl w:val="1"/>
          <w:numId w:val="16"/>
        </w:numPr>
        <w:tabs>
          <w:tab w:val="left" w:pos="720"/>
        </w:tabs>
        <w:adjustRightInd w:val="0"/>
        <w:snapToGrid w:val="0"/>
        <w:jc w:val="both"/>
        <w:rPr>
          <w:sz w:val="20"/>
          <w:szCs w:val="18"/>
        </w:rPr>
      </w:pPr>
      <w:r>
        <w:rPr>
          <w:sz w:val="20"/>
          <w:szCs w:val="18"/>
        </w:rPr>
        <w:t>Note: This PUSCH can NOT carry UL-SCH. This PUSCH can NOT carry any other UCI.</w:t>
      </w:r>
    </w:p>
    <w:p w14:paraId="6D1EA28C" w14:textId="77777777" w:rsidR="00A46BD4" w:rsidRDefault="00A46BD4">
      <w:pPr>
        <w:rPr>
          <w:sz w:val="20"/>
          <w:szCs w:val="18"/>
        </w:rPr>
      </w:pPr>
    </w:p>
    <w:p w14:paraId="4B4EC22E"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277C3927" w14:textId="77777777" w:rsidR="00A46BD4" w:rsidRDefault="00772258">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3A949DC" w14:textId="77777777" w:rsidR="00A46BD4" w:rsidRDefault="00A46BD4">
      <w:pPr>
        <w:rPr>
          <w:sz w:val="20"/>
          <w:szCs w:val="18"/>
        </w:rPr>
      </w:pPr>
    </w:p>
    <w:p w14:paraId="70835BB4"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7A61FFF9" w14:textId="77777777" w:rsidR="00A46BD4" w:rsidRDefault="00772258">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1CA5EFC4" w14:textId="77777777" w:rsidR="00A46BD4" w:rsidRDefault="00772258">
      <w:pPr>
        <w:numPr>
          <w:ilvl w:val="0"/>
          <w:numId w:val="16"/>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24EBF2DE" w14:textId="77777777" w:rsidR="00A46BD4" w:rsidRDefault="00772258">
      <w:pPr>
        <w:numPr>
          <w:ilvl w:val="1"/>
          <w:numId w:val="16"/>
        </w:numPr>
        <w:snapToGrid w:val="0"/>
        <w:jc w:val="both"/>
        <w:rPr>
          <w:sz w:val="20"/>
          <w:szCs w:val="18"/>
        </w:rPr>
      </w:pPr>
      <w:r>
        <w:rPr>
          <w:sz w:val="20"/>
          <w:szCs w:val="18"/>
        </w:rPr>
        <w:t>Option-1A: Same periodicity between first PUCCH resource and pre-configured resource for second UL channel.</w:t>
      </w:r>
    </w:p>
    <w:p w14:paraId="0AD0FF20" w14:textId="77777777" w:rsidR="00A46BD4" w:rsidRDefault="00772258">
      <w:pPr>
        <w:numPr>
          <w:ilvl w:val="1"/>
          <w:numId w:val="16"/>
        </w:numPr>
        <w:snapToGrid w:val="0"/>
        <w:jc w:val="both"/>
        <w:rPr>
          <w:sz w:val="20"/>
          <w:szCs w:val="18"/>
        </w:rPr>
      </w:pPr>
      <w:r>
        <w:rPr>
          <w:sz w:val="20"/>
          <w:szCs w:val="18"/>
        </w:rPr>
        <w:t>Option-1B: No restriction in terms of periodicity.</w:t>
      </w:r>
    </w:p>
    <w:p w14:paraId="0ED82540" w14:textId="77777777" w:rsidR="00A46BD4" w:rsidRDefault="00772258">
      <w:pPr>
        <w:numPr>
          <w:ilvl w:val="0"/>
          <w:numId w:val="16"/>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1519CBB0" w14:textId="77777777" w:rsidR="00A46BD4" w:rsidRDefault="00A46BD4">
      <w:pPr>
        <w:rPr>
          <w:sz w:val="20"/>
          <w:szCs w:val="18"/>
        </w:rPr>
      </w:pPr>
    </w:p>
    <w:p w14:paraId="19A7E4B3"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58FD5E9F" w14:textId="77777777" w:rsidR="00A46BD4" w:rsidRDefault="00772258">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0B23F16D" w14:textId="77777777" w:rsidR="00A46BD4" w:rsidRDefault="00772258">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7CF19924" w14:textId="77777777" w:rsidR="00A46BD4" w:rsidRDefault="00772258">
      <w:pPr>
        <w:pStyle w:val="ListParagraph"/>
        <w:numPr>
          <w:ilvl w:val="0"/>
          <w:numId w:val="15"/>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5B8D0345" w14:textId="77777777" w:rsidR="00A46BD4" w:rsidRDefault="00772258">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4BC35E62" w14:textId="77777777" w:rsidR="00A46BD4" w:rsidRDefault="00A46BD4">
      <w:pPr>
        <w:shd w:val="clear" w:color="auto" w:fill="FFFFFF"/>
        <w:adjustRightInd w:val="0"/>
        <w:snapToGrid w:val="0"/>
        <w:rPr>
          <w:rFonts w:eastAsia="宋体"/>
          <w:b/>
          <w:bCs/>
          <w:iCs/>
          <w:color w:val="000000"/>
          <w:sz w:val="20"/>
          <w:szCs w:val="18"/>
          <w:highlight w:val="yellow"/>
          <w:u w:val="single"/>
        </w:rPr>
      </w:pPr>
    </w:p>
    <w:p w14:paraId="2108BA28" w14:textId="77777777" w:rsidR="00A46BD4" w:rsidRDefault="00772258">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66DA613A" w14:textId="77777777" w:rsidR="00A46BD4" w:rsidRDefault="00772258">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62D0DFF6" w14:textId="77777777" w:rsidR="00A46BD4" w:rsidRDefault="00772258">
      <w:pPr>
        <w:numPr>
          <w:ilvl w:val="0"/>
          <w:numId w:val="15"/>
        </w:numPr>
        <w:adjustRightInd w:val="0"/>
        <w:snapToGrid w:val="0"/>
        <w:ind w:left="466" w:hanging="284"/>
        <w:jc w:val="both"/>
        <w:rPr>
          <w:sz w:val="20"/>
          <w:szCs w:val="18"/>
        </w:rPr>
      </w:pPr>
      <w:r>
        <w:rPr>
          <w:sz w:val="20"/>
          <w:szCs w:val="18"/>
        </w:rPr>
        <w:t>Event-1: Quality of the current beam is worse than a certain threshold.</w:t>
      </w:r>
    </w:p>
    <w:p w14:paraId="022CBDCF" w14:textId="77777777" w:rsidR="00A46BD4" w:rsidRDefault="00772258">
      <w:pPr>
        <w:numPr>
          <w:ilvl w:val="0"/>
          <w:numId w:val="15"/>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097A4EB9" w14:textId="77777777" w:rsidR="00A46BD4" w:rsidRDefault="00772258">
      <w:pPr>
        <w:numPr>
          <w:ilvl w:val="1"/>
          <w:numId w:val="15"/>
        </w:numPr>
        <w:adjustRightInd w:val="0"/>
        <w:snapToGrid w:val="0"/>
        <w:jc w:val="both"/>
        <w:rPr>
          <w:sz w:val="20"/>
          <w:szCs w:val="18"/>
        </w:rPr>
      </w:pPr>
      <w:r>
        <w:rPr>
          <w:sz w:val="20"/>
          <w:szCs w:val="18"/>
        </w:rPr>
        <w:t>M is RRC configured with subjective to UE capability signalling</w:t>
      </w:r>
    </w:p>
    <w:p w14:paraId="342ABC3E" w14:textId="77777777" w:rsidR="00A46BD4" w:rsidRDefault="00772258">
      <w:pPr>
        <w:numPr>
          <w:ilvl w:val="2"/>
          <w:numId w:val="15"/>
        </w:numPr>
        <w:adjustRightInd w:val="0"/>
        <w:snapToGrid w:val="0"/>
        <w:jc w:val="both"/>
        <w:rPr>
          <w:sz w:val="20"/>
          <w:szCs w:val="18"/>
        </w:rPr>
      </w:pPr>
      <w:r>
        <w:rPr>
          <w:sz w:val="20"/>
          <w:szCs w:val="18"/>
        </w:rPr>
        <w:t xml:space="preserve">UE may only indicate a single candidate value or not support Event-7. </w:t>
      </w:r>
    </w:p>
    <w:p w14:paraId="6684675C" w14:textId="77777777" w:rsidR="00A46BD4" w:rsidRDefault="00772258">
      <w:pPr>
        <w:numPr>
          <w:ilvl w:val="0"/>
          <w:numId w:val="15"/>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007E2501" w14:textId="77777777" w:rsidR="00A46BD4" w:rsidRDefault="00772258">
      <w:pPr>
        <w:numPr>
          <w:ilvl w:val="0"/>
          <w:numId w:val="15"/>
        </w:numPr>
        <w:adjustRightInd w:val="0"/>
        <w:snapToGrid w:val="0"/>
        <w:ind w:left="466" w:hanging="284"/>
        <w:jc w:val="both"/>
        <w:rPr>
          <w:sz w:val="20"/>
          <w:szCs w:val="18"/>
        </w:rPr>
      </w:pPr>
      <w:r>
        <w:rPr>
          <w:sz w:val="20"/>
          <w:szCs w:val="18"/>
        </w:rPr>
        <w:t>The additionally supported events will be lower priority compared to event 2.</w:t>
      </w:r>
    </w:p>
    <w:p w14:paraId="025E5ACE" w14:textId="77777777" w:rsidR="00A46BD4" w:rsidRDefault="00A46BD4">
      <w:pPr>
        <w:shd w:val="clear" w:color="auto" w:fill="FFFFFF"/>
        <w:adjustRightInd w:val="0"/>
        <w:snapToGrid w:val="0"/>
        <w:rPr>
          <w:rFonts w:eastAsia="宋体"/>
          <w:b/>
          <w:bCs/>
          <w:iCs/>
          <w:color w:val="000000"/>
          <w:sz w:val="20"/>
          <w:szCs w:val="18"/>
          <w:highlight w:val="yellow"/>
          <w:u w:val="single"/>
        </w:rPr>
      </w:pPr>
    </w:p>
    <w:p w14:paraId="78CE303B" w14:textId="77777777" w:rsidR="00A46BD4" w:rsidRDefault="00772258">
      <w:pPr>
        <w:rPr>
          <w:b/>
          <w:bCs/>
          <w:sz w:val="20"/>
          <w:szCs w:val="18"/>
        </w:rPr>
      </w:pPr>
      <w:r>
        <w:rPr>
          <w:b/>
          <w:bCs/>
          <w:sz w:val="20"/>
          <w:szCs w:val="18"/>
          <w:highlight w:val="green"/>
          <w:lang w:eastAsia="zh-CN"/>
        </w:rPr>
        <w:t xml:space="preserve">[118] </w:t>
      </w:r>
      <w:r>
        <w:rPr>
          <w:b/>
          <w:bCs/>
          <w:sz w:val="20"/>
          <w:szCs w:val="18"/>
          <w:highlight w:val="green"/>
        </w:rPr>
        <w:t>Agreement</w:t>
      </w:r>
    </w:p>
    <w:p w14:paraId="191D30E5" w14:textId="77777777" w:rsidR="00A46BD4" w:rsidRDefault="00772258">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0FE98A40" w14:textId="77777777" w:rsidR="00A46BD4" w:rsidRDefault="00772258">
      <w:pPr>
        <w:numPr>
          <w:ilvl w:val="0"/>
          <w:numId w:val="3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0D69708D" w14:textId="77777777" w:rsidR="00A46BD4" w:rsidRDefault="00772258">
      <w:pPr>
        <w:pStyle w:val="ListParagraph"/>
        <w:numPr>
          <w:ilvl w:val="0"/>
          <w:numId w:val="3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210F86A6" w14:textId="77777777" w:rsidR="00A46BD4" w:rsidRDefault="00772258">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6BAD5556" w14:textId="77777777" w:rsidR="00A46BD4" w:rsidRDefault="00772258">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73AFA592" w14:textId="77777777" w:rsidR="00A46BD4" w:rsidRDefault="00772258">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346FD072"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409C6960" w14:textId="77777777" w:rsidR="00A46BD4" w:rsidRDefault="00772258">
      <w:pPr>
        <w:adjustRightInd w:val="0"/>
        <w:snapToGrid w:val="0"/>
        <w:rPr>
          <w:b/>
          <w:bCs/>
          <w:sz w:val="20"/>
          <w:szCs w:val="18"/>
          <w:highlight w:val="green"/>
          <w:lang w:eastAsia="zh-CN"/>
        </w:rPr>
      </w:pPr>
      <w:r>
        <w:rPr>
          <w:b/>
          <w:bCs/>
          <w:sz w:val="20"/>
          <w:szCs w:val="18"/>
          <w:highlight w:val="green"/>
          <w:lang w:eastAsia="zh-CN"/>
        </w:rPr>
        <w:lastRenderedPageBreak/>
        <w:t>[117] Agreement</w:t>
      </w:r>
    </w:p>
    <w:p w14:paraId="4B83580C" w14:textId="77777777" w:rsidR="00A46BD4" w:rsidRDefault="00772258">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08D5ABD7" w14:textId="77777777" w:rsidR="00A46BD4" w:rsidRDefault="00772258">
      <w:pPr>
        <w:numPr>
          <w:ilvl w:val="0"/>
          <w:numId w:val="15"/>
        </w:numPr>
        <w:snapToGrid w:val="0"/>
        <w:ind w:left="466" w:hanging="284"/>
        <w:jc w:val="both"/>
        <w:rPr>
          <w:sz w:val="20"/>
          <w:szCs w:val="20"/>
        </w:rPr>
      </w:pPr>
      <w:r>
        <w:rPr>
          <w:sz w:val="20"/>
          <w:szCs w:val="20"/>
        </w:rPr>
        <w:t xml:space="preserve">Option-3: N ≥ 1 beam(s) are reported in the report instance,  </w:t>
      </w:r>
    </w:p>
    <w:p w14:paraId="082E04AA" w14:textId="77777777" w:rsidR="00A46BD4" w:rsidRDefault="00772258">
      <w:pPr>
        <w:numPr>
          <w:ilvl w:val="1"/>
          <w:numId w:val="15"/>
        </w:numPr>
        <w:snapToGrid w:val="0"/>
        <w:ind w:left="1334"/>
        <w:jc w:val="both"/>
        <w:rPr>
          <w:sz w:val="20"/>
          <w:szCs w:val="20"/>
        </w:rPr>
      </w:pPr>
      <w:r>
        <w:rPr>
          <w:sz w:val="20"/>
          <w:szCs w:val="20"/>
        </w:rPr>
        <w:t>At least one of N reported beam(s) should satisfy the condition of Event-2</w:t>
      </w:r>
    </w:p>
    <w:p w14:paraId="6875B204" w14:textId="77777777" w:rsidR="00A46BD4" w:rsidRDefault="00772258">
      <w:pPr>
        <w:numPr>
          <w:ilvl w:val="1"/>
          <w:numId w:val="15"/>
        </w:numPr>
        <w:snapToGrid w:val="0"/>
        <w:ind w:left="1334"/>
        <w:jc w:val="both"/>
        <w:rPr>
          <w:sz w:val="20"/>
          <w:szCs w:val="20"/>
        </w:rPr>
      </w:pPr>
      <w:r>
        <w:rPr>
          <w:sz w:val="20"/>
          <w:szCs w:val="20"/>
        </w:rPr>
        <w:t>N is configured by gNB</w:t>
      </w:r>
    </w:p>
    <w:p w14:paraId="063B2F81" w14:textId="77777777" w:rsidR="00A46BD4" w:rsidRDefault="00772258">
      <w:pPr>
        <w:numPr>
          <w:ilvl w:val="2"/>
          <w:numId w:val="15"/>
        </w:numPr>
        <w:snapToGrid w:val="0"/>
        <w:ind w:left="1915" w:hanging="475"/>
        <w:jc w:val="both"/>
        <w:rPr>
          <w:sz w:val="20"/>
          <w:szCs w:val="20"/>
        </w:rPr>
      </w:pPr>
      <w:r>
        <w:rPr>
          <w:sz w:val="20"/>
          <w:szCs w:val="20"/>
        </w:rPr>
        <w:t xml:space="preserve">FFS: candidate value of ‘N’.  </w:t>
      </w:r>
    </w:p>
    <w:p w14:paraId="279A187E" w14:textId="77777777" w:rsidR="00A46BD4" w:rsidRDefault="00772258">
      <w:pPr>
        <w:numPr>
          <w:ilvl w:val="1"/>
          <w:numId w:val="15"/>
        </w:numPr>
        <w:snapToGrid w:val="0"/>
        <w:ind w:left="1334"/>
        <w:jc w:val="both"/>
        <w:rPr>
          <w:sz w:val="20"/>
          <w:szCs w:val="20"/>
        </w:rPr>
      </w:pPr>
      <w:r>
        <w:rPr>
          <w:sz w:val="20"/>
          <w:szCs w:val="20"/>
        </w:rPr>
        <w:t xml:space="preserve">FFS: RRC can enable or disable whether current beam is always reported in addition to the N beams </w:t>
      </w:r>
    </w:p>
    <w:p w14:paraId="5DAA6F31" w14:textId="77777777" w:rsidR="00A46BD4" w:rsidRDefault="00772258">
      <w:pPr>
        <w:numPr>
          <w:ilvl w:val="0"/>
          <w:numId w:val="15"/>
        </w:numPr>
        <w:snapToGrid w:val="0"/>
        <w:ind w:left="466" w:hanging="284"/>
        <w:jc w:val="both"/>
        <w:rPr>
          <w:sz w:val="20"/>
          <w:szCs w:val="20"/>
        </w:rPr>
      </w:pPr>
      <w:r>
        <w:rPr>
          <w:sz w:val="20"/>
          <w:szCs w:val="20"/>
        </w:rPr>
        <w:t xml:space="preserve">FFS: Option-1/1a/1b/2.  </w:t>
      </w:r>
    </w:p>
    <w:p w14:paraId="6E788756" w14:textId="77777777" w:rsidR="00A46BD4" w:rsidRDefault="00772258">
      <w:pPr>
        <w:numPr>
          <w:ilvl w:val="0"/>
          <w:numId w:val="15"/>
        </w:numPr>
        <w:snapToGrid w:val="0"/>
        <w:ind w:left="466" w:hanging="284"/>
        <w:jc w:val="both"/>
        <w:rPr>
          <w:sz w:val="20"/>
          <w:szCs w:val="20"/>
        </w:rPr>
      </w:pPr>
      <w:r>
        <w:rPr>
          <w:sz w:val="20"/>
          <w:szCs w:val="20"/>
        </w:rPr>
        <w:t>Above applies at least for the single CC case</w:t>
      </w:r>
    </w:p>
    <w:p w14:paraId="20ECD499" w14:textId="77777777" w:rsidR="00A46BD4" w:rsidRDefault="00A46BD4">
      <w:pPr>
        <w:rPr>
          <w:szCs w:val="20"/>
        </w:rPr>
      </w:pPr>
    </w:p>
    <w:p w14:paraId="38A4A9DB" w14:textId="77777777" w:rsidR="00A46BD4" w:rsidRDefault="00772258">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2014F9D9" w14:textId="77777777" w:rsidR="00A46BD4" w:rsidRDefault="00772258">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5FC1B1A7"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4C939DF" w14:textId="77777777" w:rsidR="00A46BD4" w:rsidRDefault="00772258">
      <w:pPr>
        <w:pStyle w:val="ListParagraph"/>
        <w:numPr>
          <w:ilvl w:val="1"/>
          <w:numId w:val="19"/>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56BDF08F"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4FC281E7" w14:textId="77777777" w:rsidR="00A46BD4" w:rsidRDefault="00772258">
      <w:pPr>
        <w:pStyle w:val="ListParagraph"/>
        <w:numPr>
          <w:ilvl w:val="1"/>
          <w:numId w:val="19"/>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3FE6098" w14:textId="77777777" w:rsidR="00A46BD4" w:rsidRDefault="00772258">
      <w:pPr>
        <w:pStyle w:val="ListParagraph"/>
        <w:numPr>
          <w:ilvl w:val="0"/>
          <w:numId w:val="19"/>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00CC93B8"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FFS: details on the dedicated RRC signaling</w:t>
      </w:r>
    </w:p>
    <w:p w14:paraId="434BADEB" w14:textId="77777777" w:rsidR="00A46BD4" w:rsidRDefault="00772258">
      <w:pPr>
        <w:pStyle w:val="ListParagraph"/>
        <w:numPr>
          <w:ilvl w:val="0"/>
          <w:numId w:val="19"/>
        </w:numPr>
        <w:shd w:val="clear" w:color="auto" w:fill="FFFFFF"/>
        <w:snapToGrid w:val="0"/>
        <w:spacing w:after="0" w:line="240" w:lineRule="auto"/>
        <w:rPr>
          <w:sz w:val="20"/>
          <w:szCs w:val="20"/>
        </w:rPr>
      </w:pPr>
      <w:r>
        <w:rPr>
          <w:sz w:val="20"/>
          <w:szCs w:val="20"/>
        </w:rPr>
        <w:t>Above applies at least for the single CC case.</w:t>
      </w:r>
    </w:p>
    <w:p w14:paraId="495BF36D" w14:textId="77777777" w:rsidR="00A46BD4" w:rsidRDefault="00A46BD4">
      <w:pPr>
        <w:rPr>
          <w:szCs w:val="20"/>
        </w:rPr>
      </w:pPr>
    </w:p>
    <w:p w14:paraId="679686D8" w14:textId="77777777" w:rsidR="00A46BD4" w:rsidRDefault="00772258">
      <w:pPr>
        <w:shd w:val="clear" w:color="auto" w:fill="FFFFFF"/>
        <w:snapToGrid w:val="0"/>
        <w:jc w:val="both"/>
        <w:rPr>
          <w:rFonts w:eastAsia="宋体"/>
          <w:bCs/>
          <w:color w:val="000000"/>
          <w:szCs w:val="20"/>
        </w:rPr>
      </w:pPr>
      <w:r>
        <w:rPr>
          <w:b/>
          <w:bCs/>
          <w:sz w:val="20"/>
          <w:szCs w:val="18"/>
          <w:highlight w:val="green"/>
          <w:lang w:eastAsia="zh-CN"/>
        </w:rPr>
        <w:t>[117] Agreement</w:t>
      </w:r>
    </w:p>
    <w:p w14:paraId="14BFFC0A" w14:textId="77777777" w:rsidR="00A46BD4" w:rsidRDefault="00772258">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2434D0DE" w14:textId="77777777" w:rsidR="00A46BD4" w:rsidRDefault="00772258">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193DA832" w14:textId="77777777" w:rsidR="00A46BD4" w:rsidRDefault="00772258">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6D6A4DF1" w14:textId="77777777" w:rsidR="00A46BD4" w:rsidRDefault="00772258">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223D1734" w14:textId="77777777" w:rsidR="00A46BD4" w:rsidRDefault="00772258">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1CAFFB16" w14:textId="77777777" w:rsidR="00A46BD4" w:rsidRDefault="00772258">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264042A0" w14:textId="77777777" w:rsidR="00A46BD4" w:rsidRDefault="00772258">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0A48C07B" w14:textId="77777777" w:rsidR="00A46BD4" w:rsidRDefault="00772258">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240CE5AF" w14:textId="77777777" w:rsidR="00A46BD4" w:rsidRDefault="00A46BD4">
      <w:pPr>
        <w:rPr>
          <w:szCs w:val="20"/>
        </w:rPr>
      </w:pPr>
    </w:p>
    <w:p w14:paraId="1DD42A7E" w14:textId="77777777" w:rsidR="00A46BD4" w:rsidRDefault="00772258">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6F6ED4ED" w14:textId="77777777" w:rsidR="00A46BD4" w:rsidRDefault="00772258">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9EB67EF" w14:textId="77777777" w:rsidR="00A46BD4" w:rsidRDefault="00772258">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26FEFB97" w14:textId="77777777" w:rsidR="00A46BD4" w:rsidRDefault="00772258">
      <w:pPr>
        <w:numPr>
          <w:ilvl w:val="0"/>
          <w:numId w:val="14"/>
        </w:numPr>
        <w:shd w:val="clear" w:color="auto" w:fill="FFFFFF"/>
        <w:snapToGrid w:val="0"/>
        <w:rPr>
          <w:rFonts w:eastAsia="宋体"/>
          <w:sz w:val="20"/>
          <w:szCs w:val="20"/>
        </w:rPr>
      </w:pPr>
      <w:r>
        <w:rPr>
          <w:rFonts w:eastAsia="宋体"/>
          <w:sz w:val="20"/>
          <w:szCs w:val="20"/>
        </w:rPr>
        <w:t>FFS: Option-3b/3c</w:t>
      </w:r>
    </w:p>
    <w:p w14:paraId="1F069970" w14:textId="77777777" w:rsidR="00A46BD4" w:rsidRDefault="00772258">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5B391F66" w14:textId="77777777" w:rsidR="00A46BD4" w:rsidRDefault="00772258">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47" w:name="OLE_LINK21"/>
      <w:r>
        <w:rPr>
          <w:rFonts w:eastAsia="PMingLiU"/>
          <w:color w:val="FF0000"/>
          <w:sz w:val="20"/>
          <w:szCs w:val="20"/>
          <w:lang w:eastAsia="zh-TW"/>
        </w:rPr>
        <w:t xml:space="preserve">configured subset of the </w:t>
      </w:r>
      <w:bookmarkStart w:id="48" w:name="OLE_LINK20"/>
      <w:r>
        <w:rPr>
          <w:rFonts w:eastAsia="PMingLiU"/>
          <w:color w:val="FF0000"/>
          <w:sz w:val="20"/>
          <w:szCs w:val="20"/>
          <w:lang w:eastAsia="zh-TW"/>
        </w:rPr>
        <w:t>legacy RRC-configured TCI state list</w:t>
      </w:r>
      <w:bookmarkEnd w:id="47"/>
      <w:bookmarkEnd w:id="48"/>
    </w:p>
    <w:p w14:paraId="3976715C" w14:textId="77777777" w:rsidR="00A46BD4" w:rsidRDefault="00A46BD4">
      <w:pPr>
        <w:rPr>
          <w:szCs w:val="20"/>
        </w:rPr>
      </w:pPr>
    </w:p>
    <w:p w14:paraId="0FE7A014" w14:textId="77777777" w:rsidR="00A46BD4" w:rsidRDefault="00772258">
      <w:pPr>
        <w:shd w:val="clear" w:color="auto" w:fill="FFFFFF"/>
        <w:snapToGrid w:val="0"/>
        <w:jc w:val="both"/>
        <w:rPr>
          <w:b/>
          <w:bCs/>
          <w:sz w:val="20"/>
          <w:szCs w:val="20"/>
          <w:lang w:eastAsia="zh-CN"/>
        </w:rPr>
      </w:pPr>
      <w:r>
        <w:rPr>
          <w:b/>
          <w:bCs/>
          <w:sz w:val="20"/>
          <w:szCs w:val="20"/>
          <w:highlight w:val="green"/>
          <w:lang w:eastAsia="zh-CN"/>
        </w:rPr>
        <w:t>[117] Agreement</w:t>
      </w:r>
    </w:p>
    <w:p w14:paraId="43F4E7F2" w14:textId="77777777" w:rsidR="00A46BD4" w:rsidRDefault="00772258">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5731019" w14:textId="77777777" w:rsidR="00A46BD4" w:rsidRDefault="00772258">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4A3D591C" w14:textId="77777777" w:rsidR="00A46BD4" w:rsidRDefault="00772258">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2E9072B2" w14:textId="77777777" w:rsidR="00A46BD4" w:rsidRDefault="00772258">
      <w:pPr>
        <w:numPr>
          <w:ilvl w:val="3"/>
          <w:numId w:val="14"/>
        </w:numPr>
        <w:snapToGrid w:val="0"/>
        <w:spacing w:line="256" w:lineRule="auto"/>
        <w:jc w:val="both"/>
        <w:rPr>
          <w:sz w:val="20"/>
          <w:szCs w:val="20"/>
        </w:rPr>
      </w:pPr>
      <w:r>
        <w:rPr>
          <w:sz w:val="20"/>
          <w:szCs w:val="20"/>
        </w:rPr>
        <w:t>Note: The reported current beam is NOT counted in the N reported beams.</w:t>
      </w:r>
    </w:p>
    <w:p w14:paraId="768CE33D" w14:textId="77777777" w:rsidR="00A46BD4" w:rsidRDefault="00772258">
      <w:pPr>
        <w:numPr>
          <w:ilvl w:val="2"/>
          <w:numId w:val="14"/>
        </w:numPr>
        <w:snapToGrid w:val="0"/>
        <w:spacing w:line="256" w:lineRule="auto"/>
        <w:ind w:left="1420" w:hanging="475"/>
        <w:jc w:val="both"/>
        <w:rPr>
          <w:sz w:val="20"/>
          <w:szCs w:val="20"/>
        </w:rPr>
      </w:pPr>
      <w:r>
        <w:rPr>
          <w:sz w:val="20"/>
          <w:szCs w:val="20"/>
        </w:rPr>
        <w:t>When disabled by RRC, N beams are reported.</w:t>
      </w:r>
    </w:p>
    <w:p w14:paraId="15F68D6E" w14:textId="77777777" w:rsidR="00A46BD4" w:rsidRDefault="00A46BD4">
      <w:pPr>
        <w:rPr>
          <w:szCs w:val="20"/>
        </w:rPr>
      </w:pPr>
    </w:p>
    <w:p w14:paraId="2E9C6897" w14:textId="77777777" w:rsidR="00A46BD4" w:rsidRDefault="00772258">
      <w:pPr>
        <w:shd w:val="clear" w:color="auto" w:fill="FFFFFF"/>
        <w:snapToGrid w:val="0"/>
        <w:jc w:val="both"/>
        <w:rPr>
          <w:b/>
          <w:bCs/>
          <w:sz w:val="20"/>
          <w:szCs w:val="20"/>
          <w:lang w:eastAsia="zh-CN"/>
        </w:rPr>
      </w:pPr>
      <w:r>
        <w:rPr>
          <w:b/>
          <w:bCs/>
          <w:sz w:val="20"/>
          <w:szCs w:val="20"/>
          <w:highlight w:val="green"/>
          <w:lang w:eastAsia="zh-CN"/>
        </w:rPr>
        <w:lastRenderedPageBreak/>
        <w:t>[117] Agreement</w:t>
      </w:r>
    </w:p>
    <w:p w14:paraId="4165221A" w14:textId="77777777" w:rsidR="00A46BD4" w:rsidRDefault="00772258">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5FDA1097" w14:textId="77777777" w:rsidR="00A46BD4" w:rsidRDefault="00772258">
      <w:pPr>
        <w:pStyle w:val="ListParagraph"/>
        <w:numPr>
          <w:ilvl w:val="0"/>
          <w:numId w:val="15"/>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4BBB6631" w14:textId="77777777" w:rsidR="00A46BD4" w:rsidRDefault="00772258">
      <w:pPr>
        <w:pStyle w:val="ListParagraph"/>
        <w:numPr>
          <w:ilvl w:val="1"/>
          <w:numId w:val="15"/>
        </w:numPr>
        <w:shd w:val="clear" w:color="auto" w:fill="FFFFFF"/>
        <w:snapToGrid w:val="0"/>
        <w:spacing w:after="0"/>
        <w:rPr>
          <w:sz w:val="20"/>
          <w:szCs w:val="20"/>
        </w:rPr>
      </w:pPr>
      <w:r>
        <w:rPr>
          <w:sz w:val="20"/>
          <w:szCs w:val="20"/>
        </w:rPr>
        <w:t>FFS: DCI format 0_3</w:t>
      </w:r>
    </w:p>
    <w:p w14:paraId="6F4C50DF" w14:textId="77777777" w:rsidR="00A46BD4" w:rsidRDefault="00772258">
      <w:pPr>
        <w:pStyle w:val="ListParagraph"/>
        <w:numPr>
          <w:ilvl w:val="0"/>
          <w:numId w:val="15"/>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5DC76A81" w14:textId="77777777" w:rsidR="00A46BD4" w:rsidRDefault="00772258">
      <w:pPr>
        <w:pStyle w:val="ListParagraph"/>
        <w:numPr>
          <w:ilvl w:val="0"/>
          <w:numId w:val="15"/>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464DBB7E" w14:textId="77777777" w:rsidR="00A46BD4" w:rsidRDefault="00772258">
      <w:pPr>
        <w:pStyle w:val="ListParagraph"/>
        <w:numPr>
          <w:ilvl w:val="2"/>
          <w:numId w:val="15"/>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F1EA871" w14:textId="77777777" w:rsidR="00A46BD4" w:rsidRDefault="00772258">
      <w:pPr>
        <w:pStyle w:val="ListParagraph"/>
        <w:numPr>
          <w:ilvl w:val="3"/>
          <w:numId w:val="15"/>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630BE75" w14:textId="77777777" w:rsidR="00A46BD4" w:rsidRDefault="00772258">
      <w:pPr>
        <w:pStyle w:val="ListParagraph"/>
        <w:numPr>
          <w:ilvl w:val="2"/>
          <w:numId w:val="15"/>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57076C50" w14:textId="77777777" w:rsidR="00A46BD4" w:rsidRDefault="00772258">
      <w:pPr>
        <w:pStyle w:val="ListParagraph"/>
        <w:numPr>
          <w:ilvl w:val="3"/>
          <w:numId w:val="15"/>
        </w:numPr>
        <w:shd w:val="clear" w:color="auto" w:fill="FFFFFF"/>
        <w:snapToGrid w:val="0"/>
        <w:spacing w:after="0"/>
        <w:jc w:val="both"/>
        <w:rPr>
          <w:sz w:val="20"/>
          <w:szCs w:val="20"/>
        </w:rPr>
      </w:pPr>
      <w:r>
        <w:rPr>
          <w:sz w:val="20"/>
          <w:szCs w:val="20"/>
        </w:rPr>
        <w:t>FFS: DCI format 1_3</w:t>
      </w:r>
    </w:p>
    <w:p w14:paraId="52D322C9" w14:textId="77777777" w:rsidR="00A46BD4" w:rsidRDefault="00772258">
      <w:pPr>
        <w:rPr>
          <w:szCs w:val="20"/>
        </w:rPr>
      </w:pPr>
      <w:r>
        <w:rPr>
          <w:szCs w:val="20"/>
        </w:rPr>
        <w:t xml:space="preserve"> </w:t>
      </w:r>
    </w:p>
    <w:p w14:paraId="08EA5E2D" w14:textId="77777777" w:rsidR="00A46BD4" w:rsidRDefault="00772258">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222BA011" w14:textId="77777777" w:rsidR="00A46BD4" w:rsidRDefault="00772258">
      <w:pPr>
        <w:shd w:val="clear" w:color="auto" w:fill="FFFFFF"/>
        <w:snapToGrid w:val="0"/>
        <w:rPr>
          <w:rFonts w:eastAsia="宋体"/>
          <w:sz w:val="20"/>
          <w:szCs w:val="20"/>
        </w:rPr>
      </w:pPr>
      <w:r>
        <w:rPr>
          <w:rFonts w:eastAsia="宋体"/>
          <w:sz w:val="20"/>
          <w:szCs w:val="20"/>
        </w:rPr>
        <w:t>Regarding the triggering event determination for Event 2:</w:t>
      </w:r>
    </w:p>
    <w:p w14:paraId="7EA87D18" w14:textId="77777777" w:rsidR="00A46BD4" w:rsidRDefault="00772258">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0D40884" w14:textId="77777777" w:rsidR="00A46BD4" w:rsidRDefault="00772258">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0157811B" w14:textId="77777777" w:rsidR="00A46BD4" w:rsidRDefault="00772258">
      <w:pPr>
        <w:snapToGrid w:val="0"/>
        <w:rPr>
          <w:sz w:val="20"/>
          <w:szCs w:val="20"/>
        </w:rPr>
      </w:pPr>
      <w:r>
        <w:rPr>
          <w:rFonts w:hint="eastAsia"/>
          <w:sz w:val="20"/>
          <w:szCs w:val="20"/>
        </w:rPr>
        <w:t>A</w:t>
      </w:r>
      <w:r>
        <w:rPr>
          <w:sz w:val="20"/>
          <w:szCs w:val="20"/>
        </w:rPr>
        <w:t>bove feature is subject to UE capability.</w:t>
      </w:r>
    </w:p>
    <w:p w14:paraId="1500916C" w14:textId="77777777" w:rsidR="00A46BD4" w:rsidRDefault="00772258">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51D7A0F2" w14:textId="77777777" w:rsidR="00A46BD4" w:rsidRDefault="00772258">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5846388B" w14:textId="77777777" w:rsidR="00A46BD4" w:rsidRDefault="00A46BD4">
      <w:pPr>
        <w:rPr>
          <w:sz w:val="20"/>
          <w:szCs w:val="20"/>
        </w:rPr>
      </w:pPr>
    </w:p>
    <w:p w14:paraId="18F41FBD" w14:textId="77777777" w:rsidR="00A46BD4" w:rsidRDefault="00772258">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8725712" w14:textId="77777777" w:rsidR="00A46BD4" w:rsidRDefault="00772258">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05833D56" w14:textId="77777777" w:rsidR="00A46BD4" w:rsidRDefault="00772258">
      <w:pPr>
        <w:numPr>
          <w:ilvl w:val="0"/>
          <w:numId w:val="15"/>
        </w:numPr>
        <w:snapToGrid w:val="0"/>
        <w:ind w:left="466" w:hanging="284"/>
        <w:jc w:val="both"/>
        <w:rPr>
          <w:sz w:val="20"/>
          <w:szCs w:val="20"/>
          <w:lang w:eastAsia="zh-CN"/>
        </w:rPr>
      </w:pPr>
      <w:r>
        <w:rPr>
          <w:sz w:val="20"/>
          <w:szCs w:val="20"/>
          <w:lang w:eastAsia="zh-CN"/>
        </w:rPr>
        <w:t>Event-1: Quality of the current beam is worse than a certain threshold.</w:t>
      </w:r>
    </w:p>
    <w:p w14:paraId="16D4C005" w14:textId="77777777" w:rsidR="00A46BD4" w:rsidRDefault="00772258">
      <w:pPr>
        <w:numPr>
          <w:ilvl w:val="0"/>
          <w:numId w:val="15"/>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7AD746FF" w14:textId="77777777" w:rsidR="00A46BD4" w:rsidRDefault="00772258">
      <w:pPr>
        <w:numPr>
          <w:ilvl w:val="0"/>
          <w:numId w:val="15"/>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2FCB93E8" w14:textId="77777777" w:rsidR="00A46BD4" w:rsidRDefault="00A46BD4">
      <w:pPr>
        <w:snapToGrid w:val="0"/>
        <w:jc w:val="both"/>
        <w:rPr>
          <w:rFonts w:cs="Times"/>
          <w:sz w:val="18"/>
          <w:szCs w:val="18"/>
          <w:lang w:eastAsia="zh-CN"/>
        </w:rPr>
      </w:pPr>
    </w:p>
    <w:p w14:paraId="2FF5FB15" w14:textId="77777777" w:rsidR="00A46BD4" w:rsidRDefault="00772258">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0AAE1944" w14:textId="77777777" w:rsidR="00A46BD4" w:rsidRDefault="00772258">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540C07DD"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6C969208" w14:textId="77777777" w:rsidR="00A46BD4" w:rsidRDefault="00772258">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676D3A8F"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646C7150" w14:textId="77777777" w:rsidR="00A46BD4" w:rsidRDefault="00772258">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2F440373"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5F451024"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77892C36" w14:textId="77777777" w:rsidR="00A46BD4" w:rsidRDefault="00772258">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64720C7A" w14:textId="77777777" w:rsidR="00A46BD4" w:rsidRDefault="00A46BD4">
      <w:pPr>
        <w:rPr>
          <w:sz w:val="20"/>
          <w:szCs w:val="20"/>
        </w:rPr>
      </w:pPr>
    </w:p>
    <w:p w14:paraId="06557DB7" w14:textId="77777777" w:rsidR="00A46BD4" w:rsidRDefault="00772258">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18C47D58" w14:textId="77777777" w:rsidR="00A46BD4" w:rsidRDefault="00772258">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450964B9" w14:textId="77777777" w:rsidR="00A46BD4" w:rsidRDefault="00772258">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1469D930"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3BBDC0F5"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lastRenderedPageBreak/>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79A04B85"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157E2953" w14:textId="77777777" w:rsidR="00A46BD4" w:rsidRDefault="00772258">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2404204F" w14:textId="77777777" w:rsidR="00A46BD4" w:rsidRDefault="00A46BD4">
      <w:pPr>
        <w:adjustRightInd w:val="0"/>
        <w:snapToGrid w:val="0"/>
        <w:rPr>
          <w:b/>
          <w:bCs/>
          <w:sz w:val="20"/>
          <w:szCs w:val="18"/>
          <w:highlight w:val="green"/>
          <w:lang w:eastAsia="zh-CN"/>
        </w:rPr>
      </w:pPr>
    </w:p>
    <w:p w14:paraId="4D58314B"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4B67E5BC" w14:textId="77777777" w:rsidR="00A46BD4" w:rsidRDefault="00772258">
      <w:pPr>
        <w:adjustRightInd w:val="0"/>
        <w:snapToGrid w:val="0"/>
        <w:rPr>
          <w:b/>
          <w:bCs/>
          <w:sz w:val="20"/>
          <w:szCs w:val="18"/>
          <w:highlight w:val="green"/>
          <w:lang w:eastAsia="zh-CN"/>
        </w:rPr>
      </w:pPr>
      <w:r>
        <w:rPr>
          <w:b/>
          <w:bCs/>
          <w:sz w:val="20"/>
          <w:szCs w:val="18"/>
          <w:highlight w:val="green"/>
          <w:lang w:eastAsia="zh-CN"/>
        </w:rPr>
        <w:t>[116b] Agreement</w:t>
      </w:r>
    </w:p>
    <w:p w14:paraId="6BE52ED1" w14:textId="77777777" w:rsidR="00A46BD4" w:rsidRDefault="00772258">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5241F9BE" w14:textId="77777777" w:rsidR="00A46BD4" w:rsidRDefault="00772258">
      <w:pPr>
        <w:numPr>
          <w:ilvl w:val="0"/>
          <w:numId w:val="42"/>
        </w:numPr>
        <w:snapToGrid w:val="0"/>
        <w:rPr>
          <w:sz w:val="20"/>
          <w:szCs w:val="18"/>
        </w:rPr>
      </w:pPr>
      <w:bookmarkStart w:id="49" w:name="OLE_LINK25"/>
      <w:r>
        <w:rPr>
          <w:sz w:val="20"/>
          <w:szCs w:val="18"/>
        </w:rPr>
        <w:t>Mode A (dynamically scheduling UCI by gNB):</w:t>
      </w:r>
    </w:p>
    <w:p w14:paraId="4816C491" w14:textId="77777777" w:rsidR="00A46BD4" w:rsidRDefault="00772258">
      <w:pPr>
        <w:numPr>
          <w:ilvl w:val="1"/>
          <w:numId w:val="42"/>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2C7FC0A6" w14:textId="77777777" w:rsidR="00A46BD4" w:rsidRDefault="00772258">
      <w:pPr>
        <w:numPr>
          <w:ilvl w:val="2"/>
          <w:numId w:val="42"/>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3C0E6F34" w14:textId="77777777" w:rsidR="00A46BD4" w:rsidRDefault="00772258">
      <w:pPr>
        <w:numPr>
          <w:ilvl w:val="1"/>
          <w:numId w:val="42"/>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10CD01FF" w14:textId="77777777" w:rsidR="00A46BD4" w:rsidRDefault="00772258">
      <w:pPr>
        <w:numPr>
          <w:ilvl w:val="1"/>
          <w:numId w:val="42"/>
        </w:numPr>
        <w:snapToGrid w:val="0"/>
        <w:rPr>
          <w:sz w:val="20"/>
          <w:szCs w:val="18"/>
        </w:rPr>
      </w:pPr>
      <w:r>
        <w:rPr>
          <w:color w:val="000000"/>
          <w:sz w:val="20"/>
          <w:szCs w:val="18"/>
        </w:rPr>
        <w:t xml:space="preserve">Step 3: Beam report is transmitted </w:t>
      </w:r>
      <w:r>
        <w:rPr>
          <w:sz w:val="20"/>
          <w:szCs w:val="18"/>
        </w:rPr>
        <w:t>in second UL channel.</w:t>
      </w:r>
    </w:p>
    <w:p w14:paraId="23D260E4" w14:textId="77777777" w:rsidR="00A46BD4" w:rsidRDefault="00772258">
      <w:pPr>
        <w:numPr>
          <w:ilvl w:val="2"/>
          <w:numId w:val="42"/>
        </w:numPr>
        <w:snapToGrid w:val="0"/>
        <w:rPr>
          <w:sz w:val="20"/>
          <w:szCs w:val="18"/>
        </w:rPr>
      </w:pPr>
      <w:r>
        <w:rPr>
          <w:sz w:val="20"/>
          <w:szCs w:val="18"/>
        </w:rPr>
        <w:t>FFS: Details on the second UL channel, e.g., whether the second UL channel is PUCCH, PUSCH or both</w:t>
      </w:r>
    </w:p>
    <w:p w14:paraId="58DBC8B8" w14:textId="77777777" w:rsidR="00A46BD4" w:rsidRDefault="00772258">
      <w:pPr>
        <w:numPr>
          <w:ilvl w:val="1"/>
          <w:numId w:val="42"/>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02B01609" w14:textId="77777777" w:rsidR="00A46BD4" w:rsidRDefault="00772258">
      <w:pPr>
        <w:numPr>
          <w:ilvl w:val="1"/>
          <w:numId w:val="42"/>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384A0CEB" w14:textId="77777777" w:rsidR="00A46BD4" w:rsidRDefault="00772258">
      <w:pPr>
        <w:numPr>
          <w:ilvl w:val="0"/>
          <w:numId w:val="42"/>
        </w:numPr>
        <w:snapToGrid w:val="0"/>
        <w:jc w:val="both"/>
        <w:rPr>
          <w:sz w:val="20"/>
          <w:szCs w:val="18"/>
        </w:rPr>
      </w:pPr>
      <w:r>
        <w:rPr>
          <w:sz w:val="20"/>
          <w:szCs w:val="18"/>
        </w:rPr>
        <w:t>Mode B (UCI in pre-configured resource(s) for second UL channel):</w:t>
      </w:r>
    </w:p>
    <w:p w14:paraId="0BDE6F50" w14:textId="77777777" w:rsidR="00A46BD4" w:rsidRDefault="00772258">
      <w:pPr>
        <w:numPr>
          <w:ilvl w:val="1"/>
          <w:numId w:val="42"/>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6F6115AB" w14:textId="77777777" w:rsidR="00A46BD4" w:rsidRDefault="00772258">
      <w:pPr>
        <w:numPr>
          <w:ilvl w:val="2"/>
          <w:numId w:val="42"/>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A893781" w14:textId="77777777" w:rsidR="00A46BD4" w:rsidRDefault="00772258">
      <w:pPr>
        <w:numPr>
          <w:ilvl w:val="1"/>
          <w:numId w:val="42"/>
        </w:numPr>
        <w:snapToGrid w:val="0"/>
        <w:jc w:val="both"/>
        <w:rPr>
          <w:sz w:val="20"/>
          <w:szCs w:val="18"/>
        </w:rPr>
      </w:pPr>
      <w:r>
        <w:rPr>
          <w:sz w:val="20"/>
          <w:szCs w:val="18"/>
        </w:rPr>
        <w:t xml:space="preserve">Step 2: UE transmits the beam report in the second UL channel. </w:t>
      </w:r>
    </w:p>
    <w:p w14:paraId="7D234FC3" w14:textId="77777777" w:rsidR="00A46BD4" w:rsidRDefault="00772258">
      <w:pPr>
        <w:numPr>
          <w:ilvl w:val="2"/>
          <w:numId w:val="42"/>
        </w:numPr>
        <w:snapToGrid w:val="0"/>
        <w:rPr>
          <w:sz w:val="20"/>
          <w:szCs w:val="18"/>
        </w:rPr>
      </w:pPr>
      <w:r>
        <w:rPr>
          <w:sz w:val="20"/>
          <w:szCs w:val="18"/>
        </w:rPr>
        <w:t>FFS: Details on the second UL channel, e.g., whether the second UL channel is PUCCH, PUSCH or both</w:t>
      </w:r>
    </w:p>
    <w:p w14:paraId="4EB7EE70" w14:textId="77777777" w:rsidR="00A46BD4" w:rsidRDefault="00772258">
      <w:pPr>
        <w:numPr>
          <w:ilvl w:val="1"/>
          <w:numId w:val="42"/>
        </w:numPr>
        <w:snapToGrid w:val="0"/>
        <w:jc w:val="both"/>
        <w:rPr>
          <w:sz w:val="20"/>
          <w:szCs w:val="18"/>
        </w:rPr>
      </w:pPr>
      <w:r>
        <w:rPr>
          <w:sz w:val="20"/>
          <w:szCs w:val="18"/>
        </w:rPr>
        <w:t xml:space="preserve">The notification in Step1 is in a separate reporting instance from the beam report in Step 2. </w:t>
      </w:r>
    </w:p>
    <w:bookmarkEnd w:id="49"/>
    <w:p w14:paraId="01432F9C" w14:textId="77777777" w:rsidR="00A46BD4" w:rsidRDefault="00772258">
      <w:pPr>
        <w:snapToGrid w:val="0"/>
        <w:rPr>
          <w:sz w:val="20"/>
          <w:szCs w:val="18"/>
        </w:rPr>
      </w:pPr>
      <w:r>
        <w:rPr>
          <w:sz w:val="20"/>
          <w:szCs w:val="18"/>
        </w:rPr>
        <w:t>FFS: Whether UE receives acknowledge information with response to each step for all modes</w:t>
      </w:r>
    </w:p>
    <w:p w14:paraId="09861CE3" w14:textId="77777777" w:rsidR="00A46BD4" w:rsidRDefault="00772258">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790EE031" w14:textId="77777777" w:rsidR="00A46BD4" w:rsidRDefault="00772258">
      <w:pPr>
        <w:numPr>
          <w:ilvl w:val="0"/>
          <w:numId w:val="42"/>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4ABBB831" w14:textId="77777777" w:rsidR="00A46BD4" w:rsidRDefault="00A46BD4">
      <w:pPr>
        <w:adjustRightInd w:val="0"/>
        <w:snapToGrid w:val="0"/>
        <w:rPr>
          <w:sz w:val="20"/>
          <w:szCs w:val="18"/>
          <w:lang w:eastAsia="zh-TW"/>
        </w:rPr>
      </w:pPr>
    </w:p>
    <w:p w14:paraId="1E95FFC0" w14:textId="77777777" w:rsidR="00A46BD4" w:rsidRDefault="00772258">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7B813B51" w14:textId="77777777" w:rsidR="00A46BD4" w:rsidRDefault="00772258">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27CD9913"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1576311E" w14:textId="77777777" w:rsidR="00A46BD4" w:rsidRDefault="00772258">
      <w:pPr>
        <w:numPr>
          <w:ilvl w:val="1"/>
          <w:numId w:val="15"/>
        </w:numPr>
        <w:snapToGrid w:val="0"/>
        <w:jc w:val="both"/>
        <w:rPr>
          <w:sz w:val="20"/>
          <w:szCs w:val="18"/>
          <w:lang w:eastAsia="zh-CN"/>
        </w:rPr>
      </w:pPr>
      <w:r>
        <w:rPr>
          <w:sz w:val="20"/>
          <w:szCs w:val="18"/>
          <w:lang w:eastAsia="zh-CN"/>
        </w:rPr>
        <w:t>FFS: How the L1-RSRP is used to determine the triggering event (e.g. timer, counter, filter coefficient)</w:t>
      </w:r>
    </w:p>
    <w:p w14:paraId="7246FCC0" w14:textId="77777777" w:rsidR="00A46BD4" w:rsidRDefault="00772258">
      <w:pPr>
        <w:numPr>
          <w:ilvl w:val="1"/>
          <w:numId w:val="15"/>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285B3C13" w14:textId="77777777" w:rsidR="00A46BD4" w:rsidRDefault="00772258">
      <w:pPr>
        <w:numPr>
          <w:ilvl w:val="0"/>
          <w:numId w:val="15"/>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4F1C7526" w14:textId="77777777" w:rsidR="00A46BD4" w:rsidRDefault="00772258">
      <w:pPr>
        <w:numPr>
          <w:ilvl w:val="1"/>
          <w:numId w:val="15"/>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11C72141" w14:textId="77777777" w:rsidR="00A46BD4" w:rsidRDefault="00772258">
      <w:pPr>
        <w:numPr>
          <w:ilvl w:val="1"/>
          <w:numId w:val="15"/>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1F53640D" w14:textId="77777777" w:rsidR="00A46BD4" w:rsidRDefault="00772258">
      <w:pPr>
        <w:numPr>
          <w:ilvl w:val="1"/>
          <w:numId w:val="15"/>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5D320B5B"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Note-1: ‘New/current beam’ is for discussion purpose. </w:t>
      </w:r>
    </w:p>
    <w:p w14:paraId="63EA8A95" w14:textId="77777777" w:rsidR="00A46BD4" w:rsidRDefault="00772258">
      <w:pPr>
        <w:numPr>
          <w:ilvl w:val="0"/>
          <w:numId w:val="15"/>
        </w:numPr>
        <w:snapToGrid w:val="0"/>
        <w:ind w:left="466" w:hanging="284"/>
        <w:jc w:val="both"/>
        <w:rPr>
          <w:sz w:val="20"/>
          <w:szCs w:val="18"/>
          <w:lang w:eastAsia="zh-CN"/>
        </w:rPr>
      </w:pPr>
      <w:r>
        <w:rPr>
          <w:sz w:val="20"/>
          <w:szCs w:val="18"/>
          <w:lang w:eastAsia="zh-CN"/>
        </w:rPr>
        <w:t>Note-2: Other trigger events/quality metrics (e.g., L1-SINR) are not precluded.</w:t>
      </w:r>
    </w:p>
    <w:p w14:paraId="37D35EE1" w14:textId="77777777" w:rsidR="00A46BD4" w:rsidRDefault="00772258">
      <w:pPr>
        <w:numPr>
          <w:ilvl w:val="0"/>
          <w:numId w:val="15"/>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42EBB508" w14:textId="77777777" w:rsidR="00A46BD4" w:rsidRDefault="00A46BD4">
      <w:pPr>
        <w:rPr>
          <w:sz w:val="20"/>
          <w:szCs w:val="18"/>
        </w:rPr>
      </w:pPr>
    </w:p>
    <w:p w14:paraId="678CBED5" w14:textId="77777777" w:rsidR="00A46BD4" w:rsidRDefault="00772258">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D81E3CC" w14:textId="77777777" w:rsidR="00A46BD4" w:rsidRDefault="00772258">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1B0CCA99" w14:textId="77777777" w:rsidR="00A46BD4" w:rsidRDefault="00A46BD4">
      <w:pPr>
        <w:adjustRightInd w:val="0"/>
        <w:snapToGrid w:val="0"/>
        <w:rPr>
          <w:sz w:val="20"/>
          <w:szCs w:val="18"/>
          <w:lang w:eastAsia="zh-TW"/>
        </w:rPr>
      </w:pPr>
    </w:p>
    <w:p w14:paraId="54C51FFB" w14:textId="77777777" w:rsidR="00A46BD4" w:rsidRDefault="00772258">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968B634" w14:textId="77777777" w:rsidR="00A46BD4" w:rsidRDefault="00772258">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3122B073" w14:textId="77777777" w:rsidR="00A46BD4" w:rsidRDefault="00772258">
      <w:pPr>
        <w:numPr>
          <w:ilvl w:val="0"/>
          <w:numId w:val="15"/>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1AD7F12A" w14:textId="77777777" w:rsidR="00A46BD4" w:rsidRDefault="00772258">
      <w:pPr>
        <w:numPr>
          <w:ilvl w:val="1"/>
          <w:numId w:val="15"/>
        </w:numPr>
        <w:snapToGrid w:val="0"/>
        <w:ind w:left="990" w:hanging="270"/>
        <w:jc w:val="both"/>
        <w:rPr>
          <w:sz w:val="20"/>
          <w:szCs w:val="18"/>
          <w:lang w:eastAsia="zh-CN"/>
        </w:rPr>
      </w:pPr>
      <w:r>
        <w:rPr>
          <w:sz w:val="20"/>
          <w:szCs w:val="18"/>
          <w:lang w:eastAsia="zh-CN"/>
        </w:rPr>
        <w:lastRenderedPageBreak/>
        <w:t>Option-2a (implicit manner): The RS for current beam is implicitly derived from a QCL RS of indicated TCI state.</w:t>
      </w:r>
    </w:p>
    <w:p w14:paraId="694B9360" w14:textId="77777777" w:rsidR="00A46BD4" w:rsidRDefault="00772258">
      <w:pPr>
        <w:numPr>
          <w:ilvl w:val="2"/>
          <w:numId w:val="43"/>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14:paraId="1361AFC8" w14:textId="77777777" w:rsidR="00A46BD4" w:rsidRDefault="00772258">
      <w:pPr>
        <w:numPr>
          <w:ilvl w:val="1"/>
          <w:numId w:val="15"/>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25A14055" w14:textId="77777777" w:rsidR="00A46BD4" w:rsidRDefault="00772258">
      <w:pPr>
        <w:numPr>
          <w:ilvl w:val="2"/>
          <w:numId w:val="43"/>
        </w:numPr>
        <w:tabs>
          <w:tab w:val="left" w:pos="1530"/>
        </w:tabs>
        <w:snapToGrid w:val="0"/>
        <w:ind w:left="1530" w:hanging="270"/>
        <w:jc w:val="both"/>
        <w:rPr>
          <w:sz w:val="20"/>
          <w:szCs w:val="18"/>
          <w:lang w:eastAsia="zh-CN"/>
        </w:rPr>
      </w:pPr>
      <w:r>
        <w:rPr>
          <w:sz w:val="20"/>
          <w:szCs w:val="18"/>
          <w:lang w:eastAsia="zh-CN"/>
        </w:rPr>
        <w:t>Note: SSB or CSI-RS can be configured</w:t>
      </w:r>
    </w:p>
    <w:p w14:paraId="362DCAF5" w14:textId="77777777" w:rsidR="00A46BD4" w:rsidRDefault="00A46BD4">
      <w:pPr>
        <w:contextualSpacing/>
        <w:jc w:val="both"/>
        <w:rPr>
          <w:color w:val="000000"/>
          <w:sz w:val="20"/>
          <w:szCs w:val="18"/>
          <w:lang w:eastAsia="zh-CN"/>
        </w:rPr>
      </w:pPr>
    </w:p>
    <w:p w14:paraId="15CFD6D3" w14:textId="77777777" w:rsidR="00A46BD4" w:rsidRDefault="00772258">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1710A82" w14:textId="77777777" w:rsidR="00A46BD4" w:rsidRDefault="00772258">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48ACFD5C" w14:textId="77777777" w:rsidR="00A46BD4" w:rsidRDefault="00772258">
      <w:pPr>
        <w:numPr>
          <w:ilvl w:val="0"/>
          <w:numId w:val="15"/>
        </w:numPr>
        <w:snapToGrid w:val="0"/>
        <w:ind w:left="466" w:hanging="284"/>
        <w:jc w:val="both"/>
        <w:rPr>
          <w:sz w:val="20"/>
          <w:szCs w:val="18"/>
          <w:lang w:eastAsia="zh-CN"/>
        </w:rPr>
      </w:pPr>
      <w:r>
        <w:rPr>
          <w:sz w:val="20"/>
          <w:szCs w:val="18"/>
          <w:lang w:eastAsia="zh-CN"/>
        </w:rPr>
        <w:t>Event-1: Quality of the current beam is worse than a certain threshold.</w:t>
      </w:r>
    </w:p>
    <w:p w14:paraId="2F808DFC"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71D3D509"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66A0A7F6" w14:textId="77777777" w:rsidR="00A46BD4" w:rsidRDefault="00772258">
      <w:pPr>
        <w:numPr>
          <w:ilvl w:val="0"/>
          <w:numId w:val="15"/>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C588593" w14:textId="77777777" w:rsidR="00A46BD4" w:rsidRDefault="00772258">
      <w:pPr>
        <w:numPr>
          <w:ilvl w:val="0"/>
          <w:numId w:val="15"/>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2B091FE3" w14:textId="77777777" w:rsidR="00A46BD4" w:rsidRDefault="00772258">
      <w:pPr>
        <w:numPr>
          <w:ilvl w:val="0"/>
          <w:numId w:val="15"/>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181905E2" w14:textId="77777777" w:rsidR="00A46BD4" w:rsidRDefault="00772258">
      <w:pPr>
        <w:numPr>
          <w:ilvl w:val="0"/>
          <w:numId w:val="15"/>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13036E58" w14:textId="77777777" w:rsidR="00A46BD4" w:rsidRDefault="00772258">
      <w:pPr>
        <w:numPr>
          <w:ilvl w:val="0"/>
          <w:numId w:val="15"/>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05ACE523"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54DF27E9" w14:textId="77777777" w:rsidR="00A46BD4" w:rsidRDefault="00A46BD4">
      <w:pPr>
        <w:rPr>
          <w:sz w:val="20"/>
          <w:szCs w:val="18"/>
        </w:rPr>
      </w:pPr>
    </w:p>
    <w:p w14:paraId="100AF854" w14:textId="77777777" w:rsidR="00A46BD4" w:rsidRDefault="00772258">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FE56A76" w14:textId="77777777" w:rsidR="00A46BD4" w:rsidRDefault="00772258">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6F31F054" w14:textId="77777777" w:rsidR="00A46BD4" w:rsidRDefault="00772258">
      <w:pPr>
        <w:numPr>
          <w:ilvl w:val="0"/>
          <w:numId w:val="15"/>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9DDC0F2" w14:textId="77777777" w:rsidR="00A46BD4" w:rsidRDefault="00772258">
      <w:pPr>
        <w:pStyle w:val="ListParagraph"/>
        <w:numPr>
          <w:ilvl w:val="1"/>
          <w:numId w:val="15"/>
        </w:numPr>
        <w:snapToGrid w:val="0"/>
        <w:spacing w:after="0" w:line="240" w:lineRule="auto"/>
        <w:jc w:val="both"/>
        <w:rPr>
          <w:sz w:val="20"/>
          <w:szCs w:val="18"/>
        </w:rPr>
      </w:pPr>
      <w:r>
        <w:rPr>
          <w:sz w:val="20"/>
          <w:szCs w:val="18"/>
        </w:rPr>
        <w:t>The N beam(s) should satisfy the condition of Event-2</w:t>
      </w:r>
    </w:p>
    <w:p w14:paraId="7B3FFC9F" w14:textId="77777777" w:rsidR="00A46BD4" w:rsidRDefault="00772258">
      <w:pPr>
        <w:pStyle w:val="ListParagraph"/>
        <w:numPr>
          <w:ilvl w:val="1"/>
          <w:numId w:val="15"/>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60CB5180" w14:textId="77777777" w:rsidR="00A46BD4" w:rsidRDefault="00772258">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73029182" w14:textId="77777777" w:rsidR="00A46BD4" w:rsidRDefault="00772258">
      <w:pPr>
        <w:numPr>
          <w:ilvl w:val="0"/>
          <w:numId w:val="15"/>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4952BA7" w14:textId="77777777" w:rsidR="00A46BD4" w:rsidRDefault="00772258">
      <w:pPr>
        <w:numPr>
          <w:ilvl w:val="1"/>
          <w:numId w:val="15"/>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29B87039" w14:textId="77777777" w:rsidR="00A46BD4" w:rsidRDefault="00772258">
      <w:pPr>
        <w:pStyle w:val="ListParagraph"/>
        <w:numPr>
          <w:ilvl w:val="1"/>
          <w:numId w:val="15"/>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23B60A48" w14:textId="77777777" w:rsidR="00A46BD4" w:rsidRDefault="00772258">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19B54240" w14:textId="77777777" w:rsidR="00A46BD4" w:rsidRDefault="00772258">
      <w:pPr>
        <w:pStyle w:val="ListParagraph"/>
        <w:numPr>
          <w:ilvl w:val="1"/>
          <w:numId w:val="15"/>
        </w:numPr>
        <w:snapToGrid w:val="0"/>
        <w:spacing w:after="0" w:line="240" w:lineRule="auto"/>
        <w:jc w:val="both"/>
        <w:rPr>
          <w:sz w:val="20"/>
          <w:szCs w:val="18"/>
        </w:rPr>
      </w:pPr>
      <w:r>
        <w:rPr>
          <w:sz w:val="20"/>
          <w:szCs w:val="18"/>
          <w:lang w:eastAsia="zh-CN"/>
        </w:rPr>
        <w:t>FFS: Details on how value of N is determined by the UE</w:t>
      </w:r>
    </w:p>
    <w:p w14:paraId="59BB5FC6" w14:textId="77777777" w:rsidR="00A46BD4" w:rsidRDefault="00772258">
      <w:pPr>
        <w:numPr>
          <w:ilvl w:val="0"/>
          <w:numId w:val="15"/>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456168F" w14:textId="77777777" w:rsidR="00A46BD4" w:rsidRDefault="00772258">
      <w:pPr>
        <w:numPr>
          <w:ilvl w:val="1"/>
          <w:numId w:val="15"/>
        </w:numPr>
        <w:snapToGrid w:val="0"/>
        <w:jc w:val="both"/>
        <w:rPr>
          <w:sz w:val="20"/>
          <w:szCs w:val="18"/>
        </w:rPr>
      </w:pPr>
      <w:r>
        <w:rPr>
          <w:sz w:val="20"/>
          <w:szCs w:val="18"/>
        </w:rPr>
        <w:t>The N beam(s) should satisfy the condition of Event-2</w:t>
      </w:r>
    </w:p>
    <w:p w14:paraId="75AC2770" w14:textId="77777777" w:rsidR="00A46BD4" w:rsidRDefault="00772258">
      <w:pPr>
        <w:numPr>
          <w:ilvl w:val="1"/>
          <w:numId w:val="15"/>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6871FC6E" w14:textId="77777777" w:rsidR="00A46BD4" w:rsidRDefault="00772258">
      <w:pPr>
        <w:numPr>
          <w:ilvl w:val="1"/>
          <w:numId w:val="15"/>
        </w:numPr>
        <w:snapToGrid w:val="0"/>
        <w:jc w:val="both"/>
        <w:rPr>
          <w:sz w:val="20"/>
          <w:szCs w:val="18"/>
        </w:rPr>
      </w:pPr>
      <w:r>
        <w:rPr>
          <w:sz w:val="20"/>
          <w:szCs w:val="18"/>
        </w:rPr>
        <w:t>Payload size does not vary as a function of N</w:t>
      </w:r>
    </w:p>
    <w:p w14:paraId="77EDF4D4" w14:textId="77777777" w:rsidR="00A46BD4" w:rsidRDefault="00772258">
      <w:pPr>
        <w:numPr>
          <w:ilvl w:val="1"/>
          <w:numId w:val="15"/>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7ED6664B" w14:textId="77777777" w:rsidR="00A46BD4" w:rsidRDefault="00772258">
      <w:pPr>
        <w:numPr>
          <w:ilvl w:val="0"/>
          <w:numId w:val="15"/>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021F4010" w14:textId="77777777" w:rsidR="00A46BD4" w:rsidRDefault="00772258">
      <w:pPr>
        <w:numPr>
          <w:ilvl w:val="1"/>
          <w:numId w:val="15"/>
        </w:numPr>
        <w:snapToGrid w:val="0"/>
        <w:jc w:val="both"/>
        <w:rPr>
          <w:sz w:val="20"/>
          <w:szCs w:val="18"/>
        </w:rPr>
      </w:pPr>
      <w:r>
        <w:rPr>
          <w:sz w:val="20"/>
          <w:szCs w:val="18"/>
          <w:lang w:eastAsia="zh-CN"/>
        </w:rPr>
        <w:t xml:space="preserve">The reported beam </w:t>
      </w:r>
      <w:r>
        <w:rPr>
          <w:sz w:val="20"/>
          <w:szCs w:val="18"/>
        </w:rPr>
        <w:t>should satisfy the condition of Event-2</w:t>
      </w:r>
    </w:p>
    <w:p w14:paraId="03E96030" w14:textId="77777777" w:rsidR="00A46BD4" w:rsidRDefault="00772258">
      <w:pPr>
        <w:numPr>
          <w:ilvl w:val="0"/>
          <w:numId w:val="15"/>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2B1BB1A9" w14:textId="77777777" w:rsidR="00A46BD4" w:rsidRDefault="00772258">
      <w:pPr>
        <w:numPr>
          <w:ilvl w:val="1"/>
          <w:numId w:val="15"/>
        </w:numPr>
        <w:snapToGrid w:val="0"/>
        <w:jc w:val="both"/>
        <w:rPr>
          <w:sz w:val="20"/>
          <w:szCs w:val="18"/>
          <w:lang w:eastAsia="zh-CN"/>
        </w:rPr>
      </w:pPr>
      <w:r>
        <w:rPr>
          <w:sz w:val="20"/>
          <w:szCs w:val="18"/>
          <w:lang w:eastAsia="zh-CN"/>
        </w:rPr>
        <w:t>At least one of N reported beam(s) should satisfy the condition of Event-2</w:t>
      </w:r>
    </w:p>
    <w:p w14:paraId="607B6EE9" w14:textId="77777777" w:rsidR="00A46BD4" w:rsidRDefault="00772258">
      <w:pPr>
        <w:numPr>
          <w:ilvl w:val="1"/>
          <w:numId w:val="15"/>
        </w:numPr>
        <w:snapToGrid w:val="0"/>
        <w:jc w:val="both"/>
        <w:rPr>
          <w:sz w:val="20"/>
          <w:szCs w:val="18"/>
          <w:lang w:eastAsia="zh-CN"/>
        </w:rPr>
      </w:pPr>
      <w:r>
        <w:rPr>
          <w:sz w:val="20"/>
          <w:szCs w:val="18"/>
          <w:lang w:eastAsia="zh-CN"/>
        </w:rPr>
        <w:t xml:space="preserve">N is configured by gNB </w:t>
      </w:r>
    </w:p>
    <w:p w14:paraId="7A5AB905" w14:textId="77777777" w:rsidR="00A46BD4" w:rsidRDefault="00772258">
      <w:pPr>
        <w:numPr>
          <w:ilvl w:val="0"/>
          <w:numId w:val="15"/>
        </w:numPr>
        <w:snapToGrid w:val="0"/>
        <w:ind w:left="466" w:hanging="284"/>
        <w:jc w:val="both"/>
        <w:rPr>
          <w:sz w:val="20"/>
          <w:szCs w:val="18"/>
          <w:lang w:eastAsia="zh-CN"/>
        </w:rPr>
      </w:pPr>
      <w:r>
        <w:rPr>
          <w:sz w:val="20"/>
          <w:szCs w:val="18"/>
          <w:lang w:eastAsia="zh-CN"/>
        </w:rPr>
        <w:t>Other options are not precluded.</w:t>
      </w:r>
    </w:p>
    <w:p w14:paraId="0578EB35" w14:textId="77777777" w:rsidR="00A46BD4" w:rsidRDefault="00772258">
      <w:pPr>
        <w:numPr>
          <w:ilvl w:val="0"/>
          <w:numId w:val="15"/>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0AE4036F" w14:textId="77777777" w:rsidR="00A46BD4" w:rsidRDefault="00772258">
      <w:pPr>
        <w:numPr>
          <w:ilvl w:val="0"/>
          <w:numId w:val="15"/>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68646F1F" w14:textId="77777777" w:rsidR="00A46BD4" w:rsidRDefault="00772258">
      <w:pPr>
        <w:numPr>
          <w:ilvl w:val="0"/>
          <w:numId w:val="15"/>
        </w:numPr>
        <w:snapToGrid w:val="0"/>
        <w:ind w:left="466" w:hanging="284"/>
        <w:jc w:val="both"/>
        <w:rPr>
          <w:sz w:val="20"/>
          <w:szCs w:val="18"/>
          <w:lang w:eastAsia="zh-CN"/>
        </w:rPr>
      </w:pPr>
      <w:r>
        <w:rPr>
          <w:sz w:val="20"/>
          <w:szCs w:val="18"/>
          <w:lang w:eastAsia="zh-CN"/>
        </w:rPr>
        <w:t>The selected option shall satisfy Event-2.</w:t>
      </w:r>
    </w:p>
    <w:p w14:paraId="7007E222" w14:textId="77777777" w:rsidR="00A46BD4" w:rsidRDefault="00772258">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797B2570" w14:textId="77777777" w:rsidR="00A46BD4" w:rsidRDefault="00772258">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045839E5" w14:textId="77777777" w:rsidR="00A46BD4" w:rsidRDefault="00772258">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7B1B193" w14:textId="77777777" w:rsidR="00A46BD4" w:rsidRDefault="00772258">
      <w:pPr>
        <w:numPr>
          <w:ilvl w:val="0"/>
          <w:numId w:val="44"/>
        </w:numPr>
        <w:snapToGrid w:val="0"/>
        <w:rPr>
          <w:rFonts w:eastAsia="MS Mincho"/>
          <w:sz w:val="20"/>
          <w:szCs w:val="20"/>
          <w:lang w:eastAsia="ja-JP"/>
        </w:rPr>
      </w:pPr>
      <w:r>
        <w:rPr>
          <w:rFonts w:eastAsia="MS Mincho"/>
          <w:sz w:val="20"/>
          <w:szCs w:val="20"/>
          <w:lang w:eastAsia="ja-JP"/>
        </w:rPr>
        <w:t>Trigger-event detection for beam reporting by UE</w:t>
      </w:r>
    </w:p>
    <w:p w14:paraId="06F634C4" w14:textId="77777777" w:rsidR="00A46BD4" w:rsidRDefault="00772258">
      <w:pPr>
        <w:numPr>
          <w:ilvl w:val="1"/>
          <w:numId w:val="44"/>
        </w:numPr>
        <w:snapToGrid w:val="0"/>
        <w:rPr>
          <w:rFonts w:eastAsia="MS Mincho"/>
          <w:sz w:val="20"/>
          <w:szCs w:val="20"/>
          <w:lang w:eastAsia="ja-JP"/>
        </w:rPr>
      </w:pPr>
      <w:r>
        <w:rPr>
          <w:rFonts w:eastAsia="MS Mincho"/>
          <w:sz w:val="20"/>
          <w:szCs w:val="20"/>
          <w:lang w:eastAsia="ja-JP"/>
        </w:rPr>
        <w:lastRenderedPageBreak/>
        <w:t>UE monitors RS to assess if a beam-reporting trigger condition has been met</w:t>
      </w:r>
    </w:p>
    <w:p w14:paraId="2E52E6F2" w14:textId="77777777" w:rsidR="00A46BD4" w:rsidRDefault="00772258">
      <w:pPr>
        <w:numPr>
          <w:ilvl w:val="1"/>
          <w:numId w:val="44"/>
        </w:numPr>
        <w:snapToGrid w:val="0"/>
        <w:rPr>
          <w:rFonts w:eastAsia="MS Mincho"/>
          <w:sz w:val="20"/>
          <w:szCs w:val="20"/>
          <w:lang w:eastAsia="ja-JP"/>
        </w:rPr>
      </w:pPr>
      <w:r>
        <w:rPr>
          <w:rFonts w:eastAsia="MS Mincho"/>
          <w:sz w:val="20"/>
          <w:szCs w:val="20"/>
          <w:lang w:eastAsia="ja-JP"/>
        </w:rPr>
        <w:t>FFS: Trigger condition for declaring beam-reporting event</w:t>
      </w:r>
    </w:p>
    <w:p w14:paraId="3D729E0B" w14:textId="77777777" w:rsidR="00A46BD4" w:rsidRDefault="00772258">
      <w:pPr>
        <w:numPr>
          <w:ilvl w:val="0"/>
          <w:numId w:val="44"/>
        </w:numPr>
        <w:snapToGrid w:val="0"/>
        <w:rPr>
          <w:rFonts w:eastAsia="MS Mincho"/>
          <w:sz w:val="20"/>
          <w:szCs w:val="20"/>
          <w:lang w:eastAsia="ja-JP"/>
        </w:rPr>
      </w:pPr>
      <w:r>
        <w:rPr>
          <w:rFonts w:eastAsia="MS Mincho"/>
          <w:sz w:val="20"/>
          <w:szCs w:val="20"/>
          <w:lang w:eastAsia="ja-JP"/>
        </w:rPr>
        <w:t>Beam-report transmission by UE</w:t>
      </w:r>
    </w:p>
    <w:p w14:paraId="7125D473" w14:textId="77777777" w:rsidR="00A46BD4" w:rsidRDefault="00772258">
      <w:pPr>
        <w:numPr>
          <w:ilvl w:val="1"/>
          <w:numId w:val="4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5354326B" w14:textId="77777777" w:rsidR="00A46BD4" w:rsidRDefault="00772258">
      <w:pPr>
        <w:numPr>
          <w:ilvl w:val="1"/>
          <w:numId w:val="4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601F0969" w14:textId="77777777" w:rsidR="00A46BD4" w:rsidRDefault="00772258">
      <w:pPr>
        <w:numPr>
          <w:ilvl w:val="2"/>
          <w:numId w:val="44"/>
        </w:numPr>
        <w:snapToGrid w:val="0"/>
        <w:rPr>
          <w:rFonts w:eastAsia="MS Mincho"/>
          <w:sz w:val="20"/>
          <w:szCs w:val="20"/>
          <w:lang w:eastAsia="ja-JP"/>
        </w:rPr>
      </w:pPr>
      <w:r>
        <w:rPr>
          <w:rFonts w:eastAsia="MS Mincho"/>
          <w:sz w:val="20"/>
          <w:szCs w:val="20"/>
          <w:lang w:eastAsia="ja-JP"/>
        </w:rPr>
        <w:t>MAC-CE</w:t>
      </w:r>
    </w:p>
    <w:p w14:paraId="21B8F97B" w14:textId="77777777" w:rsidR="00A46BD4" w:rsidRDefault="00772258">
      <w:pPr>
        <w:numPr>
          <w:ilvl w:val="2"/>
          <w:numId w:val="44"/>
        </w:numPr>
        <w:snapToGrid w:val="0"/>
        <w:rPr>
          <w:rFonts w:eastAsia="MS Mincho"/>
          <w:sz w:val="20"/>
          <w:szCs w:val="20"/>
          <w:lang w:eastAsia="ja-JP"/>
        </w:rPr>
      </w:pPr>
      <w:r>
        <w:rPr>
          <w:rFonts w:eastAsia="MS Mincho"/>
          <w:sz w:val="20"/>
          <w:szCs w:val="20"/>
          <w:lang w:eastAsia="ja-JP"/>
        </w:rPr>
        <w:t>UCI</w:t>
      </w:r>
    </w:p>
    <w:p w14:paraId="5047B295" w14:textId="77777777" w:rsidR="00A46BD4" w:rsidRDefault="00772258">
      <w:pPr>
        <w:numPr>
          <w:ilvl w:val="2"/>
          <w:numId w:val="44"/>
        </w:numPr>
        <w:snapToGrid w:val="0"/>
        <w:rPr>
          <w:rFonts w:eastAsia="MS Mincho"/>
          <w:sz w:val="20"/>
          <w:szCs w:val="20"/>
          <w:lang w:eastAsia="ja-JP"/>
        </w:rPr>
      </w:pPr>
      <w:r>
        <w:rPr>
          <w:rFonts w:eastAsia="MS Mincho"/>
          <w:sz w:val="20"/>
          <w:szCs w:val="20"/>
          <w:lang w:eastAsia="ja-JP"/>
        </w:rPr>
        <w:t>Others are not precluded.</w:t>
      </w:r>
    </w:p>
    <w:p w14:paraId="699AE23B" w14:textId="77777777" w:rsidR="00A46BD4" w:rsidRDefault="00772258">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75E5E50C" w14:textId="77777777" w:rsidR="00A46BD4" w:rsidRDefault="00772258">
      <w:pPr>
        <w:numPr>
          <w:ilvl w:val="0"/>
          <w:numId w:val="44"/>
        </w:numPr>
        <w:snapToGrid w:val="0"/>
        <w:rPr>
          <w:rFonts w:eastAsia="MS Mincho"/>
          <w:sz w:val="20"/>
          <w:szCs w:val="20"/>
          <w:lang w:eastAsia="ja-JP"/>
        </w:rPr>
      </w:pPr>
      <w:r>
        <w:rPr>
          <w:color w:val="000000"/>
          <w:sz w:val="20"/>
          <w:szCs w:val="20"/>
          <w:lang w:eastAsia="zh-CN"/>
        </w:rPr>
        <w:t>UE requesting UL resource(s) for the beam report</w:t>
      </w:r>
    </w:p>
    <w:p w14:paraId="0F90E19E" w14:textId="77777777" w:rsidR="00A46BD4" w:rsidRDefault="00772258">
      <w:pPr>
        <w:numPr>
          <w:ilvl w:val="0"/>
          <w:numId w:val="44"/>
        </w:numPr>
        <w:snapToGrid w:val="0"/>
        <w:rPr>
          <w:rFonts w:eastAsia="MS Mincho"/>
          <w:sz w:val="20"/>
          <w:szCs w:val="20"/>
          <w:lang w:eastAsia="ja-JP"/>
        </w:rPr>
      </w:pPr>
      <w:r>
        <w:rPr>
          <w:color w:val="000000"/>
          <w:sz w:val="20"/>
          <w:szCs w:val="20"/>
          <w:lang w:eastAsia="zh-CN"/>
        </w:rPr>
        <w:t>UE notifying transmission of beam report</w:t>
      </w:r>
    </w:p>
    <w:p w14:paraId="442C1F5F" w14:textId="77777777" w:rsidR="00A46BD4" w:rsidRDefault="00772258">
      <w:pPr>
        <w:numPr>
          <w:ilvl w:val="0"/>
          <w:numId w:val="44"/>
        </w:numPr>
        <w:snapToGrid w:val="0"/>
        <w:rPr>
          <w:rFonts w:eastAsia="MS Mincho"/>
          <w:sz w:val="20"/>
          <w:szCs w:val="20"/>
          <w:lang w:eastAsia="ja-JP"/>
        </w:rPr>
      </w:pPr>
      <w:r>
        <w:rPr>
          <w:color w:val="000000"/>
          <w:sz w:val="20"/>
          <w:szCs w:val="20"/>
          <w:lang w:eastAsia="zh-CN"/>
        </w:rPr>
        <w:t>gNB preconfigured resources</w:t>
      </w:r>
    </w:p>
    <w:p w14:paraId="6BBC6975" w14:textId="77777777" w:rsidR="00A46BD4" w:rsidRDefault="00772258">
      <w:pPr>
        <w:snapToGrid w:val="0"/>
        <w:rPr>
          <w:rFonts w:eastAsia="MS Mincho"/>
          <w:sz w:val="20"/>
          <w:szCs w:val="20"/>
          <w:lang w:eastAsia="ja-JP"/>
        </w:rPr>
      </w:pPr>
      <w:r>
        <w:rPr>
          <w:rFonts w:eastAsia="Times New Roman"/>
          <w:sz w:val="20"/>
          <w:szCs w:val="20"/>
        </w:rPr>
        <w:t>Other procedure(s) as required</w:t>
      </w:r>
    </w:p>
    <w:p w14:paraId="3626A790" w14:textId="77777777" w:rsidR="00A46BD4" w:rsidRDefault="00A46BD4">
      <w:pPr>
        <w:snapToGrid w:val="0"/>
        <w:jc w:val="both"/>
        <w:rPr>
          <w:color w:val="000000" w:themeColor="text1"/>
          <w:sz w:val="18"/>
          <w:szCs w:val="18"/>
        </w:rPr>
      </w:pPr>
    </w:p>
    <w:p w14:paraId="03F7151C" w14:textId="77777777" w:rsidR="00A46BD4" w:rsidRDefault="00772258">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8F185D3" w14:textId="77777777" w:rsidR="00A46BD4" w:rsidRDefault="00772258">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24A7C167" w14:textId="77777777" w:rsidR="00A46BD4" w:rsidRDefault="00772258">
      <w:pPr>
        <w:numPr>
          <w:ilvl w:val="0"/>
          <w:numId w:val="15"/>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52B34669"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2A11A9D"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3986C52A"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0246A4B8"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6B29CCC1"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Others are not precluded.</w:t>
      </w:r>
    </w:p>
    <w:p w14:paraId="3DA104DF" w14:textId="77777777" w:rsidR="00A46BD4" w:rsidRDefault="00772258">
      <w:pPr>
        <w:numPr>
          <w:ilvl w:val="0"/>
          <w:numId w:val="15"/>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6544BA0C" w14:textId="77777777" w:rsidR="00A46BD4" w:rsidRDefault="00A46BD4">
      <w:pPr>
        <w:rPr>
          <w:rFonts w:cs="Times"/>
          <w:sz w:val="20"/>
          <w:szCs w:val="20"/>
        </w:rPr>
      </w:pPr>
    </w:p>
    <w:p w14:paraId="18A252CD" w14:textId="77777777" w:rsidR="00A46BD4" w:rsidRDefault="00772258">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64F404A" w14:textId="77777777" w:rsidR="00A46BD4" w:rsidRDefault="00772258">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49622B1A"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561C6494"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1A4B5D55"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8483801"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65996C0E" w14:textId="77777777" w:rsidR="00A46BD4" w:rsidRDefault="00A46BD4">
      <w:pPr>
        <w:rPr>
          <w:rFonts w:cs="Times"/>
          <w:sz w:val="20"/>
          <w:szCs w:val="20"/>
        </w:rPr>
      </w:pPr>
    </w:p>
    <w:p w14:paraId="49D3524A" w14:textId="77777777" w:rsidR="00A46BD4" w:rsidRDefault="00772258">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B08CEBA" w14:textId="77777777" w:rsidR="00A46BD4" w:rsidRDefault="00772258">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2BEF9A5A"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22012DF0"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224C0F5B"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5AF5CE41" w14:textId="77777777" w:rsidR="00A46BD4" w:rsidRDefault="00772258">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22F6764C" w14:textId="77777777" w:rsidR="00A46BD4" w:rsidRDefault="00772258">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6424FD8D" w14:textId="77777777" w:rsidR="00A46BD4" w:rsidRDefault="00A46BD4">
      <w:pPr>
        <w:snapToGrid w:val="0"/>
        <w:jc w:val="both"/>
        <w:rPr>
          <w:rFonts w:cs="Times"/>
          <w:color w:val="000000"/>
          <w:sz w:val="20"/>
          <w:szCs w:val="20"/>
          <w:lang w:eastAsia="zh-CN"/>
        </w:rPr>
      </w:pPr>
    </w:p>
    <w:p w14:paraId="7A1FF00C" w14:textId="77777777" w:rsidR="00A46BD4" w:rsidRDefault="00772258">
      <w:pPr>
        <w:rPr>
          <w:rFonts w:cs="Times"/>
          <w:color w:val="000000"/>
          <w:sz w:val="20"/>
          <w:szCs w:val="20"/>
          <w:lang w:eastAsia="zh-CN"/>
        </w:rPr>
      </w:pPr>
      <w:r>
        <w:rPr>
          <w:rFonts w:cs="Times"/>
          <w:color w:val="000000"/>
          <w:sz w:val="20"/>
          <w:szCs w:val="20"/>
          <w:lang w:eastAsia="zh-CN"/>
        </w:rPr>
        <w:br w:type="page"/>
      </w:r>
    </w:p>
    <w:p w14:paraId="3648F6CB" w14:textId="77777777" w:rsidR="00A46BD4" w:rsidRDefault="00772258">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A46BD4" w14:paraId="38C9F52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309C18" w14:textId="77777777" w:rsidR="00A46BD4" w:rsidRDefault="00772258">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E11018" w14:textId="77777777" w:rsidR="00A46BD4" w:rsidRDefault="00285955">
            <w:pPr>
              <w:snapToGrid w:val="0"/>
              <w:rPr>
                <w:rFonts w:ascii="Arial" w:hAnsi="Arial" w:cs="Arial"/>
                <w:sz w:val="16"/>
                <w:szCs w:val="16"/>
              </w:rPr>
            </w:pPr>
            <w:hyperlink r:id="rId13" w:history="1">
              <w:r w:rsidR="00772258">
                <w:rPr>
                  <w:rStyle w:val="Hyperlink"/>
                  <w:rFonts w:ascii="Arial" w:hAnsi="Arial" w:cs="Arial"/>
                  <w:b/>
                  <w:bCs/>
                  <w:color w:val="0000FF"/>
                  <w:sz w:val="16"/>
                  <w:szCs w:val="16"/>
                </w:rPr>
                <w:t>R1-2500942</w:t>
              </w:r>
            </w:hyperlink>
          </w:p>
        </w:tc>
        <w:tc>
          <w:tcPr>
            <w:tcW w:w="5670" w:type="dxa"/>
            <w:tcBorders>
              <w:top w:val="single" w:sz="4" w:space="0" w:color="A6A6A6"/>
              <w:left w:val="nil"/>
              <w:bottom w:val="single" w:sz="4" w:space="0" w:color="A6A6A6"/>
              <w:right w:val="single" w:sz="4" w:space="0" w:color="A6A6A6"/>
            </w:tcBorders>
            <w:shd w:val="clear" w:color="auto" w:fill="auto"/>
          </w:tcPr>
          <w:p w14:paraId="34335E95" w14:textId="77777777" w:rsidR="00A46BD4" w:rsidRDefault="00772258">
            <w:pPr>
              <w:snapToGrid w:val="0"/>
              <w:rPr>
                <w:rFonts w:ascii="Arial" w:hAnsi="Arial" w:cs="Arial"/>
                <w:sz w:val="16"/>
                <w:szCs w:val="16"/>
              </w:rPr>
            </w:pPr>
            <w:r>
              <w:rPr>
                <w:rFonts w:ascii="Arial" w:hAnsi="Arial" w:cs="Arial"/>
                <w:sz w:val="16"/>
                <w:szCs w:val="16"/>
              </w:rPr>
              <w:t>Offline summary for Rel-19 MIMO UEIBM (9.2.1) pre-RAN1#120</w:t>
            </w:r>
          </w:p>
        </w:tc>
        <w:tc>
          <w:tcPr>
            <w:tcW w:w="2520" w:type="dxa"/>
            <w:tcBorders>
              <w:top w:val="single" w:sz="4" w:space="0" w:color="A6A6A6"/>
              <w:left w:val="nil"/>
              <w:bottom w:val="single" w:sz="4" w:space="0" w:color="A6A6A6"/>
              <w:right w:val="single" w:sz="4" w:space="0" w:color="A6A6A6"/>
            </w:tcBorders>
            <w:shd w:val="clear" w:color="auto" w:fill="auto"/>
          </w:tcPr>
          <w:p w14:paraId="31C04954" w14:textId="77777777" w:rsidR="00A46BD4" w:rsidRDefault="00772258">
            <w:pPr>
              <w:snapToGrid w:val="0"/>
              <w:rPr>
                <w:rFonts w:ascii="Arial" w:hAnsi="Arial" w:cs="Arial"/>
                <w:sz w:val="16"/>
                <w:szCs w:val="16"/>
              </w:rPr>
            </w:pPr>
            <w:r>
              <w:rPr>
                <w:rFonts w:ascii="Arial" w:hAnsi="Arial" w:cs="Arial"/>
                <w:sz w:val="16"/>
                <w:szCs w:val="16"/>
              </w:rPr>
              <w:t>Moderator (ZTE)</w:t>
            </w:r>
          </w:p>
        </w:tc>
      </w:tr>
      <w:tr w:rsidR="00A46BD4" w14:paraId="462A258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CDD61F" w14:textId="77777777" w:rsidR="00A46BD4" w:rsidRDefault="00772258">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19C22A7" w14:textId="77777777" w:rsidR="00A46BD4" w:rsidRDefault="00285955">
            <w:pPr>
              <w:snapToGrid w:val="0"/>
              <w:rPr>
                <w:rFonts w:ascii="Arial" w:hAnsi="Arial" w:cs="Arial"/>
                <w:b/>
                <w:bCs/>
                <w:color w:val="0000FF"/>
                <w:sz w:val="16"/>
                <w:szCs w:val="16"/>
                <w:u w:val="single"/>
              </w:rPr>
            </w:pPr>
            <w:hyperlink r:id="rId14" w:history="1">
              <w:r w:rsidR="00772258">
                <w:rPr>
                  <w:rStyle w:val="Hyperlink"/>
                  <w:rFonts w:ascii="Arial" w:hAnsi="Arial" w:cs="Arial"/>
                  <w:b/>
                  <w:bCs/>
                  <w:color w:val="0000FF"/>
                  <w:sz w:val="16"/>
                  <w:szCs w:val="16"/>
                </w:rPr>
                <w:t>R1-2500056</w:t>
              </w:r>
            </w:hyperlink>
          </w:p>
        </w:tc>
        <w:tc>
          <w:tcPr>
            <w:tcW w:w="5670" w:type="dxa"/>
            <w:tcBorders>
              <w:top w:val="single" w:sz="4" w:space="0" w:color="A6A6A6"/>
              <w:left w:val="nil"/>
              <w:bottom w:val="single" w:sz="4" w:space="0" w:color="A6A6A6"/>
              <w:right w:val="single" w:sz="4" w:space="0" w:color="A6A6A6"/>
            </w:tcBorders>
            <w:shd w:val="clear" w:color="auto" w:fill="auto"/>
          </w:tcPr>
          <w:p w14:paraId="2DEA2DC5" w14:textId="77777777" w:rsidR="00A46BD4" w:rsidRDefault="00772258">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BEAB4E3" w14:textId="77777777" w:rsidR="00A46BD4" w:rsidRDefault="00772258">
            <w:pPr>
              <w:snapToGrid w:val="0"/>
              <w:rPr>
                <w:rFonts w:ascii="Arial" w:hAnsi="Arial" w:cs="Arial"/>
                <w:sz w:val="16"/>
                <w:szCs w:val="16"/>
              </w:rPr>
            </w:pPr>
            <w:r>
              <w:rPr>
                <w:rFonts w:ascii="Arial" w:hAnsi="Arial" w:cs="Arial"/>
                <w:sz w:val="16"/>
                <w:szCs w:val="16"/>
              </w:rPr>
              <w:t>FUTUREWEI</w:t>
            </w:r>
          </w:p>
        </w:tc>
      </w:tr>
      <w:tr w:rsidR="00A46BD4" w14:paraId="20CC432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EEADAB" w14:textId="77777777" w:rsidR="00A46BD4" w:rsidRDefault="00772258">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4895C1A" w14:textId="77777777" w:rsidR="00A46BD4" w:rsidRDefault="00285955">
            <w:pPr>
              <w:snapToGrid w:val="0"/>
              <w:rPr>
                <w:sz w:val="18"/>
                <w:szCs w:val="18"/>
              </w:rPr>
            </w:pPr>
            <w:hyperlink r:id="rId15" w:history="1">
              <w:r w:rsidR="00772258">
                <w:rPr>
                  <w:rStyle w:val="Hyperlink"/>
                  <w:rFonts w:ascii="Arial" w:hAnsi="Arial" w:cs="Arial"/>
                  <w:b/>
                  <w:bCs/>
                  <w:color w:val="0000FF"/>
                  <w:sz w:val="16"/>
                  <w:szCs w:val="16"/>
                </w:rPr>
                <w:t>R1-2500097</w:t>
              </w:r>
            </w:hyperlink>
          </w:p>
        </w:tc>
        <w:tc>
          <w:tcPr>
            <w:tcW w:w="5670" w:type="dxa"/>
            <w:tcBorders>
              <w:top w:val="single" w:sz="4" w:space="0" w:color="A6A6A6"/>
              <w:left w:val="nil"/>
              <w:bottom w:val="single" w:sz="4" w:space="0" w:color="A6A6A6"/>
              <w:right w:val="single" w:sz="4" w:space="0" w:color="A6A6A6"/>
            </w:tcBorders>
            <w:shd w:val="clear" w:color="auto" w:fill="auto"/>
          </w:tcPr>
          <w:p w14:paraId="149F2944" w14:textId="77777777" w:rsidR="00A46BD4" w:rsidRDefault="00772258">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FEC4AF" w14:textId="77777777" w:rsidR="00A46BD4" w:rsidRDefault="00772258">
            <w:pPr>
              <w:snapToGrid w:val="0"/>
              <w:rPr>
                <w:sz w:val="18"/>
                <w:szCs w:val="18"/>
              </w:rPr>
            </w:pPr>
            <w:r>
              <w:rPr>
                <w:rFonts w:ascii="Arial" w:hAnsi="Arial" w:cs="Arial"/>
                <w:sz w:val="16"/>
                <w:szCs w:val="16"/>
              </w:rPr>
              <w:t>Huawei, HiSilicon</w:t>
            </w:r>
          </w:p>
        </w:tc>
      </w:tr>
      <w:tr w:rsidR="00A46BD4" w14:paraId="1433047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38A68D" w14:textId="77777777" w:rsidR="00A46BD4" w:rsidRDefault="00772258">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335A4D55" w14:textId="77777777" w:rsidR="00A46BD4" w:rsidRDefault="00285955">
            <w:pPr>
              <w:snapToGrid w:val="0"/>
              <w:rPr>
                <w:sz w:val="18"/>
                <w:szCs w:val="18"/>
              </w:rPr>
            </w:pPr>
            <w:hyperlink r:id="rId16" w:history="1">
              <w:r w:rsidR="00772258">
                <w:rPr>
                  <w:rStyle w:val="Hyperlink"/>
                  <w:rFonts w:ascii="Arial" w:hAnsi="Arial" w:cs="Arial"/>
                  <w:b/>
                  <w:bCs/>
                  <w:color w:val="0000FF"/>
                  <w:sz w:val="16"/>
                  <w:szCs w:val="16"/>
                </w:rPr>
                <w:t>R1-2500104</w:t>
              </w:r>
            </w:hyperlink>
          </w:p>
        </w:tc>
        <w:tc>
          <w:tcPr>
            <w:tcW w:w="5670" w:type="dxa"/>
            <w:tcBorders>
              <w:top w:val="nil"/>
              <w:left w:val="nil"/>
              <w:bottom w:val="single" w:sz="4" w:space="0" w:color="A6A6A6"/>
              <w:right w:val="single" w:sz="4" w:space="0" w:color="A6A6A6"/>
            </w:tcBorders>
            <w:shd w:val="clear" w:color="auto" w:fill="auto"/>
          </w:tcPr>
          <w:p w14:paraId="2A55951D"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0464E35" w14:textId="77777777" w:rsidR="00A46BD4" w:rsidRDefault="00772258">
            <w:pPr>
              <w:snapToGrid w:val="0"/>
              <w:rPr>
                <w:sz w:val="18"/>
                <w:szCs w:val="18"/>
              </w:rPr>
            </w:pPr>
            <w:r>
              <w:rPr>
                <w:rFonts w:ascii="Arial" w:hAnsi="Arial" w:cs="Arial"/>
                <w:sz w:val="16"/>
                <w:szCs w:val="16"/>
              </w:rPr>
              <w:t>MediaTek Inc.</w:t>
            </w:r>
          </w:p>
        </w:tc>
      </w:tr>
      <w:tr w:rsidR="00A46BD4" w14:paraId="2AB761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3F58CC" w14:textId="77777777" w:rsidR="00A46BD4" w:rsidRDefault="00772258">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0D3E3E7D" w14:textId="77777777" w:rsidR="00A46BD4" w:rsidRDefault="00285955">
            <w:pPr>
              <w:snapToGrid w:val="0"/>
              <w:rPr>
                <w:sz w:val="18"/>
                <w:szCs w:val="18"/>
              </w:rPr>
            </w:pPr>
            <w:hyperlink r:id="rId17" w:history="1">
              <w:r w:rsidR="00772258">
                <w:rPr>
                  <w:rStyle w:val="Hyperlink"/>
                  <w:rFonts w:ascii="Arial" w:hAnsi="Arial" w:cs="Arial"/>
                  <w:b/>
                  <w:bCs/>
                  <w:color w:val="0000FF"/>
                  <w:sz w:val="16"/>
                  <w:szCs w:val="16"/>
                </w:rPr>
                <w:t>R1-2500115</w:t>
              </w:r>
            </w:hyperlink>
          </w:p>
        </w:tc>
        <w:tc>
          <w:tcPr>
            <w:tcW w:w="5670" w:type="dxa"/>
            <w:tcBorders>
              <w:top w:val="nil"/>
              <w:left w:val="nil"/>
              <w:bottom w:val="single" w:sz="4" w:space="0" w:color="A6A6A6"/>
              <w:right w:val="single" w:sz="4" w:space="0" w:color="A6A6A6"/>
            </w:tcBorders>
            <w:shd w:val="clear" w:color="auto" w:fill="auto"/>
          </w:tcPr>
          <w:p w14:paraId="27EFF39D" w14:textId="77777777" w:rsidR="00A46BD4" w:rsidRDefault="00772258">
            <w:pPr>
              <w:snapToGrid w:val="0"/>
              <w:rPr>
                <w:sz w:val="18"/>
                <w:szCs w:val="18"/>
              </w:rPr>
            </w:pPr>
            <w:r>
              <w:rPr>
                <w:rFonts w:ascii="Arial" w:hAnsi="Arial" w:cs="Arial"/>
                <w:sz w:val="16"/>
                <w:szCs w:val="16"/>
              </w:rPr>
              <w:t>Remaining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3B619C56" w14:textId="77777777" w:rsidR="00A46BD4" w:rsidRDefault="00772258">
            <w:pPr>
              <w:snapToGrid w:val="0"/>
              <w:rPr>
                <w:sz w:val="18"/>
                <w:szCs w:val="18"/>
              </w:rPr>
            </w:pPr>
            <w:r>
              <w:rPr>
                <w:rFonts w:ascii="Arial" w:hAnsi="Arial" w:cs="Arial"/>
                <w:sz w:val="16"/>
                <w:szCs w:val="16"/>
              </w:rPr>
              <w:t>InterDigital, Inc.</w:t>
            </w:r>
          </w:p>
        </w:tc>
      </w:tr>
      <w:tr w:rsidR="00A46BD4" w14:paraId="7DA6D5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360896" w14:textId="77777777" w:rsidR="00A46BD4" w:rsidRDefault="00772258">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2BF443C0" w14:textId="77777777" w:rsidR="00A46BD4" w:rsidRDefault="00285955">
            <w:pPr>
              <w:snapToGrid w:val="0"/>
              <w:rPr>
                <w:sz w:val="18"/>
                <w:szCs w:val="18"/>
              </w:rPr>
            </w:pPr>
            <w:hyperlink r:id="rId18" w:history="1">
              <w:r w:rsidR="00772258">
                <w:rPr>
                  <w:rStyle w:val="Hyperlink"/>
                  <w:rFonts w:ascii="Arial" w:hAnsi="Arial" w:cs="Arial"/>
                  <w:b/>
                  <w:bCs/>
                  <w:color w:val="0000FF"/>
                  <w:sz w:val="16"/>
                  <w:szCs w:val="16"/>
                </w:rPr>
                <w:t>R1-2500163</w:t>
              </w:r>
            </w:hyperlink>
          </w:p>
        </w:tc>
        <w:tc>
          <w:tcPr>
            <w:tcW w:w="5670" w:type="dxa"/>
            <w:tcBorders>
              <w:top w:val="nil"/>
              <w:left w:val="nil"/>
              <w:bottom w:val="single" w:sz="4" w:space="0" w:color="A6A6A6"/>
              <w:right w:val="single" w:sz="4" w:space="0" w:color="A6A6A6"/>
            </w:tcBorders>
            <w:shd w:val="clear" w:color="auto" w:fill="auto"/>
          </w:tcPr>
          <w:p w14:paraId="54D7EDBF" w14:textId="77777777" w:rsidR="00A46BD4" w:rsidRDefault="00772258">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AC89FC9" w14:textId="77777777" w:rsidR="00A46BD4" w:rsidRDefault="00772258">
            <w:pPr>
              <w:snapToGrid w:val="0"/>
              <w:rPr>
                <w:sz w:val="18"/>
                <w:szCs w:val="18"/>
              </w:rPr>
            </w:pPr>
            <w:r>
              <w:rPr>
                <w:rFonts w:ascii="Arial" w:hAnsi="Arial" w:cs="Arial"/>
                <w:sz w:val="16"/>
                <w:szCs w:val="16"/>
              </w:rPr>
              <w:t>Spreadtrum, UNISOC</w:t>
            </w:r>
          </w:p>
        </w:tc>
      </w:tr>
      <w:tr w:rsidR="00A46BD4" w14:paraId="5FF37EF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530CB4" w14:textId="77777777" w:rsidR="00A46BD4" w:rsidRDefault="00772258">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011AFB62" w14:textId="77777777" w:rsidR="00A46BD4" w:rsidRDefault="00285955">
            <w:pPr>
              <w:snapToGrid w:val="0"/>
              <w:rPr>
                <w:sz w:val="18"/>
                <w:szCs w:val="18"/>
              </w:rPr>
            </w:pPr>
            <w:hyperlink r:id="rId19" w:history="1">
              <w:r w:rsidR="00772258">
                <w:rPr>
                  <w:rStyle w:val="Hyperlink"/>
                  <w:rFonts w:ascii="Arial" w:hAnsi="Arial" w:cs="Arial"/>
                  <w:b/>
                  <w:bCs/>
                  <w:color w:val="0000FF"/>
                  <w:sz w:val="16"/>
                  <w:szCs w:val="16"/>
                </w:rPr>
                <w:t>R1-2500217</w:t>
              </w:r>
            </w:hyperlink>
          </w:p>
        </w:tc>
        <w:tc>
          <w:tcPr>
            <w:tcW w:w="5670" w:type="dxa"/>
            <w:tcBorders>
              <w:top w:val="nil"/>
              <w:left w:val="nil"/>
              <w:bottom w:val="single" w:sz="4" w:space="0" w:color="A6A6A6"/>
              <w:right w:val="single" w:sz="4" w:space="0" w:color="A6A6A6"/>
            </w:tcBorders>
            <w:shd w:val="clear" w:color="auto" w:fill="auto"/>
          </w:tcPr>
          <w:p w14:paraId="032A959A" w14:textId="77777777" w:rsidR="00A46BD4" w:rsidRDefault="00772258">
            <w:pPr>
              <w:snapToGrid w:val="0"/>
              <w:rPr>
                <w:sz w:val="18"/>
                <w:szCs w:val="18"/>
              </w:rPr>
            </w:pPr>
            <w:r>
              <w:rPr>
                <w:rFonts w:ascii="Arial" w:hAnsi="Arial" w:cs="Arial"/>
                <w:sz w:val="16"/>
                <w:szCs w:val="16"/>
              </w:rPr>
              <w:t>Views on enhancement for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13B9F4DD" w14:textId="77777777" w:rsidR="00A46BD4" w:rsidRDefault="00772258">
            <w:pPr>
              <w:snapToGrid w:val="0"/>
              <w:rPr>
                <w:sz w:val="18"/>
                <w:szCs w:val="18"/>
              </w:rPr>
            </w:pPr>
            <w:r>
              <w:rPr>
                <w:rFonts w:ascii="Arial" w:hAnsi="Arial" w:cs="Arial"/>
                <w:sz w:val="16"/>
                <w:szCs w:val="16"/>
              </w:rPr>
              <w:t>CATT</w:t>
            </w:r>
          </w:p>
        </w:tc>
      </w:tr>
      <w:tr w:rsidR="00A46BD4" w14:paraId="7A2BC4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5994AB" w14:textId="77777777" w:rsidR="00A46BD4" w:rsidRDefault="00772258">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6A92D40" w14:textId="77777777" w:rsidR="00A46BD4" w:rsidRDefault="00285955">
            <w:pPr>
              <w:snapToGrid w:val="0"/>
              <w:rPr>
                <w:sz w:val="18"/>
                <w:szCs w:val="18"/>
              </w:rPr>
            </w:pPr>
            <w:hyperlink r:id="rId20" w:history="1">
              <w:r w:rsidR="00772258">
                <w:rPr>
                  <w:rStyle w:val="Hyperlink"/>
                  <w:rFonts w:ascii="Arial" w:hAnsi="Arial" w:cs="Arial"/>
                  <w:b/>
                  <w:bCs/>
                  <w:color w:val="0000FF"/>
                  <w:sz w:val="16"/>
                  <w:szCs w:val="16"/>
                </w:rPr>
                <w:t>R1-2500240</w:t>
              </w:r>
            </w:hyperlink>
          </w:p>
        </w:tc>
        <w:tc>
          <w:tcPr>
            <w:tcW w:w="5670" w:type="dxa"/>
            <w:tcBorders>
              <w:top w:val="nil"/>
              <w:left w:val="nil"/>
              <w:bottom w:val="single" w:sz="4" w:space="0" w:color="A6A6A6"/>
              <w:right w:val="single" w:sz="4" w:space="0" w:color="A6A6A6"/>
            </w:tcBorders>
            <w:shd w:val="clear" w:color="auto" w:fill="auto"/>
          </w:tcPr>
          <w:p w14:paraId="3339D4E1" w14:textId="77777777" w:rsidR="00A46BD4" w:rsidRDefault="00772258">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CA89367" w14:textId="77777777" w:rsidR="00A46BD4" w:rsidRDefault="00772258">
            <w:pPr>
              <w:snapToGrid w:val="0"/>
              <w:rPr>
                <w:sz w:val="18"/>
                <w:szCs w:val="18"/>
              </w:rPr>
            </w:pPr>
            <w:r>
              <w:rPr>
                <w:rFonts w:ascii="Arial" w:hAnsi="Arial" w:cs="Arial"/>
                <w:sz w:val="16"/>
                <w:szCs w:val="16"/>
              </w:rPr>
              <w:t>TCL</w:t>
            </w:r>
          </w:p>
        </w:tc>
      </w:tr>
      <w:tr w:rsidR="00A46BD4" w14:paraId="44A289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12433F" w14:textId="77777777" w:rsidR="00A46BD4" w:rsidRDefault="00772258">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63AAB19C" w14:textId="77777777" w:rsidR="00A46BD4" w:rsidRDefault="00285955">
            <w:pPr>
              <w:snapToGrid w:val="0"/>
              <w:rPr>
                <w:sz w:val="18"/>
                <w:szCs w:val="18"/>
              </w:rPr>
            </w:pPr>
            <w:hyperlink r:id="rId21" w:history="1">
              <w:r w:rsidR="00772258">
                <w:rPr>
                  <w:rStyle w:val="Hyperlink"/>
                  <w:rFonts w:ascii="Arial" w:hAnsi="Arial" w:cs="Arial"/>
                  <w:b/>
                  <w:bCs/>
                  <w:color w:val="0000FF"/>
                  <w:sz w:val="16"/>
                  <w:szCs w:val="16"/>
                </w:rPr>
                <w:t>R1-2500241</w:t>
              </w:r>
            </w:hyperlink>
          </w:p>
        </w:tc>
        <w:tc>
          <w:tcPr>
            <w:tcW w:w="5670" w:type="dxa"/>
            <w:tcBorders>
              <w:top w:val="nil"/>
              <w:left w:val="nil"/>
              <w:bottom w:val="single" w:sz="4" w:space="0" w:color="A6A6A6"/>
              <w:right w:val="single" w:sz="4" w:space="0" w:color="A6A6A6"/>
            </w:tcBorders>
            <w:shd w:val="clear" w:color="auto" w:fill="auto"/>
          </w:tcPr>
          <w:p w14:paraId="266C92E7"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E4C6A9B" w14:textId="77777777" w:rsidR="00A46BD4" w:rsidRDefault="00772258">
            <w:pPr>
              <w:snapToGrid w:val="0"/>
              <w:rPr>
                <w:sz w:val="18"/>
                <w:szCs w:val="18"/>
              </w:rPr>
            </w:pPr>
            <w:r>
              <w:rPr>
                <w:rFonts w:ascii="Arial" w:hAnsi="Arial" w:cs="Arial"/>
                <w:sz w:val="16"/>
                <w:szCs w:val="16"/>
              </w:rPr>
              <w:t>ZTE Corporation, Sanechips</w:t>
            </w:r>
          </w:p>
        </w:tc>
      </w:tr>
      <w:tr w:rsidR="00A46BD4" w14:paraId="4C7764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72D7FB" w14:textId="77777777" w:rsidR="00A46BD4" w:rsidRDefault="00772258">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12D485BD" w14:textId="77777777" w:rsidR="00A46BD4" w:rsidRDefault="00285955">
            <w:pPr>
              <w:snapToGrid w:val="0"/>
              <w:rPr>
                <w:sz w:val="18"/>
                <w:szCs w:val="18"/>
              </w:rPr>
            </w:pPr>
            <w:hyperlink r:id="rId22" w:history="1">
              <w:r w:rsidR="00772258">
                <w:rPr>
                  <w:rStyle w:val="Hyperlink"/>
                  <w:rFonts w:ascii="Arial" w:hAnsi="Arial" w:cs="Arial"/>
                  <w:b/>
                  <w:bCs/>
                  <w:color w:val="0000FF"/>
                  <w:sz w:val="16"/>
                  <w:szCs w:val="16"/>
                </w:rPr>
                <w:t>R1-2500279</w:t>
              </w:r>
            </w:hyperlink>
          </w:p>
        </w:tc>
        <w:tc>
          <w:tcPr>
            <w:tcW w:w="5670" w:type="dxa"/>
            <w:tcBorders>
              <w:top w:val="nil"/>
              <w:left w:val="nil"/>
              <w:bottom w:val="single" w:sz="4" w:space="0" w:color="A6A6A6"/>
              <w:right w:val="single" w:sz="4" w:space="0" w:color="A6A6A6"/>
            </w:tcBorders>
            <w:shd w:val="clear" w:color="auto" w:fill="auto"/>
          </w:tcPr>
          <w:p w14:paraId="7E1B570F"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9E7CB83" w14:textId="77777777" w:rsidR="00A46BD4" w:rsidRDefault="00772258">
            <w:pPr>
              <w:snapToGrid w:val="0"/>
              <w:rPr>
                <w:sz w:val="18"/>
                <w:szCs w:val="18"/>
              </w:rPr>
            </w:pPr>
            <w:r>
              <w:rPr>
                <w:rFonts w:ascii="Arial" w:hAnsi="Arial" w:cs="Arial"/>
                <w:sz w:val="16"/>
                <w:szCs w:val="16"/>
              </w:rPr>
              <w:t>CMCC</w:t>
            </w:r>
          </w:p>
        </w:tc>
      </w:tr>
      <w:tr w:rsidR="00A46BD4" w14:paraId="52898DC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58D707" w14:textId="77777777" w:rsidR="00A46BD4" w:rsidRDefault="00772258">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3A3DF9AA" w14:textId="77777777" w:rsidR="00A46BD4" w:rsidRDefault="00285955">
            <w:pPr>
              <w:snapToGrid w:val="0"/>
              <w:rPr>
                <w:sz w:val="18"/>
                <w:szCs w:val="18"/>
              </w:rPr>
            </w:pPr>
            <w:hyperlink r:id="rId23" w:history="1">
              <w:r w:rsidR="00772258">
                <w:rPr>
                  <w:rStyle w:val="Hyperlink"/>
                  <w:rFonts w:ascii="Arial" w:hAnsi="Arial" w:cs="Arial"/>
                  <w:b/>
                  <w:bCs/>
                  <w:color w:val="0000FF"/>
                  <w:sz w:val="16"/>
                  <w:szCs w:val="16"/>
                </w:rPr>
                <w:t>R1-2500342</w:t>
              </w:r>
            </w:hyperlink>
          </w:p>
        </w:tc>
        <w:tc>
          <w:tcPr>
            <w:tcW w:w="5670" w:type="dxa"/>
            <w:tcBorders>
              <w:top w:val="nil"/>
              <w:left w:val="nil"/>
              <w:bottom w:val="single" w:sz="4" w:space="0" w:color="A6A6A6"/>
              <w:right w:val="single" w:sz="4" w:space="0" w:color="A6A6A6"/>
            </w:tcBorders>
            <w:shd w:val="clear" w:color="auto" w:fill="auto"/>
          </w:tcPr>
          <w:p w14:paraId="769FCB97" w14:textId="77777777" w:rsidR="00A46BD4" w:rsidRDefault="00772258">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6B526214" w14:textId="77777777" w:rsidR="00A46BD4" w:rsidRDefault="00772258">
            <w:pPr>
              <w:snapToGrid w:val="0"/>
              <w:rPr>
                <w:sz w:val="18"/>
                <w:szCs w:val="18"/>
              </w:rPr>
            </w:pPr>
            <w:r>
              <w:rPr>
                <w:rFonts w:ascii="Arial" w:hAnsi="Arial" w:cs="Arial"/>
                <w:sz w:val="16"/>
                <w:szCs w:val="16"/>
              </w:rPr>
              <w:t>vivo</w:t>
            </w:r>
          </w:p>
        </w:tc>
      </w:tr>
      <w:tr w:rsidR="00A46BD4" w14:paraId="06C5B37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10F685" w14:textId="77777777" w:rsidR="00A46BD4" w:rsidRDefault="00772258">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5FCDFD05" w14:textId="77777777" w:rsidR="00A46BD4" w:rsidRDefault="00285955">
            <w:pPr>
              <w:snapToGrid w:val="0"/>
              <w:rPr>
                <w:sz w:val="18"/>
                <w:szCs w:val="18"/>
              </w:rPr>
            </w:pPr>
            <w:hyperlink r:id="rId24" w:history="1">
              <w:r w:rsidR="00772258">
                <w:rPr>
                  <w:rStyle w:val="Hyperlink"/>
                  <w:rFonts w:ascii="Arial" w:hAnsi="Arial" w:cs="Arial"/>
                  <w:b/>
                  <w:bCs/>
                  <w:color w:val="0000FF"/>
                  <w:sz w:val="16"/>
                  <w:szCs w:val="16"/>
                </w:rPr>
                <w:t>R1-2500377</w:t>
              </w:r>
            </w:hyperlink>
          </w:p>
        </w:tc>
        <w:tc>
          <w:tcPr>
            <w:tcW w:w="5670" w:type="dxa"/>
            <w:tcBorders>
              <w:top w:val="nil"/>
              <w:left w:val="nil"/>
              <w:bottom w:val="single" w:sz="4" w:space="0" w:color="A6A6A6"/>
              <w:right w:val="single" w:sz="4" w:space="0" w:color="A6A6A6"/>
            </w:tcBorders>
            <w:shd w:val="clear" w:color="auto" w:fill="auto"/>
          </w:tcPr>
          <w:p w14:paraId="7C708534" w14:textId="77777777" w:rsidR="00A46BD4" w:rsidRDefault="00772258">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03B30B50" w14:textId="77777777" w:rsidR="00A46BD4" w:rsidRDefault="00772258">
            <w:pPr>
              <w:snapToGrid w:val="0"/>
              <w:rPr>
                <w:sz w:val="18"/>
                <w:szCs w:val="18"/>
              </w:rPr>
            </w:pPr>
            <w:r>
              <w:rPr>
                <w:rFonts w:ascii="Arial" w:hAnsi="Arial" w:cs="Arial"/>
                <w:sz w:val="16"/>
                <w:szCs w:val="16"/>
              </w:rPr>
              <w:t>China Telecom Corporation Ltd.</w:t>
            </w:r>
          </w:p>
        </w:tc>
      </w:tr>
      <w:tr w:rsidR="00A46BD4" w14:paraId="5DDA66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818C14" w14:textId="77777777" w:rsidR="00A46BD4" w:rsidRDefault="00772258">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29E7C48B" w14:textId="77777777" w:rsidR="00A46BD4" w:rsidRDefault="00285955">
            <w:pPr>
              <w:snapToGrid w:val="0"/>
              <w:rPr>
                <w:sz w:val="18"/>
                <w:szCs w:val="18"/>
              </w:rPr>
            </w:pPr>
            <w:hyperlink r:id="rId25" w:history="1">
              <w:r w:rsidR="00772258">
                <w:rPr>
                  <w:rStyle w:val="Hyperlink"/>
                  <w:rFonts w:ascii="Arial" w:hAnsi="Arial" w:cs="Arial"/>
                  <w:b/>
                  <w:bCs/>
                  <w:color w:val="0000FF"/>
                  <w:sz w:val="16"/>
                  <w:szCs w:val="16"/>
                </w:rPr>
                <w:t>R1-2500470</w:t>
              </w:r>
            </w:hyperlink>
          </w:p>
        </w:tc>
        <w:tc>
          <w:tcPr>
            <w:tcW w:w="5670" w:type="dxa"/>
            <w:tcBorders>
              <w:top w:val="nil"/>
              <w:left w:val="nil"/>
              <w:bottom w:val="single" w:sz="4" w:space="0" w:color="A6A6A6"/>
              <w:right w:val="single" w:sz="4" w:space="0" w:color="A6A6A6"/>
            </w:tcBorders>
            <w:shd w:val="clear" w:color="auto" w:fill="auto"/>
          </w:tcPr>
          <w:p w14:paraId="3B6BC3D7" w14:textId="77777777" w:rsidR="00A46BD4" w:rsidRDefault="00772258">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044E38D" w14:textId="77777777" w:rsidR="00A46BD4" w:rsidRDefault="00772258">
            <w:pPr>
              <w:snapToGrid w:val="0"/>
              <w:rPr>
                <w:sz w:val="18"/>
                <w:szCs w:val="18"/>
              </w:rPr>
            </w:pPr>
            <w:r>
              <w:rPr>
                <w:rFonts w:ascii="Arial" w:hAnsi="Arial" w:cs="Arial"/>
                <w:sz w:val="16"/>
                <w:szCs w:val="16"/>
              </w:rPr>
              <w:t>OPPO</w:t>
            </w:r>
          </w:p>
        </w:tc>
      </w:tr>
      <w:tr w:rsidR="00A46BD4" w14:paraId="1FB65C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AA54C2" w14:textId="77777777" w:rsidR="00A46BD4" w:rsidRDefault="00772258">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078249BB" w14:textId="77777777" w:rsidR="00A46BD4" w:rsidRDefault="00285955">
            <w:pPr>
              <w:snapToGrid w:val="0"/>
              <w:rPr>
                <w:sz w:val="18"/>
                <w:szCs w:val="18"/>
              </w:rPr>
            </w:pPr>
            <w:hyperlink r:id="rId26" w:history="1">
              <w:r w:rsidR="00772258">
                <w:rPr>
                  <w:rStyle w:val="Hyperlink"/>
                  <w:rFonts w:ascii="Arial" w:hAnsi="Arial" w:cs="Arial"/>
                  <w:b/>
                  <w:bCs/>
                  <w:color w:val="0000FF"/>
                  <w:sz w:val="16"/>
                  <w:szCs w:val="16"/>
                </w:rPr>
                <w:t>R1-2500513</w:t>
              </w:r>
            </w:hyperlink>
          </w:p>
        </w:tc>
        <w:tc>
          <w:tcPr>
            <w:tcW w:w="5670" w:type="dxa"/>
            <w:tcBorders>
              <w:top w:val="nil"/>
              <w:left w:val="nil"/>
              <w:bottom w:val="single" w:sz="4" w:space="0" w:color="A6A6A6"/>
              <w:right w:val="single" w:sz="4" w:space="0" w:color="A6A6A6"/>
            </w:tcBorders>
            <w:shd w:val="clear" w:color="auto" w:fill="auto"/>
          </w:tcPr>
          <w:p w14:paraId="2C5347B4" w14:textId="77777777" w:rsidR="00A46BD4" w:rsidRDefault="00772258">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11F283C8" w14:textId="77777777" w:rsidR="00A46BD4" w:rsidRDefault="00772258">
            <w:pPr>
              <w:snapToGrid w:val="0"/>
              <w:rPr>
                <w:sz w:val="18"/>
                <w:szCs w:val="18"/>
              </w:rPr>
            </w:pPr>
            <w:r>
              <w:rPr>
                <w:rFonts w:ascii="Arial" w:hAnsi="Arial" w:cs="Arial"/>
                <w:sz w:val="16"/>
                <w:szCs w:val="16"/>
              </w:rPr>
              <w:t>Ofinno</w:t>
            </w:r>
          </w:p>
        </w:tc>
      </w:tr>
      <w:tr w:rsidR="00A46BD4" w14:paraId="0E1E75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1154CC" w14:textId="77777777" w:rsidR="00A46BD4" w:rsidRDefault="00772258">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5DEED32D" w14:textId="77777777" w:rsidR="00A46BD4" w:rsidRDefault="00285955">
            <w:pPr>
              <w:snapToGrid w:val="0"/>
              <w:rPr>
                <w:sz w:val="18"/>
                <w:szCs w:val="18"/>
              </w:rPr>
            </w:pPr>
            <w:hyperlink r:id="rId27" w:history="1">
              <w:r w:rsidR="00772258">
                <w:rPr>
                  <w:rStyle w:val="Hyperlink"/>
                  <w:rFonts w:ascii="Arial" w:hAnsi="Arial" w:cs="Arial"/>
                  <w:b/>
                  <w:bCs/>
                  <w:color w:val="0000FF"/>
                  <w:sz w:val="16"/>
                  <w:szCs w:val="16"/>
                </w:rPr>
                <w:t>R1-2500569</w:t>
              </w:r>
            </w:hyperlink>
          </w:p>
        </w:tc>
        <w:tc>
          <w:tcPr>
            <w:tcW w:w="5670" w:type="dxa"/>
            <w:tcBorders>
              <w:top w:val="nil"/>
              <w:left w:val="nil"/>
              <w:bottom w:val="single" w:sz="4" w:space="0" w:color="A6A6A6"/>
              <w:right w:val="single" w:sz="4" w:space="0" w:color="A6A6A6"/>
            </w:tcBorders>
            <w:shd w:val="clear" w:color="auto" w:fill="auto"/>
          </w:tcPr>
          <w:p w14:paraId="2E28409D" w14:textId="77777777" w:rsidR="00A46BD4" w:rsidRDefault="00772258">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94383A7" w14:textId="77777777" w:rsidR="00A46BD4" w:rsidRDefault="00772258">
            <w:pPr>
              <w:snapToGrid w:val="0"/>
              <w:rPr>
                <w:sz w:val="18"/>
                <w:szCs w:val="18"/>
              </w:rPr>
            </w:pPr>
            <w:r>
              <w:rPr>
                <w:rFonts w:ascii="Arial" w:hAnsi="Arial" w:cs="Arial"/>
                <w:sz w:val="16"/>
                <w:szCs w:val="16"/>
              </w:rPr>
              <w:t>LG Electronics</w:t>
            </w:r>
          </w:p>
        </w:tc>
      </w:tr>
      <w:tr w:rsidR="00A46BD4" w14:paraId="68E9E1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18DEB64" w14:textId="77777777" w:rsidR="00A46BD4" w:rsidRDefault="00772258">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C8C30E5" w14:textId="77777777" w:rsidR="00A46BD4" w:rsidRDefault="00285955">
            <w:pPr>
              <w:snapToGrid w:val="0"/>
              <w:rPr>
                <w:sz w:val="18"/>
                <w:szCs w:val="18"/>
              </w:rPr>
            </w:pPr>
            <w:hyperlink r:id="rId28" w:history="1">
              <w:r w:rsidR="00772258">
                <w:rPr>
                  <w:rStyle w:val="Hyperlink"/>
                  <w:rFonts w:ascii="Arial" w:hAnsi="Arial" w:cs="Arial"/>
                  <w:b/>
                  <w:bCs/>
                  <w:color w:val="0000FF"/>
                  <w:sz w:val="16"/>
                  <w:szCs w:val="16"/>
                </w:rPr>
                <w:t>R1-2500592</w:t>
              </w:r>
            </w:hyperlink>
          </w:p>
        </w:tc>
        <w:tc>
          <w:tcPr>
            <w:tcW w:w="5670" w:type="dxa"/>
            <w:tcBorders>
              <w:top w:val="nil"/>
              <w:left w:val="nil"/>
              <w:bottom w:val="single" w:sz="4" w:space="0" w:color="A6A6A6"/>
              <w:right w:val="single" w:sz="4" w:space="0" w:color="A6A6A6"/>
            </w:tcBorders>
            <w:shd w:val="clear" w:color="auto" w:fill="auto"/>
          </w:tcPr>
          <w:p w14:paraId="293CABAB" w14:textId="77777777" w:rsidR="00A46BD4" w:rsidRDefault="00772258">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79276F2" w14:textId="77777777" w:rsidR="00A46BD4" w:rsidRDefault="00772258">
            <w:pPr>
              <w:snapToGrid w:val="0"/>
              <w:rPr>
                <w:sz w:val="18"/>
                <w:szCs w:val="18"/>
              </w:rPr>
            </w:pPr>
            <w:r>
              <w:rPr>
                <w:rFonts w:ascii="Arial" w:hAnsi="Arial" w:cs="Arial"/>
                <w:sz w:val="16"/>
                <w:szCs w:val="16"/>
              </w:rPr>
              <w:t>NEC</w:t>
            </w:r>
          </w:p>
        </w:tc>
      </w:tr>
      <w:tr w:rsidR="00A46BD4" w14:paraId="2AF9E5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8679A9" w14:textId="77777777" w:rsidR="00A46BD4" w:rsidRDefault="00772258">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14F62C5A" w14:textId="77777777" w:rsidR="00A46BD4" w:rsidRDefault="00285955">
            <w:pPr>
              <w:snapToGrid w:val="0"/>
              <w:rPr>
                <w:sz w:val="18"/>
                <w:szCs w:val="18"/>
              </w:rPr>
            </w:pPr>
            <w:hyperlink r:id="rId29" w:history="1">
              <w:r w:rsidR="00772258">
                <w:rPr>
                  <w:rStyle w:val="Hyperlink"/>
                  <w:rFonts w:ascii="Arial" w:hAnsi="Arial" w:cs="Arial"/>
                  <w:b/>
                  <w:bCs/>
                  <w:color w:val="0000FF"/>
                  <w:sz w:val="16"/>
                  <w:szCs w:val="16"/>
                </w:rPr>
                <w:t>R1-2500645</w:t>
              </w:r>
            </w:hyperlink>
          </w:p>
        </w:tc>
        <w:tc>
          <w:tcPr>
            <w:tcW w:w="5670" w:type="dxa"/>
            <w:tcBorders>
              <w:top w:val="nil"/>
              <w:left w:val="nil"/>
              <w:bottom w:val="single" w:sz="4" w:space="0" w:color="A6A6A6"/>
              <w:right w:val="single" w:sz="4" w:space="0" w:color="A6A6A6"/>
            </w:tcBorders>
            <w:shd w:val="clear" w:color="auto" w:fill="auto"/>
          </w:tcPr>
          <w:p w14:paraId="43103829"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04750F6" w14:textId="77777777" w:rsidR="00A46BD4" w:rsidRDefault="00772258">
            <w:pPr>
              <w:snapToGrid w:val="0"/>
              <w:rPr>
                <w:sz w:val="18"/>
                <w:szCs w:val="18"/>
              </w:rPr>
            </w:pPr>
            <w:r>
              <w:rPr>
                <w:rFonts w:ascii="Arial" w:hAnsi="Arial" w:cs="Arial"/>
                <w:sz w:val="16"/>
                <w:szCs w:val="16"/>
              </w:rPr>
              <w:t>Sony</w:t>
            </w:r>
          </w:p>
        </w:tc>
      </w:tr>
      <w:tr w:rsidR="00A46BD4" w14:paraId="63B174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F698E7" w14:textId="77777777" w:rsidR="00A46BD4" w:rsidRDefault="00772258">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4254ADA9" w14:textId="77777777" w:rsidR="00A46BD4" w:rsidRDefault="00285955">
            <w:pPr>
              <w:snapToGrid w:val="0"/>
              <w:rPr>
                <w:sz w:val="18"/>
                <w:szCs w:val="18"/>
              </w:rPr>
            </w:pPr>
            <w:hyperlink r:id="rId30" w:history="1">
              <w:r w:rsidR="00772258">
                <w:rPr>
                  <w:rStyle w:val="Hyperlink"/>
                  <w:rFonts w:ascii="Arial" w:hAnsi="Arial" w:cs="Arial"/>
                  <w:b/>
                  <w:bCs/>
                  <w:color w:val="0000FF"/>
                  <w:sz w:val="16"/>
                  <w:szCs w:val="16"/>
                </w:rPr>
                <w:t>R1-2500671</w:t>
              </w:r>
            </w:hyperlink>
          </w:p>
        </w:tc>
        <w:tc>
          <w:tcPr>
            <w:tcW w:w="5670" w:type="dxa"/>
            <w:tcBorders>
              <w:top w:val="nil"/>
              <w:left w:val="nil"/>
              <w:bottom w:val="single" w:sz="4" w:space="0" w:color="A6A6A6"/>
              <w:right w:val="single" w:sz="4" w:space="0" w:color="A6A6A6"/>
            </w:tcBorders>
            <w:shd w:val="clear" w:color="auto" w:fill="auto"/>
          </w:tcPr>
          <w:p w14:paraId="4596FAC5"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C1F3141" w14:textId="77777777" w:rsidR="00A46BD4" w:rsidRDefault="00772258">
            <w:pPr>
              <w:snapToGrid w:val="0"/>
              <w:rPr>
                <w:sz w:val="18"/>
                <w:szCs w:val="18"/>
              </w:rPr>
            </w:pPr>
            <w:r>
              <w:rPr>
                <w:rFonts w:ascii="Arial" w:hAnsi="Arial" w:cs="Arial"/>
                <w:sz w:val="16"/>
                <w:szCs w:val="16"/>
              </w:rPr>
              <w:t>Ruijie Networks Co. Ltd</w:t>
            </w:r>
          </w:p>
        </w:tc>
      </w:tr>
      <w:tr w:rsidR="00A46BD4" w14:paraId="07E1DB1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D74BC0" w14:textId="77777777" w:rsidR="00A46BD4" w:rsidRDefault="00772258">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4381D23A" w14:textId="77777777" w:rsidR="00A46BD4" w:rsidRDefault="00285955">
            <w:pPr>
              <w:snapToGrid w:val="0"/>
              <w:rPr>
                <w:sz w:val="18"/>
                <w:szCs w:val="18"/>
              </w:rPr>
            </w:pPr>
            <w:hyperlink r:id="rId31" w:history="1">
              <w:r w:rsidR="00772258">
                <w:rPr>
                  <w:rStyle w:val="Hyperlink"/>
                  <w:rFonts w:ascii="Arial" w:hAnsi="Arial" w:cs="Arial"/>
                  <w:b/>
                  <w:bCs/>
                  <w:color w:val="0000FF"/>
                  <w:sz w:val="16"/>
                  <w:szCs w:val="16"/>
                </w:rPr>
                <w:t>R1-2500699</w:t>
              </w:r>
            </w:hyperlink>
          </w:p>
        </w:tc>
        <w:tc>
          <w:tcPr>
            <w:tcW w:w="5670" w:type="dxa"/>
            <w:tcBorders>
              <w:top w:val="nil"/>
              <w:left w:val="nil"/>
              <w:bottom w:val="single" w:sz="4" w:space="0" w:color="A6A6A6"/>
              <w:right w:val="single" w:sz="4" w:space="0" w:color="A6A6A6"/>
            </w:tcBorders>
            <w:shd w:val="clear" w:color="auto" w:fill="auto"/>
          </w:tcPr>
          <w:p w14:paraId="666ACDDD"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A688C7A" w14:textId="77777777" w:rsidR="00A46BD4" w:rsidRDefault="00772258">
            <w:pPr>
              <w:snapToGrid w:val="0"/>
              <w:rPr>
                <w:sz w:val="18"/>
                <w:szCs w:val="18"/>
              </w:rPr>
            </w:pPr>
            <w:r>
              <w:rPr>
                <w:rFonts w:ascii="Arial" w:hAnsi="Arial" w:cs="Arial"/>
                <w:sz w:val="16"/>
                <w:szCs w:val="16"/>
              </w:rPr>
              <w:t>Lenovo</w:t>
            </w:r>
          </w:p>
        </w:tc>
      </w:tr>
      <w:tr w:rsidR="00A46BD4" w14:paraId="5C6C76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9EF916" w14:textId="77777777" w:rsidR="00A46BD4" w:rsidRDefault="00772258">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3C6CB3C" w14:textId="77777777" w:rsidR="00A46BD4" w:rsidRDefault="00285955">
            <w:pPr>
              <w:snapToGrid w:val="0"/>
              <w:rPr>
                <w:sz w:val="18"/>
                <w:szCs w:val="18"/>
              </w:rPr>
            </w:pPr>
            <w:hyperlink r:id="rId32" w:history="1">
              <w:r w:rsidR="00772258">
                <w:rPr>
                  <w:rStyle w:val="Hyperlink"/>
                  <w:rFonts w:ascii="Arial" w:hAnsi="Arial" w:cs="Arial"/>
                  <w:b/>
                  <w:bCs/>
                  <w:color w:val="0000FF"/>
                  <w:sz w:val="16"/>
                  <w:szCs w:val="16"/>
                </w:rPr>
                <w:t>R1-2500725</w:t>
              </w:r>
            </w:hyperlink>
          </w:p>
        </w:tc>
        <w:tc>
          <w:tcPr>
            <w:tcW w:w="5670" w:type="dxa"/>
            <w:tcBorders>
              <w:top w:val="nil"/>
              <w:left w:val="nil"/>
              <w:bottom w:val="single" w:sz="4" w:space="0" w:color="A6A6A6"/>
              <w:right w:val="single" w:sz="4" w:space="0" w:color="A6A6A6"/>
            </w:tcBorders>
            <w:shd w:val="clear" w:color="auto" w:fill="auto"/>
          </w:tcPr>
          <w:p w14:paraId="6C6F9B94"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0B0745B" w14:textId="77777777" w:rsidR="00A46BD4" w:rsidRDefault="00772258">
            <w:pPr>
              <w:snapToGrid w:val="0"/>
              <w:rPr>
                <w:sz w:val="18"/>
                <w:szCs w:val="18"/>
              </w:rPr>
            </w:pPr>
            <w:r>
              <w:rPr>
                <w:rFonts w:ascii="Arial" w:hAnsi="Arial" w:cs="Arial"/>
                <w:sz w:val="16"/>
                <w:szCs w:val="16"/>
              </w:rPr>
              <w:t>Xiaomi</w:t>
            </w:r>
          </w:p>
        </w:tc>
      </w:tr>
      <w:tr w:rsidR="00A46BD4" w14:paraId="751E6A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10322B" w14:textId="77777777" w:rsidR="00A46BD4" w:rsidRDefault="00772258">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30616521" w14:textId="77777777" w:rsidR="00A46BD4" w:rsidRDefault="00285955">
            <w:pPr>
              <w:snapToGrid w:val="0"/>
              <w:rPr>
                <w:sz w:val="18"/>
                <w:szCs w:val="18"/>
              </w:rPr>
            </w:pPr>
            <w:hyperlink r:id="rId33" w:history="1">
              <w:r w:rsidR="00772258">
                <w:rPr>
                  <w:rStyle w:val="Hyperlink"/>
                  <w:rFonts w:ascii="Arial" w:hAnsi="Arial" w:cs="Arial"/>
                  <w:b/>
                  <w:bCs/>
                  <w:color w:val="0000FF"/>
                  <w:sz w:val="16"/>
                  <w:szCs w:val="16"/>
                </w:rPr>
                <w:t>R1-2500771</w:t>
              </w:r>
            </w:hyperlink>
          </w:p>
        </w:tc>
        <w:tc>
          <w:tcPr>
            <w:tcW w:w="5670" w:type="dxa"/>
            <w:tcBorders>
              <w:top w:val="nil"/>
              <w:left w:val="nil"/>
              <w:bottom w:val="single" w:sz="4" w:space="0" w:color="A6A6A6"/>
              <w:right w:val="single" w:sz="4" w:space="0" w:color="A6A6A6"/>
            </w:tcBorders>
            <w:shd w:val="clear" w:color="auto" w:fill="auto"/>
          </w:tcPr>
          <w:p w14:paraId="23715DBC" w14:textId="77777777" w:rsidR="00A46BD4" w:rsidRDefault="00772258">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4F25B85B" w14:textId="77777777" w:rsidR="00A46BD4" w:rsidRDefault="00772258">
            <w:pPr>
              <w:snapToGrid w:val="0"/>
              <w:rPr>
                <w:sz w:val="18"/>
                <w:szCs w:val="18"/>
              </w:rPr>
            </w:pPr>
            <w:r>
              <w:rPr>
                <w:rFonts w:ascii="Arial" w:hAnsi="Arial" w:cs="Arial"/>
                <w:sz w:val="16"/>
                <w:szCs w:val="16"/>
              </w:rPr>
              <w:t>Apple</w:t>
            </w:r>
          </w:p>
        </w:tc>
      </w:tr>
      <w:tr w:rsidR="00A46BD4" w14:paraId="7AA7D3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F04798" w14:textId="77777777" w:rsidR="00A46BD4" w:rsidRDefault="00772258">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5EF761B7" w14:textId="77777777" w:rsidR="00A46BD4" w:rsidRDefault="00285955">
            <w:pPr>
              <w:snapToGrid w:val="0"/>
              <w:rPr>
                <w:sz w:val="18"/>
                <w:szCs w:val="18"/>
              </w:rPr>
            </w:pPr>
            <w:hyperlink r:id="rId34" w:history="1">
              <w:r w:rsidR="00772258">
                <w:rPr>
                  <w:rStyle w:val="Hyperlink"/>
                  <w:rFonts w:ascii="Arial" w:hAnsi="Arial" w:cs="Arial"/>
                  <w:b/>
                  <w:bCs/>
                  <w:color w:val="0000FF"/>
                  <w:sz w:val="16"/>
                  <w:szCs w:val="16"/>
                </w:rPr>
                <w:t>R1-2500839</w:t>
              </w:r>
            </w:hyperlink>
          </w:p>
        </w:tc>
        <w:tc>
          <w:tcPr>
            <w:tcW w:w="5670" w:type="dxa"/>
            <w:tcBorders>
              <w:top w:val="nil"/>
              <w:left w:val="nil"/>
              <w:bottom w:val="single" w:sz="4" w:space="0" w:color="A6A6A6"/>
              <w:right w:val="single" w:sz="4" w:space="0" w:color="A6A6A6"/>
            </w:tcBorders>
            <w:shd w:val="clear" w:color="auto" w:fill="auto"/>
          </w:tcPr>
          <w:p w14:paraId="536C9EF8" w14:textId="77777777" w:rsidR="00A46BD4" w:rsidRDefault="00772258">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091B62BE" w14:textId="77777777" w:rsidR="00A46BD4" w:rsidRDefault="00772258">
            <w:pPr>
              <w:snapToGrid w:val="0"/>
              <w:rPr>
                <w:sz w:val="18"/>
                <w:szCs w:val="18"/>
              </w:rPr>
            </w:pPr>
            <w:r>
              <w:rPr>
                <w:rFonts w:ascii="Arial" w:hAnsi="Arial" w:cs="Arial"/>
                <w:sz w:val="16"/>
                <w:szCs w:val="16"/>
              </w:rPr>
              <w:t>Samsung</w:t>
            </w:r>
          </w:p>
        </w:tc>
      </w:tr>
      <w:tr w:rsidR="00A46BD4" w14:paraId="2E41D1F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797707" w14:textId="77777777" w:rsidR="00A46BD4" w:rsidRDefault="00772258">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5D7F1E1" w14:textId="77777777" w:rsidR="00A46BD4" w:rsidRDefault="00285955">
            <w:pPr>
              <w:snapToGrid w:val="0"/>
              <w:rPr>
                <w:sz w:val="18"/>
                <w:szCs w:val="18"/>
              </w:rPr>
            </w:pPr>
            <w:hyperlink r:id="rId35" w:history="1">
              <w:r w:rsidR="00772258">
                <w:rPr>
                  <w:rStyle w:val="Hyperlink"/>
                  <w:rFonts w:ascii="Arial" w:hAnsi="Arial" w:cs="Arial"/>
                  <w:b/>
                  <w:bCs/>
                  <w:color w:val="0000FF"/>
                  <w:sz w:val="16"/>
                  <w:szCs w:val="16"/>
                </w:rPr>
                <w:t>R1-2500896</w:t>
              </w:r>
            </w:hyperlink>
          </w:p>
        </w:tc>
        <w:tc>
          <w:tcPr>
            <w:tcW w:w="5670" w:type="dxa"/>
            <w:tcBorders>
              <w:top w:val="single" w:sz="4" w:space="0" w:color="A6A6A6"/>
              <w:left w:val="nil"/>
              <w:bottom w:val="single" w:sz="4" w:space="0" w:color="A6A6A6"/>
              <w:right w:val="single" w:sz="4" w:space="0" w:color="A6A6A6"/>
            </w:tcBorders>
            <w:shd w:val="clear" w:color="auto" w:fill="auto"/>
          </w:tcPr>
          <w:p w14:paraId="38671044" w14:textId="77777777" w:rsidR="00A46BD4" w:rsidRDefault="00772258">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4E7DE23" w14:textId="77777777" w:rsidR="00A46BD4" w:rsidRDefault="00772258">
            <w:pPr>
              <w:snapToGrid w:val="0"/>
              <w:rPr>
                <w:sz w:val="18"/>
                <w:szCs w:val="18"/>
              </w:rPr>
            </w:pPr>
            <w:r>
              <w:rPr>
                <w:rFonts w:ascii="Arial" w:hAnsi="Arial" w:cs="Arial"/>
                <w:sz w:val="16"/>
                <w:szCs w:val="16"/>
              </w:rPr>
              <w:t>Nokia</w:t>
            </w:r>
          </w:p>
        </w:tc>
      </w:tr>
      <w:tr w:rsidR="00A46BD4" w14:paraId="4A2357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209DC4" w14:textId="77777777" w:rsidR="00A46BD4" w:rsidRDefault="00772258">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451220C" w14:textId="77777777" w:rsidR="00A46BD4" w:rsidRDefault="00285955">
            <w:pPr>
              <w:snapToGrid w:val="0"/>
              <w:rPr>
                <w:sz w:val="18"/>
                <w:szCs w:val="18"/>
              </w:rPr>
            </w:pPr>
            <w:hyperlink r:id="rId36" w:history="1">
              <w:r w:rsidR="00772258">
                <w:rPr>
                  <w:rStyle w:val="Hyperlink"/>
                  <w:rFonts w:ascii="Arial" w:hAnsi="Arial" w:cs="Arial"/>
                  <w:b/>
                  <w:bCs/>
                  <w:color w:val="0000FF"/>
                  <w:sz w:val="16"/>
                  <w:szCs w:val="16"/>
                </w:rPr>
                <w:t>R1-2500905</w:t>
              </w:r>
            </w:hyperlink>
          </w:p>
        </w:tc>
        <w:tc>
          <w:tcPr>
            <w:tcW w:w="5670" w:type="dxa"/>
            <w:tcBorders>
              <w:top w:val="single" w:sz="4" w:space="0" w:color="A6A6A6"/>
              <w:left w:val="nil"/>
              <w:bottom w:val="single" w:sz="4" w:space="0" w:color="A6A6A6"/>
              <w:right w:val="single" w:sz="4" w:space="0" w:color="A6A6A6"/>
            </w:tcBorders>
            <w:shd w:val="clear" w:color="auto" w:fill="auto"/>
          </w:tcPr>
          <w:p w14:paraId="279408E4"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525E732" w14:textId="77777777" w:rsidR="00A46BD4" w:rsidRDefault="00772258">
            <w:pPr>
              <w:snapToGrid w:val="0"/>
              <w:rPr>
                <w:sz w:val="18"/>
                <w:szCs w:val="18"/>
              </w:rPr>
            </w:pPr>
            <w:r>
              <w:rPr>
                <w:rFonts w:ascii="Arial" w:hAnsi="Arial" w:cs="Arial"/>
                <w:sz w:val="16"/>
                <w:szCs w:val="16"/>
              </w:rPr>
              <w:t>ETRI</w:t>
            </w:r>
          </w:p>
        </w:tc>
      </w:tr>
      <w:tr w:rsidR="00A46BD4" w14:paraId="135F210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D66C31" w14:textId="77777777" w:rsidR="00A46BD4" w:rsidRDefault="00772258">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5017402" w14:textId="77777777" w:rsidR="00A46BD4" w:rsidRDefault="00285955">
            <w:pPr>
              <w:snapToGrid w:val="0"/>
              <w:rPr>
                <w:sz w:val="18"/>
                <w:szCs w:val="18"/>
              </w:rPr>
            </w:pPr>
            <w:hyperlink r:id="rId37" w:history="1">
              <w:r w:rsidR="00772258">
                <w:rPr>
                  <w:rStyle w:val="Hyperlink"/>
                  <w:rFonts w:ascii="Arial" w:hAnsi="Arial" w:cs="Arial"/>
                  <w:b/>
                  <w:bCs/>
                  <w:color w:val="0000FF"/>
                  <w:sz w:val="16"/>
                  <w:szCs w:val="16"/>
                </w:rPr>
                <w:t>R1-2500930</w:t>
              </w:r>
            </w:hyperlink>
          </w:p>
        </w:tc>
        <w:tc>
          <w:tcPr>
            <w:tcW w:w="5670" w:type="dxa"/>
            <w:tcBorders>
              <w:top w:val="single" w:sz="4" w:space="0" w:color="A6A6A6"/>
              <w:left w:val="nil"/>
              <w:bottom w:val="single" w:sz="4" w:space="0" w:color="A6A6A6"/>
              <w:right w:val="single" w:sz="4" w:space="0" w:color="A6A6A6"/>
            </w:tcBorders>
            <w:shd w:val="clear" w:color="auto" w:fill="auto"/>
          </w:tcPr>
          <w:p w14:paraId="03CC5343"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0A2DF58" w14:textId="77777777" w:rsidR="00A46BD4" w:rsidRDefault="00772258">
            <w:pPr>
              <w:snapToGrid w:val="0"/>
              <w:rPr>
                <w:sz w:val="18"/>
                <w:szCs w:val="18"/>
              </w:rPr>
            </w:pPr>
            <w:r>
              <w:rPr>
                <w:rFonts w:ascii="Arial" w:hAnsi="Arial" w:cs="Arial"/>
                <w:sz w:val="16"/>
                <w:szCs w:val="16"/>
              </w:rPr>
              <w:t>Fujitsu</w:t>
            </w:r>
          </w:p>
        </w:tc>
      </w:tr>
      <w:tr w:rsidR="00A46BD4" w14:paraId="394F65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834FF4" w14:textId="77777777" w:rsidR="00A46BD4" w:rsidRDefault="00772258">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9F1CE2" w14:textId="77777777" w:rsidR="00A46BD4" w:rsidRDefault="00285955">
            <w:pPr>
              <w:snapToGrid w:val="0"/>
              <w:rPr>
                <w:sz w:val="18"/>
                <w:szCs w:val="18"/>
              </w:rPr>
            </w:pPr>
            <w:hyperlink r:id="rId38" w:history="1">
              <w:r w:rsidR="00772258">
                <w:rPr>
                  <w:rStyle w:val="Hyperlink"/>
                  <w:rFonts w:ascii="Arial" w:hAnsi="Arial" w:cs="Arial"/>
                  <w:b/>
                  <w:bCs/>
                  <w:color w:val="0000FF"/>
                  <w:sz w:val="16"/>
                  <w:szCs w:val="16"/>
                </w:rPr>
                <w:t>R1-2500963</w:t>
              </w:r>
            </w:hyperlink>
          </w:p>
        </w:tc>
        <w:tc>
          <w:tcPr>
            <w:tcW w:w="5670" w:type="dxa"/>
            <w:tcBorders>
              <w:top w:val="single" w:sz="4" w:space="0" w:color="A6A6A6"/>
              <w:left w:val="nil"/>
              <w:bottom w:val="single" w:sz="4" w:space="0" w:color="A6A6A6"/>
              <w:right w:val="single" w:sz="4" w:space="0" w:color="A6A6A6"/>
            </w:tcBorders>
            <w:shd w:val="clear" w:color="auto" w:fill="auto"/>
          </w:tcPr>
          <w:p w14:paraId="3623CA64"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183253" w14:textId="77777777" w:rsidR="00A46BD4" w:rsidRDefault="00772258">
            <w:pPr>
              <w:snapToGrid w:val="0"/>
              <w:rPr>
                <w:sz w:val="18"/>
                <w:szCs w:val="18"/>
              </w:rPr>
            </w:pPr>
            <w:r>
              <w:rPr>
                <w:rFonts w:ascii="Arial" w:hAnsi="Arial" w:cs="Arial"/>
                <w:sz w:val="16"/>
                <w:szCs w:val="16"/>
              </w:rPr>
              <w:t>Transsion Holdings</w:t>
            </w:r>
          </w:p>
        </w:tc>
      </w:tr>
      <w:tr w:rsidR="00A46BD4" w14:paraId="73DAC8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F1222A" w14:textId="77777777" w:rsidR="00A46BD4" w:rsidRDefault="00772258">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EB87C9F" w14:textId="77777777" w:rsidR="00A46BD4" w:rsidRDefault="00285955">
            <w:pPr>
              <w:snapToGrid w:val="0"/>
              <w:rPr>
                <w:sz w:val="18"/>
                <w:szCs w:val="18"/>
              </w:rPr>
            </w:pPr>
            <w:hyperlink r:id="rId39" w:history="1">
              <w:r w:rsidR="00772258">
                <w:rPr>
                  <w:rStyle w:val="Hyperlink"/>
                  <w:rFonts w:ascii="Arial" w:hAnsi="Arial" w:cs="Arial"/>
                  <w:b/>
                  <w:bCs/>
                  <w:color w:val="0000FF"/>
                  <w:sz w:val="16"/>
                  <w:szCs w:val="16"/>
                </w:rPr>
                <w:t>R1-2500977</w:t>
              </w:r>
            </w:hyperlink>
          </w:p>
        </w:tc>
        <w:tc>
          <w:tcPr>
            <w:tcW w:w="5670" w:type="dxa"/>
            <w:tcBorders>
              <w:top w:val="single" w:sz="4" w:space="0" w:color="A6A6A6"/>
              <w:left w:val="nil"/>
              <w:bottom w:val="single" w:sz="4" w:space="0" w:color="A6A6A6"/>
              <w:right w:val="single" w:sz="4" w:space="0" w:color="A6A6A6"/>
            </w:tcBorders>
            <w:shd w:val="clear" w:color="auto" w:fill="auto"/>
          </w:tcPr>
          <w:p w14:paraId="0691D807"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4192630" w14:textId="77777777" w:rsidR="00A46BD4" w:rsidRDefault="00772258">
            <w:pPr>
              <w:snapToGrid w:val="0"/>
              <w:rPr>
                <w:sz w:val="18"/>
                <w:szCs w:val="18"/>
              </w:rPr>
            </w:pPr>
            <w:r>
              <w:rPr>
                <w:rFonts w:ascii="Arial" w:hAnsi="Arial" w:cs="Arial"/>
                <w:sz w:val="16"/>
                <w:szCs w:val="16"/>
              </w:rPr>
              <w:t>Panasonic</w:t>
            </w:r>
          </w:p>
        </w:tc>
      </w:tr>
      <w:tr w:rsidR="00A46BD4" w14:paraId="5C683C2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41C7D3" w14:textId="77777777" w:rsidR="00A46BD4" w:rsidRDefault="00772258">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59BAB84" w14:textId="77777777" w:rsidR="00A46BD4" w:rsidRDefault="00285955">
            <w:pPr>
              <w:snapToGrid w:val="0"/>
              <w:rPr>
                <w:sz w:val="18"/>
                <w:szCs w:val="18"/>
              </w:rPr>
            </w:pPr>
            <w:hyperlink r:id="rId40" w:history="1">
              <w:r w:rsidR="00772258">
                <w:rPr>
                  <w:rStyle w:val="Hyperlink"/>
                  <w:rFonts w:ascii="Arial" w:hAnsi="Arial" w:cs="Arial"/>
                  <w:b/>
                  <w:bCs/>
                  <w:color w:val="0000FF"/>
                  <w:sz w:val="16"/>
                  <w:szCs w:val="16"/>
                </w:rPr>
                <w:t>R1-2501084</w:t>
              </w:r>
            </w:hyperlink>
          </w:p>
        </w:tc>
        <w:tc>
          <w:tcPr>
            <w:tcW w:w="5670" w:type="dxa"/>
            <w:tcBorders>
              <w:top w:val="single" w:sz="4" w:space="0" w:color="A6A6A6"/>
              <w:left w:val="nil"/>
              <w:bottom w:val="single" w:sz="4" w:space="0" w:color="A6A6A6"/>
              <w:right w:val="single" w:sz="4" w:space="0" w:color="A6A6A6"/>
            </w:tcBorders>
            <w:shd w:val="clear" w:color="auto" w:fill="auto"/>
          </w:tcPr>
          <w:p w14:paraId="100FB3D5" w14:textId="77777777" w:rsidR="00A46BD4" w:rsidRDefault="00772258">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72B3CB" w14:textId="77777777" w:rsidR="00A46BD4" w:rsidRDefault="00772258">
            <w:pPr>
              <w:snapToGrid w:val="0"/>
              <w:rPr>
                <w:sz w:val="18"/>
                <w:szCs w:val="18"/>
              </w:rPr>
            </w:pPr>
            <w:r>
              <w:rPr>
                <w:rFonts w:ascii="Arial" w:hAnsi="Arial" w:cs="Arial"/>
                <w:sz w:val="16"/>
                <w:szCs w:val="16"/>
              </w:rPr>
              <w:t>Meta</w:t>
            </w:r>
          </w:p>
        </w:tc>
      </w:tr>
      <w:tr w:rsidR="00A46BD4" w14:paraId="36A1C75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D9647D" w14:textId="77777777" w:rsidR="00A46BD4" w:rsidRDefault="00772258">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F0D698" w14:textId="77777777" w:rsidR="00A46BD4" w:rsidRDefault="00285955">
            <w:pPr>
              <w:snapToGrid w:val="0"/>
              <w:rPr>
                <w:sz w:val="18"/>
                <w:szCs w:val="18"/>
              </w:rPr>
            </w:pPr>
            <w:hyperlink r:id="rId41" w:history="1">
              <w:r w:rsidR="00772258">
                <w:rPr>
                  <w:rStyle w:val="Hyperlink"/>
                  <w:rFonts w:ascii="Arial" w:hAnsi="Arial" w:cs="Arial"/>
                  <w:b/>
                  <w:bCs/>
                  <w:color w:val="0000FF"/>
                  <w:sz w:val="16"/>
                  <w:szCs w:val="16"/>
                </w:rPr>
                <w:t>R1-2501087</w:t>
              </w:r>
            </w:hyperlink>
          </w:p>
        </w:tc>
        <w:tc>
          <w:tcPr>
            <w:tcW w:w="5670" w:type="dxa"/>
            <w:tcBorders>
              <w:top w:val="single" w:sz="4" w:space="0" w:color="A6A6A6"/>
              <w:left w:val="nil"/>
              <w:bottom w:val="single" w:sz="4" w:space="0" w:color="A6A6A6"/>
              <w:right w:val="single" w:sz="4" w:space="0" w:color="A6A6A6"/>
            </w:tcBorders>
            <w:shd w:val="clear" w:color="auto" w:fill="auto"/>
          </w:tcPr>
          <w:p w14:paraId="75654E1F" w14:textId="77777777" w:rsidR="00A46BD4" w:rsidRDefault="00772258">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A72F159" w14:textId="77777777" w:rsidR="00A46BD4" w:rsidRDefault="00772258">
            <w:pPr>
              <w:snapToGrid w:val="0"/>
              <w:rPr>
                <w:sz w:val="18"/>
                <w:szCs w:val="18"/>
              </w:rPr>
            </w:pPr>
            <w:r>
              <w:rPr>
                <w:rFonts w:ascii="Arial" w:hAnsi="Arial" w:cs="Arial"/>
                <w:sz w:val="16"/>
                <w:szCs w:val="16"/>
              </w:rPr>
              <w:t>Hyundai Motor Company</w:t>
            </w:r>
          </w:p>
        </w:tc>
      </w:tr>
      <w:tr w:rsidR="00A46BD4" w14:paraId="5C865B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6A0111" w14:textId="77777777" w:rsidR="00A46BD4" w:rsidRDefault="00772258">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8B7D18D" w14:textId="77777777" w:rsidR="00A46BD4" w:rsidRDefault="00285955">
            <w:pPr>
              <w:snapToGrid w:val="0"/>
              <w:rPr>
                <w:sz w:val="18"/>
                <w:szCs w:val="18"/>
              </w:rPr>
            </w:pPr>
            <w:hyperlink r:id="rId42" w:history="1">
              <w:r w:rsidR="00772258">
                <w:rPr>
                  <w:rStyle w:val="Hyperlink"/>
                  <w:rFonts w:ascii="Arial" w:hAnsi="Arial" w:cs="Arial"/>
                  <w:b/>
                  <w:bCs/>
                  <w:color w:val="0000FF"/>
                  <w:sz w:val="16"/>
                  <w:szCs w:val="16"/>
                </w:rPr>
                <w:t>R1-2501105</w:t>
              </w:r>
            </w:hyperlink>
          </w:p>
        </w:tc>
        <w:tc>
          <w:tcPr>
            <w:tcW w:w="5670" w:type="dxa"/>
            <w:tcBorders>
              <w:top w:val="single" w:sz="4" w:space="0" w:color="A6A6A6"/>
              <w:left w:val="nil"/>
              <w:bottom w:val="single" w:sz="4" w:space="0" w:color="A6A6A6"/>
              <w:right w:val="single" w:sz="4" w:space="0" w:color="A6A6A6"/>
            </w:tcBorders>
            <w:shd w:val="clear" w:color="auto" w:fill="auto"/>
          </w:tcPr>
          <w:p w14:paraId="7EEEE91B" w14:textId="77777777" w:rsidR="00A46BD4" w:rsidRDefault="00772258">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E71BDAD" w14:textId="77777777" w:rsidR="00A46BD4" w:rsidRDefault="00772258">
            <w:pPr>
              <w:snapToGrid w:val="0"/>
              <w:rPr>
                <w:sz w:val="18"/>
                <w:szCs w:val="18"/>
              </w:rPr>
            </w:pPr>
            <w:r>
              <w:rPr>
                <w:rFonts w:ascii="Arial" w:hAnsi="Arial" w:cs="Arial"/>
                <w:sz w:val="16"/>
                <w:szCs w:val="16"/>
              </w:rPr>
              <w:t>HONOR</w:t>
            </w:r>
          </w:p>
        </w:tc>
      </w:tr>
      <w:tr w:rsidR="00A46BD4" w14:paraId="30019B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80A6C1" w14:textId="77777777" w:rsidR="00A46BD4" w:rsidRDefault="00772258">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89FAED" w14:textId="77777777" w:rsidR="00A46BD4" w:rsidRDefault="00285955">
            <w:pPr>
              <w:snapToGrid w:val="0"/>
              <w:rPr>
                <w:sz w:val="18"/>
                <w:szCs w:val="18"/>
              </w:rPr>
            </w:pPr>
            <w:hyperlink r:id="rId43" w:history="1">
              <w:r w:rsidR="00772258">
                <w:rPr>
                  <w:rStyle w:val="Hyperlink"/>
                  <w:rFonts w:ascii="Arial" w:hAnsi="Arial" w:cs="Arial"/>
                  <w:b/>
                  <w:bCs/>
                  <w:color w:val="0000FF"/>
                  <w:sz w:val="16"/>
                  <w:szCs w:val="16"/>
                </w:rPr>
                <w:t>R1-2501127</w:t>
              </w:r>
            </w:hyperlink>
          </w:p>
        </w:tc>
        <w:tc>
          <w:tcPr>
            <w:tcW w:w="5670" w:type="dxa"/>
            <w:tcBorders>
              <w:top w:val="single" w:sz="4" w:space="0" w:color="A6A6A6"/>
              <w:left w:val="nil"/>
              <w:bottom w:val="single" w:sz="4" w:space="0" w:color="A6A6A6"/>
              <w:right w:val="single" w:sz="4" w:space="0" w:color="A6A6A6"/>
            </w:tcBorders>
            <w:shd w:val="clear" w:color="auto" w:fill="auto"/>
          </w:tcPr>
          <w:p w14:paraId="136C3483" w14:textId="77777777" w:rsidR="00A46BD4" w:rsidRDefault="00772258">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2733F9" w14:textId="77777777" w:rsidR="00A46BD4" w:rsidRDefault="00772258">
            <w:pPr>
              <w:snapToGrid w:val="0"/>
              <w:rPr>
                <w:sz w:val="18"/>
                <w:szCs w:val="18"/>
              </w:rPr>
            </w:pPr>
            <w:r>
              <w:rPr>
                <w:rFonts w:ascii="Arial" w:hAnsi="Arial" w:cs="Arial"/>
                <w:sz w:val="16"/>
                <w:szCs w:val="16"/>
              </w:rPr>
              <w:t>Sharp</w:t>
            </w:r>
          </w:p>
        </w:tc>
      </w:tr>
      <w:tr w:rsidR="00A46BD4" w14:paraId="1F57606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BCC7A8" w14:textId="77777777" w:rsidR="00A46BD4" w:rsidRDefault="00772258">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D445326" w14:textId="77777777" w:rsidR="00A46BD4" w:rsidRDefault="00285955">
            <w:pPr>
              <w:snapToGrid w:val="0"/>
              <w:rPr>
                <w:sz w:val="18"/>
                <w:szCs w:val="18"/>
              </w:rPr>
            </w:pPr>
            <w:hyperlink r:id="rId44" w:history="1">
              <w:r w:rsidR="00772258">
                <w:rPr>
                  <w:rStyle w:val="Hyperlink"/>
                  <w:rFonts w:ascii="Arial" w:hAnsi="Arial" w:cs="Arial"/>
                  <w:b/>
                  <w:bCs/>
                  <w:color w:val="0000FF"/>
                  <w:sz w:val="16"/>
                  <w:szCs w:val="16"/>
                </w:rPr>
                <w:t>R1-2501149</w:t>
              </w:r>
            </w:hyperlink>
          </w:p>
        </w:tc>
        <w:tc>
          <w:tcPr>
            <w:tcW w:w="5670" w:type="dxa"/>
            <w:tcBorders>
              <w:top w:val="single" w:sz="4" w:space="0" w:color="A6A6A6"/>
              <w:left w:val="nil"/>
              <w:bottom w:val="single" w:sz="4" w:space="0" w:color="A6A6A6"/>
              <w:right w:val="single" w:sz="4" w:space="0" w:color="A6A6A6"/>
            </w:tcBorders>
            <w:shd w:val="clear" w:color="auto" w:fill="auto"/>
          </w:tcPr>
          <w:p w14:paraId="1136877D" w14:textId="77777777" w:rsidR="00A46BD4" w:rsidRDefault="00772258">
            <w:pPr>
              <w:snapToGrid w:val="0"/>
              <w:rPr>
                <w:sz w:val="18"/>
                <w:szCs w:val="18"/>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3F8801A" w14:textId="77777777" w:rsidR="00A46BD4" w:rsidRDefault="00772258">
            <w:pPr>
              <w:snapToGrid w:val="0"/>
              <w:rPr>
                <w:sz w:val="18"/>
                <w:szCs w:val="18"/>
              </w:rPr>
            </w:pPr>
            <w:r>
              <w:rPr>
                <w:rFonts w:ascii="Arial" w:hAnsi="Arial" w:cs="Arial"/>
                <w:sz w:val="16"/>
                <w:szCs w:val="16"/>
              </w:rPr>
              <w:t>Qualcomm Incorporated</w:t>
            </w:r>
          </w:p>
        </w:tc>
      </w:tr>
      <w:tr w:rsidR="00A46BD4" w14:paraId="076983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1A2C1A" w14:textId="77777777" w:rsidR="00A46BD4" w:rsidRDefault="00772258">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51AD5BB" w14:textId="77777777" w:rsidR="00A46BD4" w:rsidRDefault="00285955">
            <w:pPr>
              <w:snapToGrid w:val="0"/>
            </w:pPr>
            <w:hyperlink r:id="rId45" w:history="1">
              <w:r w:rsidR="00772258">
                <w:rPr>
                  <w:rStyle w:val="Hyperlink"/>
                  <w:rFonts w:ascii="Arial" w:hAnsi="Arial" w:cs="Arial"/>
                  <w:b/>
                  <w:bCs/>
                  <w:color w:val="0000FF"/>
                  <w:sz w:val="16"/>
                  <w:szCs w:val="16"/>
                </w:rPr>
                <w:t>R1-2501195</w:t>
              </w:r>
            </w:hyperlink>
          </w:p>
        </w:tc>
        <w:tc>
          <w:tcPr>
            <w:tcW w:w="5670" w:type="dxa"/>
            <w:tcBorders>
              <w:top w:val="single" w:sz="4" w:space="0" w:color="A6A6A6"/>
              <w:left w:val="nil"/>
              <w:bottom w:val="single" w:sz="4" w:space="0" w:color="A6A6A6"/>
              <w:right w:val="single" w:sz="4" w:space="0" w:color="A6A6A6"/>
            </w:tcBorders>
            <w:shd w:val="clear" w:color="auto" w:fill="auto"/>
          </w:tcPr>
          <w:p w14:paraId="5186638A" w14:textId="77777777" w:rsidR="00A46BD4" w:rsidRDefault="00772258">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BA58199" w14:textId="77777777" w:rsidR="00A46BD4" w:rsidRDefault="00772258">
            <w:pPr>
              <w:snapToGrid w:val="0"/>
              <w:rPr>
                <w:rFonts w:ascii="Arial" w:hAnsi="Arial" w:cs="Arial"/>
                <w:sz w:val="16"/>
                <w:szCs w:val="16"/>
              </w:rPr>
            </w:pPr>
            <w:r>
              <w:rPr>
                <w:rFonts w:ascii="Arial" w:hAnsi="Arial" w:cs="Arial"/>
                <w:sz w:val="16"/>
                <w:szCs w:val="16"/>
              </w:rPr>
              <w:t>NTT DOCOMO, INC.</w:t>
            </w:r>
          </w:p>
        </w:tc>
      </w:tr>
      <w:tr w:rsidR="00A46BD4" w14:paraId="0BA06E0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EA8D8C" w14:textId="77777777" w:rsidR="00A46BD4" w:rsidRDefault="00772258">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245358F" w14:textId="77777777" w:rsidR="00A46BD4" w:rsidRDefault="00285955">
            <w:pPr>
              <w:snapToGrid w:val="0"/>
            </w:pPr>
            <w:hyperlink r:id="rId46" w:history="1">
              <w:r w:rsidR="00772258">
                <w:rPr>
                  <w:rStyle w:val="Hyperlink"/>
                  <w:rFonts w:ascii="Arial" w:hAnsi="Arial" w:cs="Arial"/>
                  <w:b/>
                  <w:bCs/>
                  <w:color w:val="0000FF"/>
                  <w:sz w:val="16"/>
                  <w:szCs w:val="16"/>
                </w:rPr>
                <w:t>R1-2501230</w:t>
              </w:r>
            </w:hyperlink>
          </w:p>
        </w:tc>
        <w:tc>
          <w:tcPr>
            <w:tcW w:w="5670" w:type="dxa"/>
            <w:tcBorders>
              <w:top w:val="single" w:sz="4" w:space="0" w:color="A6A6A6"/>
              <w:left w:val="nil"/>
              <w:bottom w:val="single" w:sz="4" w:space="0" w:color="A6A6A6"/>
              <w:right w:val="single" w:sz="4" w:space="0" w:color="A6A6A6"/>
            </w:tcBorders>
            <w:shd w:val="clear" w:color="auto" w:fill="auto"/>
          </w:tcPr>
          <w:p w14:paraId="742498F8" w14:textId="77777777" w:rsidR="00A46BD4" w:rsidRDefault="00772258">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B0D631F" w14:textId="77777777" w:rsidR="00A46BD4" w:rsidRDefault="00772258">
            <w:pPr>
              <w:snapToGrid w:val="0"/>
              <w:rPr>
                <w:rFonts w:ascii="Arial" w:hAnsi="Arial" w:cs="Arial"/>
                <w:sz w:val="16"/>
                <w:szCs w:val="16"/>
              </w:rPr>
            </w:pPr>
            <w:r>
              <w:rPr>
                <w:rFonts w:ascii="Arial" w:hAnsi="Arial" w:cs="Arial"/>
                <w:sz w:val="16"/>
                <w:szCs w:val="16"/>
              </w:rPr>
              <w:t>ITRI</w:t>
            </w:r>
          </w:p>
        </w:tc>
      </w:tr>
      <w:tr w:rsidR="00A46BD4" w14:paraId="4C2C29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A92316" w14:textId="77777777" w:rsidR="00A46BD4" w:rsidRDefault="00772258">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7B3CD1A" w14:textId="77777777" w:rsidR="00A46BD4" w:rsidRDefault="00285955">
            <w:pPr>
              <w:snapToGrid w:val="0"/>
            </w:pPr>
            <w:hyperlink r:id="rId47" w:history="1">
              <w:r w:rsidR="00772258">
                <w:rPr>
                  <w:rStyle w:val="Hyperlink"/>
                  <w:rFonts w:ascii="Arial" w:hAnsi="Arial" w:cs="Arial"/>
                  <w:b/>
                  <w:bCs/>
                  <w:color w:val="0000FF"/>
                  <w:sz w:val="16"/>
                  <w:szCs w:val="16"/>
                </w:rPr>
                <w:t>R1-2501236</w:t>
              </w:r>
            </w:hyperlink>
          </w:p>
        </w:tc>
        <w:tc>
          <w:tcPr>
            <w:tcW w:w="5670" w:type="dxa"/>
            <w:tcBorders>
              <w:top w:val="single" w:sz="4" w:space="0" w:color="A6A6A6"/>
              <w:left w:val="nil"/>
              <w:bottom w:val="single" w:sz="4" w:space="0" w:color="A6A6A6"/>
              <w:right w:val="single" w:sz="4" w:space="0" w:color="A6A6A6"/>
            </w:tcBorders>
            <w:shd w:val="clear" w:color="auto" w:fill="auto"/>
          </w:tcPr>
          <w:p w14:paraId="17D00436" w14:textId="77777777" w:rsidR="00A46BD4" w:rsidRDefault="00772258">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223E5413" w14:textId="77777777" w:rsidR="00A46BD4" w:rsidRDefault="00772258">
            <w:pPr>
              <w:snapToGrid w:val="0"/>
              <w:rPr>
                <w:rFonts w:ascii="Arial" w:hAnsi="Arial" w:cs="Arial"/>
                <w:sz w:val="16"/>
                <w:szCs w:val="16"/>
              </w:rPr>
            </w:pPr>
            <w:r>
              <w:rPr>
                <w:rFonts w:ascii="Arial" w:hAnsi="Arial" w:cs="Arial"/>
                <w:sz w:val="16"/>
                <w:szCs w:val="16"/>
              </w:rPr>
              <w:t>ASUSTeK</w:t>
            </w:r>
          </w:p>
        </w:tc>
      </w:tr>
      <w:tr w:rsidR="00A46BD4" w14:paraId="1D54DC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34A01A" w14:textId="77777777" w:rsidR="00A46BD4" w:rsidRDefault="00772258">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EEEFD8" w14:textId="77777777" w:rsidR="00A46BD4" w:rsidRDefault="00285955">
            <w:pPr>
              <w:snapToGrid w:val="0"/>
            </w:pPr>
            <w:hyperlink r:id="rId48" w:history="1">
              <w:r w:rsidR="00772258">
                <w:rPr>
                  <w:rStyle w:val="Hyperlink"/>
                  <w:rFonts w:ascii="Arial" w:hAnsi="Arial" w:cs="Arial"/>
                  <w:b/>
                  <w:bCs/>
                  <w:color w:val="0000FF"/>
                  <w:sz w:val="16"/>
                  <w:szCs w:val="16"/>
                </w:rPr>
                <w:t>R1-2501245</w:t>
              </w:r>
            </w:hyperlink>
          </w:p>
        </w:tc>
        <w:tc>
          <w:tcPr>
            <w:tcW w:w="5670" w:type="dxa"/>
            <w:tcBorders>
              <w:top w:val="single" w:sz="4" w:space="0" w:color="A6A6A6"/>
              <w:left w:val="nil"/>
              <w:bottom w:val="single" w:sz="4" w:space="0" w:color="A6A6A6"/>
              <w:right w:val="single" w:sz="4" w:space="0" w:color="A6A6A6"/>
            </w:tcBorders>
            <w:shd w:val="clear" w:color="auto" w:fill="auto"/>
          </w:tcPr>
          <w:p w14:paraId="0F74089D" w14:textId="77777777" w:rsidR="00A46BD4" w:rsidRDefault="00772258">
            <w:pPr>
              <w:snapToGrid w:val="0"/>
              <w:rPr>
                <w:rFonts w:ascii="Arial" w:hAnsi="Arial" w:cs="Arial"/>
                <w:sz w:val="16"/>
                <w:szCs w:val="16"/>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17B2C06" w14:textId="77777777" w:rsidR="00A46BD4" w:rsidRDefault="00772258">
            <w:pPr>
              <w:snapToGrid w:val="0"/>
              <w:rPr>
                <w:rFonts w:ascii="Arial" w:hAnsi="Arial" w:cs="Arial"/>
                <w:sz w:val="16"/>
                <w:szCs w:val="16"/>
              </w:rPr>
            </w:pPr>
            <w:r>
              <w:rPr>
                <w:rFonts w:ascii="Arial" w:hAnsi="Arial" w:cs="Arial"/>
                <w:sz w:val="16"/>
                <w:szCs w:val="16"/>
              </w:rPr>
              <w:t>Ericsson</w:t>
            </w:r>
          </w:p>
        </w:tc>
      </w:tr>
      <w:tr w:rsidR="00A46BD4" w14:paraId="34E1E1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A8E4EB" w14:textId="77777777" w:rsidR="00A46BD4" w:rsidRDefault="00772258">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962E9C7" w14:textId="77777777" w:rsidR="00A46BD4" w:rsidRDefault="00285955">
            <w:pPr>
              <w:snapToGrid w:val="0"/>
            </w:pPr>
            <w:hyperlink r:id="rId49" w:history="1">
              <w:r w:rsidR="00772258">
                <w:rPr>
                  <w:rStyle w:val="Hyperlink"/>
                  <w:rFonts w:ascii="Arial" w:hAnsi="Arial" w:cs="Arial"/>
                  <w:b/>
                  <w:bCs/>
                  <w:color w:val="0000FF"/>
                  <w:sz w:val="16"/>
                  <w:szCs w:val="16"/>
                </w:rPr>
                <w:t>R1-2501264</w:t>
              </w:r>
            </w:hyperlink>
          </w:p>
        </w:tc>
        <w:tc>
          <w:tcPr>
            <w:tcW w:w="5670" w:type="dxa"/>
            <w:tcBorders>
              <w:top w:val="single" w:sz="4" w:space="0" w:color="A6A6A6"/>
              <w:left w:val="nil"/>
              <w:bottom w:val="single" w:sz="4" w:space="0" w:color="A6A6A6"/>
              <w:right w:val="single" w:sz="4" w:space="0" w:color="A6A6A6"/>
            </w:tcBorders>
            <w:shd w:val="clear" w:color="auto" w:fill="auto"/>
          </w:tcPr>
          <w:p w14:paraId="62AF7266" w14:textId="77777777" w:rsidR="00A46BD4" w:rsidRDefault="00772258">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FC49DAD" w14:textId="77777777" w:rsidR="00A46BD4" w:rsidRDefault="00772258">
            <w:pPr>
              <w:snapToGrid w:val="0"/>
              <w:rPr>
                <w:rFonts w:ascii="Arial" w:hAnsi="Arial" w:cs="Arial"/>
                <w:sz w:val="16"/>
                <w:szCs w:val="16"/>
              </w:rPr>
            </w:pPr>
            <w:r>
              <w:rPr>
                <w:rFonts w:ascii="Arial" w:hAnsi="Arial" w:cs="Arial"/>
                <w:sz w:val="16"/>
                <w:szCs w:val="16"/>
              </w:rPr>
              <w:t>KT Corp.</w:t>
            </w:r>
          </w:p>
        </w:tc>
      </w:tr>
      <w:tr w:rsidR="00A46BD4" w14:paraId="46E1ABF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A3E555" w14:textId="77777777" w:rsidR="00A46BD4" w:rsidRDefault="00772258">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2A1D13C" w14:textId="77777777" w:rsidR="00A46BD4" w:rsidRDefault="00285955">
            <w:pPr>
              <w:snapToGrid w:val="0"/>
            </w:pPr>
            <w:hyperlink r:id="rId50" w:history="1">
              <w:r w:rsidR="00772258">
                <w:rPr>
                  <w:rStyle w:val="Hyperlink"/>
                  <w:rFonts w:ascii="Arial" w:hAnsi="Arial" w:cs="Arial"/>
                  <w:b/>
                  <w:bCs/>
                  <w:color w:val="0000FF"/>
                  <w:sz w:val="16"/>
                  <w:szCs w:val="16"/>
                </w:rPr>
                <w:t>R1-2501309</w:t>
              </w:r>
            </w:hyperlink>
          </w:p>
        </w:tc>
        <w:tc>
          <w:tcPr>
            <w:tcW w:w="5670" w:type="dxa"/>
            <w:tcBorders>
              <w:top w:val="single" w:sz="4" w:space="0" w:color="A6A6A6"/>
              <w:left w:val="nil"/>
              <w:bottom w:val="single" w:sz="4" w:space="0" w:color="A6A6A6"/>
              <w:right w:val="single" w:sz="4" w:space="0" w:color="A6A6A6"/>
            </w:tcBorders>
            <w:shd w:val="clear" w:color="auto" w:fill="auto"/>
          </w:tcPr>
          <w:p w14:paraId="34E4BF18" w14:textId="77777777" w:rsidR="00A46BD4" w:rsidRDefault="00772258">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683BC75" w14:textId="77777777" w:rsidR="00A46BD4" w:rsidRDefault="00772258">
            <w:pPr>
              <w:snapToGrid w:val="0"/>
              <w:rPr>
                <w:rFonts w:ascii="Arial" w:hAnsi="Arial" w:cs="Arial"/>
                <w:sz w:val="16"/>
                <w:szCs w:val="16"/>
              </w:rPr>
            </w:pPr>
            <w:r>
              <w:rPr>
                <w:rFonts w:ascii="Arial" w:hAnsi="Arial" w:cs="Arial"/>
                <w:sz w:val="16"/>
                <w:szCs w:val="16"/>
              </w:rPr>
              <w:t>NICT</w:t>
            </w:r>
          </w:p>
        </w:tc>
      </w:tr>
      <w:tr w:rsidR="00A46BD4" w14:paraId="035A9F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8E3BC7" w14:textId="77777777" w:rsidR="00A46BD4" w:rsidRDefault="00772258">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D982B78" w14:textId="77777777" w:rsidR="00A46BD4" w:rsidRDefault="00285955">
            <w:pPr>
              <w:snapToGrid w:val="0"/>
              <w:rPr>
                <w:rFonts w:ascii="Arial" w:hAnsi="Arial" w:cs="Arial"/>
                <w:b/>
                <w:bCs/>
                <w:color w:val="0000FF"/>
                <w:sz w:val="16"/>
                <w:szCs w:val="16"/>
                <w:u w:val="single"/>
              </w:rPr>
            </w:pPr>
            <w:hyperlink r:id="rId51" w:history="1">
              <w:r w:rsidR="00772258">
                <w:rPr>
                  <w:rStyle w:val="Hyperlink"/>
                  <w:rFonts w:ascii="Arial" w:hAnsi="Arial" w:cs="Arial"/>
                  <w:b/>
                  <w:bCs/>
                  <w:color w:val="0000FF"/>
                  <w:sz w:val="16"/>
                  <w:szCs w:val="16"/>
                </w:rPr>
                <w:t>R1-2501334</w:t>
              </w:r>
            </w:hyperlink>
          </w:p>
        </w:tc>
        <w:tc>
          <w:tcPr>
            <w:tcW w:w="5670" w:type="dxa"/>
            <w:tcBorders>
              <w:top w:val="single" w:sz="4" w:space="0" w:color="A6A6A6"/>
              <w:left w:val="nil"/>
              <w:bottom w:val="single" w:sz="4" w:space="0" w:color="A6A6A6"/>
              <w:right w:val="single" w:sz="4" w:space="0" w:color="A6A6A6"/>
            </w:tcBorders>
            <w:shd w:val="clear" w:color="auto" w:fill="auto"/>
          </w:tcPr>
          <w:p w14:paraId="71C85CD4" w14:textId="77777777" w:rsidR="00A46BD4" w:rsidRDefault="00772258">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E9E20BC" w14:textId="77777777" w:rsidR="00A46BD4" w:rsidRDefault="00772258">
            <w:pPr>
              <w:snapToGrid w:val="0"/>
              <w:rPr>
                <w:rFonts w:ascii="Arial" w:hAnsi="Arial" w:cs="Arial"/>
                <w:sz w:val="16"/>
                <w:szCs w:val="16"/>
              </w:rPr>
            </w:pPr>
            <w:r>
              <w:rPr>
                <w:rFonts w:ascii="Arial" w:hAnsi="Arial" w:cs="Arial"/>
                <w:sz w:val="16"/>
                <w:szCs w:val="16"/>
              </w:rPr>
              <w:t>Google</w:t>
            </w:r>
          </w:p>
        </w:tc>
      </w:tr>
      <w:tr w:rsidR="00A46BD4" w14:paraId="75EC77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A769C4" w14:textId="77777777" w:rsidR="00A46BD4" w:rsidRDefault="00772258">
            <w:pPr>
              <w:snapToGrid w:val="0"/>
              <w:rPr>
                <w:rFonts w:eastAsia="Times New Roman"/>
                <w:bCs/>
                <w:sz w:val="18"/>
                <w:szCs w:val="18"/>
              </w:rPr>
            </w:pPr>
            <w:r>
              <w:rPr>
                <w:rFonts w:eastAsia="Times New Roman"/>
                <w:bCs/>
                <w:sz w:val="18"/>
                <w:szCs w:val="18"/>
              </w:rPr>
              <w:t>40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916EFA" w14:textId="77777777" w:rsidR="00A46BD4" w:rsidRDefault="00285955">
            <w:pPr>
              <w:snapToGrid w:val="0"/>
            </w:pPr>
            <w:hyperlink r:id="rId52" w:history="1">
              <w:r w:rsidR="00772258">
                <w:rPr>
                  <w:rStyle w:val="Hyperlink"/>
                  <w:rFonts w:ascii="Arial" w:hAnsi="Arial" w:cs="Arial"/>
                  <w:b/>
                  <w:bCs/>
                  <w:color w:val="0000FF"/>
                  <w:sz w:val="16"/>
                  <w:szCs w:val="16"/>
                </w:rPr>
                <w:t>R1-2501341</w:t>
              </w:r>
            </w:hyperlink>
          </w:p>
        </w:tc>
        <w:tc>
          <w:tcPr>
            <w:tcW w:w="5670" w:type="dxa"/>
            <w:tcBorders>
              <w:top w:val="single" w:sz="4" w:space="0" w:color="A6A6A6"/>
              <w:left w:val="nil"/>
              <w:bottom w:val="single" w:sz="4" w:space="0" w:color="A6A6A6"/>
              <w:right w:val="single" w:sz="4" w:space="0" w:color="A6A6A6"/>
            </w:tcBorders>
            <w:shd w:val="clear" w:color="auto" w:fill="auto"/>
          </w:tcPr>
          <w:p w14:paraId="295B4071" w14:textId="77777777" w:rsidR="00A46BD4" w:rsidRDefault="00772258">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CC3FDCD" w14:textId="77777777" w:rsidR="00A46BD4" w:rsidRDefault="00772258">
            <w:pPr>
              <w:snapToGrid w:val="0"/>
              <w:rPr>
                <w:rFonts w:ascii="Arial" w:hAnsi="Arial" w:cs="Arial"/>
                <w:sz w:val="16"/>
                <w:szCs w:val="16"/>
              </w:rPr>
            </w:pPr>
            <w:r>
              <w:rPr>
                <w:rFonts w:ascii="Arial" w:hAnsi="Arial" w:cs="Arial"/>
                <w:sz w:val="16"/>
                <w:szCs w:val="16"/>
              </w:rPr>
              <w:t>KDDI Corporation</w:t>
            </w:r>
          </w:p>
        </w:tc>
      </w:tr>
    </w:tbl>
    <w:p w14:paraId="0BB6A413" w14:textId="77777777" w:rsidR="00A46BD4" w:rsidRDefault="00A46BD4"/>
    <w:sectPr w:rsidR="00A46BD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9B70F" w14:textId="77777777" w:rsidR="00285955" w:rsidRDefault="00285955" w:rsidP="00316A9E">
      <w:r>
        <w:separator/>
      </w:r>
    </w:p>
  </w:endnote>
  <w:endnote w:type="continuationSeparator" w:id="0">
    <w:p w14:paraId="23C47C23" w14:textId="77777777" w:rsidR="00285955" w:rsidRDefault="00285955" w:rsidP="0031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B51BD" w14:textId="77777777" w:rsidR="00285955" w:rsidRDefault="00285955" w:rsidP="00316A9E">
      <w:r>
        <w:separator/>
      </w:r>
    </w:p>
  </w:footnote>
  <w:footnote w:type="continuationSeparator" w:id="0">
    <w:p w14:paraId="5D162D8A" w14:textId="77777777" w:rsidR="00285955" w:rsidRDefault="00285955" w:rsidP="0031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5B21E5"/>
    <w:multiLevelType w:val="multilevel"/>
    <w:tmpl w:val="0C5B21E5"/>
    <w:lvl w:ilvl="0">
      <w:start w:val="1"/>
      <w:numFmt w:val="bullet"/>
      <w:lvlText w:val="•"/>
      <w:lvlJc w:val="left"/>
      <w:pPr>
        <w:ind w:left="480" w:hanging="480"/>
      </w:pPr>
      <w:rPr>
        <w:rFonts w:ascii="Calibri" w:hAnsi="Calibri"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311E60"/>
    <w:multiLevelType w:val="multilevel"/>
    <w:tmpl w:val="24311E6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9EE44F0"/>
    <w:multiLevelType w:val="multilevel"/>
    <w:tmpl w:val="29EE44F0"/>
    <w:lvl w:ilvl="0">
      <w:start w:val="1"/>
      <w:numFmt w:val="bullet"/>
      <w:lvlText w:val="•"/>
      <w:lvlJc w:val="left"/>
      <w:pPr>
        <w:ind w:left="527" w:hanging="480"/>
      </w:pPr>
      <w:rPr>
        <w:rFonts w:ascii="Calibri" w:hAnsi="Calibri" w:hint="default"/>
      </w:rPr>
    </w:lvl>
    <w:lvl w:ilvl="1">
      <w:start w:val="1"/>
      <w:numFmt w:val="bullet"/>
      <w:lvlText w:val=""/>
      <w:lvlJc w:val="left"/>
      <w:pPr>
        <w:ind w:left="1007" w:hanging="480"/>
      </w:pPr>
      <w:rPr>
        <w:rFonts w:ascii="Wingdings" w:hAnsi="Wingdings" w:hint="default"/>
      </w:rPr>
    </w:lvl>
    <w:lvl w:ilvl="2">
      <w:start w:val="1"/>
      <w:numFmt w:val="bullet"/>
      <w:lvlText w:val=""/>
      <w:lvlJc w:val="left"/>
      <w:pPr>
        <w:ind w:left="1487" w:hanging="480"/>
      </w:pPr>
      <w:rPr>
        <w:rFonts w:ascii="Wingdings" w:hAnsi="Wingdings" w:hint="default"/>
      </w:rPr>
    </w:lvl>
    <w:lvl w:ilvl="3">
      <w:start w:val="1"/>
      <w:numFmt w:val="bullet"/>
      <w:lvlText w:val=""/>
      <w:lvlJc w:val="left"/>
      <w:pPr>
        <w:ind w:left="1967" w:hanging="480"/>
      </w:pPr>
      <w:rPr>
        <w:rFonts w:ascii="Wingdings" w:hAnsi="Wingdings" w:hint="default"/>
      </w:rPr>
    </w:lvl>
    <w:lvl w:ilvl="4">
      <w:start w:val="1"/>
      <w:numFmt w:val="bullet"/>
      <w:lvlText w:val=""/>
      <w:lvlJc w:val="left"/>
      <w:pPr>
        <w:ind w:left="2447" w:hanging="480"/>
      </w:pPr>
      <w:rPr>
        <w:rFonts w:ascii="Wingdings" w:hAnsi="Wingdings" w:hint="default"/>
      </w:rPr>
    </w:lvl>
    <w:lvl w:ilvl="5">
      <w:start w:val="1"/>
      <w:numFmt w:val="bullet"/>
      <w:lvlText w:val=""/>
      <w:lvlJc w:val="left"/>
      <w:pPr>
        <w:ind w:left="2927" w:hanging="480"/>
      </w:pPr>
      <w:rPr>
        <w:rFonts w:ascii="Wingdings" w:hAnsi="Wingdings" w:hint="default"/>
      </w:rPr>
    </w:lvl>
    <w:lvl w:ilvl="6">
      <w:start w:val="1"/>
      <w:numFmt w:val="bullet"/>
      <w:lvlText w:val=""/>
      <w:lvlJc w:val="left"/>
      <w:pPr>
        <w:ind w:left="3407" w:hanging="480"/>
      </w:pPr>
      <w:rPr>
        <w:rFonts w:ascii="Wingdings" w:hAnsi="Wingdings" w:hint="default"/>
      </w:rPr>
    </w:lvl>
    <w:lvl w:ilvl="7">
      <w:start w:val="1"/>
      <w:numFmt w:val="bullet"/>
      <w:lvlText w:val=""/>
      <w:lvlJc w:val="left"/>
      <w:pPr>
        <w:ind w:left="3887" w:hanging="480"/>
      </w:pPr>
      <w:rPr>
        <w:rFonts w:ascii="Wingdings" w:hAnsi="Wingdings" w:hint="default"/>
      </w:rPr>
    </w:lvl>
    <w:lvl w:ilvl="8">
      <w:start w:val="1"/>
      <w:numFmt w:val="bullet"/>
      <w:lvlText w:val=""/>
      <w:lvlJc w:val="left"/>
      <w:pPr>
        <w:ind w:left="4367" w:hanging="480"/>
      </w:pPr>
      <w:rPr>
        <w:rFonts w:ascii="Wingdings" w:hAnsi="Wingdings" w:hint="default"/>
      </w:r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2E06C43"/>
    <w:multiLevelType w:val="multilevel"/>
    <w:tmpl w:val="32E06C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AC75849"/>
    <w:multiLevelType w:val="multilevel"/>
    <w:tmpl w:val="5AC758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131C34"/>
    <w:multiLevelType w:val="multilevel"/>
    <w:tmpl w:val="72131C34"/>
    <w:lvl w:ilvl="0">
      <w:start w:val="1"/>
      <w:numFmt w:val="bullet"/>
      <w:lvlText w:val="•"/>
      <w:lvlJc w:val="left"/>
      <w:pPr>
        <w:ind w:left="480" w:hanging="480"/>
      </w:pPr>
      <w:rPr>
        <w:rFonts w:ascii="Calibri" w:hAnsi="Calibri"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826F184"/>
    <w:multiLevelType w:val="singleLevel"/>
    <w:tmpl w:val="7826F184"/>
    <w:lvl w:ilvl="0">
      <w:start w:val="1"/>
      <w:numFmt w:val="bullet"/>
      <w:lvlText w:val="-"/>
      <w:lvlJc w:val="left"/>
      <w:pPr>
        <w:ind w:left="420" w:hanging="420"/>
      </w:pPr>
      <w:rPr>
        <w:rFonts w:ascii="微软雅黑" w:eastAsia="微软雅黑" w:hAnsi="微软雅黑" w:cs="微软雅黑" w:hint="default"/>
      </w:rPr>
    </w:lvl>
  </w:abstractNum>
  <w:abstractNum w:abstractNumId="41"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6"/>
  </w:num>
  <w:num w:numId="7">
    <w:abstractNumId w:val="19"/>
  </w:num>
  <w:num w:numId="8">
    <w:abstractNumId w:val="5"/>
  </w:num>
  <w:num w:numId="9">
    <w:abstractNumId w:val="35"/>
  </w:num>
  <w:num w:numId="10">
    <w:abstractNumId w:val="25"/>
  </w:num>
  <w:num w:numId="11">
    <w:abstractNumId w:val="28"/>
  </w:num>
  <w:num w:numId="12">
    <w:abstractNumId w:val="42"/>
  </w:num>
  <w:num w:numId="13">
    <w:abstractNumId w:val="10"/>
  </w:num>
  <w:num w:numId="14">
    <w:abstractNumId w:val="31"/>
  </w:num>
  <w:num w:numId="15">
    <w:abstractNumId w:val="24"/>
  </w:num>
  <w:num w:numId="16">
    <w:abstractNumId w:val="30"/>
  </w:num>
  <w:num w:numId="17">
    <w:abstractNumId w:val="18"/>
  </w:num>
  <w:num w:numId="18">
    <w:abstractNumId w:val="39"/>
  </w:num>
  <w:num w:numId="19">
    <w:abstractNumId w:val="9"/>
  </w:num>
  <w:num w:numId="20">
    <w:abstractNumId w:val="43"/>
  </w:num>
  <w:num w:numId="21">
    <w:abstractNumId w:val="14"/>
  </w:num>
  <w:num w:numId="22">
    <w:abstractNumId w:val="6"/>
  </w:num>
  <w:num w:numId="23">
    <w:abstractNumId w:val="29"/>
  </w:num>
  <w:num w:numId="24">
    <w:abstractNumId w:val="11"/>
  </w:num>
  <w:num w:numId="25">
    <w:abstractNumId w:val="22"/>
  </w:num>
  <w:num w:numId="26">
    <w:abstractNumId w:val="40"/>
  </w:num>
  <w:num w:numId="27">
    <w:abstractNumId w:val="27"/>
  </w:num>
  <w:num w:numId="28">
    <w:abstractNumId w:val="15"/>
  </w:num>
  <w:num w:numId="29">
    <w:abstractNumId w:val="23"/>
  </w:num>
  <w:num w:numId="30">
    <w:abstractNumId w:val="26"/>
  </w:num>
  <w:num w:numId="31">
    <w:abstractNumId w:val="21"/>
  </w:num>
  <w:num w:numId="32">
    <w:abstractNumId w:val="33"/>
  </w:num>
  <w:num w:numId="33">
    <w:abstractNumId w:val="13"/>
  </w:num>
  <w:num w:numId="34">
    <w:abstractNumId w:val="17"/>
  </w:num>
  <w:num w:numId="35">
    <w:abstractNumId w:val="12"/>
  </w:num>
  <w:num w:numId="36">
    <w:abstractNumId w:val="7"/>
  </w:num>
  <w:num w:numId="37">
    <w:abstractNumId w:val="34"/>
  </w:num>
  <w:num w:numId="38">
    <w:abstractNumId w:val="37"/>
  </w:num>
  <w:num w:numId="39">
    <w:abstractNumId w:val="20"/>
  </w:num>
  <w:num w:numId="40">
    <w:abstractNumId w:val="32"/>
  </w:num>
  <w:num w:numId="41">
    <w:abstractNumId w:val="41"/>
  </w:num>
  <w:num w:numId="42">
    <w:abstractNumId w:val="38"/>
  </w:num>
  <w:num w:numId="43">
    <w:abstractNumId w:val="16"/>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7A2"/>
    <w:rsid w:val="00004866"/>
    <w:rsid w:val="000052BA"/>
    <w:rsid w:val="0000580B"/>
    <w:rsid w:val="00005A49"/>
    <w:rsid w:val="00006513"/>
    <w:rsid w:val="000069F8"/>
    <w:rsid w:val="00006C99"/>
    <w:rsid w:val="000076F7"/>
    <w:rsid w:val="00007F91"/>
    <w:rsid w:val="00010654"/>
    <w:rsid w:val="00010BF8"/>
    <w:rsid w:val="00011D19"/>
    <w:rsid w:val="00011E86"/>
    <w:rsid w:val="00012B4E"/>
    <w:rsid w:val="00013F55"/>
    <w:rsid w:val="000142E7"/>
    <w:rsid w:val="00014998"/>
    <w:rsid w:val="00014F34"/>
    <w:rsid w:val="00015488"/>
    <w:rsid w:val="0001565D"/>
    <w:rsid w:val="0001591C"/>
    <w:rsid w:val="00015993"/>
    <w:rsid w:val="0001675E"/>
    <w:rsid w:val="00016AAA"/>
    <w:rsid w:val="00016DCB"/>
    <w:rsid w:val="00016FD1"/>
    <w:rsid w:val="00017474"/>
    <w:rsid w:val="00017763"/>
    <w:rsid w:val="00020CCE"/>
    <w:rsid w:val="00020DA4"/>
    <w:rsid w:val="00021115"/>
    <w:rsid w:val="000219B2"/>
    <w:rsid w:val="00021AFE"/>
    <w:rsid w:val="00022271"/>
    <w:rsid w:val="00022443"/>
    <w:rsid w:val="000237B3"/>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1729"/>
    <w:rsid w:val="00031E29"/>
    <w:rsid w:val="0003208A"/>
    <w:rsid w:val="0003223A"/>
    <w:rsid w:val="0003232A"/>
    <w:rsid w:val="0003236A"/>
    <w:rsid w:val="0003284D"/>
    <w:rsid w:val="0003323F"/>
    <w:rsid w:val="000333E1"/>
    <w:rsid w:val="00033B76"/>
    <w:rsid w:val="000343FA"/>
    <w:rsid w:val="0003475B"/>
    <w:rsid w:val="00034D74"/>
    <w:rsid w:val="00034E03"/>
    <w:rsid w:val="00034E7E"/>
    <w:rsid w:val="00035792"/>
    <w:rsid w:val="00036282"/>
    <w:rsid w:val="00036549"/>
    <w:rsid w:val="0003654B"/>
    <w:rsid w:val="000368EC"/>
    <w:rsid w:val="00036AA3"/>
    <w:rsid w:val="00036DAB"/>
    <w:rsid w:val="000372A3"/>
    <w:rsid w:val="00040565"/>
    <w:rsid w:val="00040997"/>
    <w:rsid w:val="00040F57"/>
    <w:rsid w:val="00041130"/>
    <w:rsid w:val="00041AFA"/>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5057F"/>
    <w:rsid w:val="00050967"/>
    <w:rsid w:val="00051086"/>
    <w:rsid w:val="00051095"/>
    <w:rsid w:val="00051163"/>
    <w:rsid w:val="00051432"/>
    <w:rsid w:val="00051549"/>
    <w:rsid w:val="0005157C"/>
    <w:rsid w:val="0005181B"/>
    <w:rsid w:val="0005209F"/>
    <w:rsid w:val="000526C0"/>
    <w:rsid w:val="000527E2"/>
    <w:rsid w:val="00052DC1"/>
    <w:rsid w:val="000531D4"/>
    <w:rsid w:val="00053BB0"/>
    <w:rsid w:val="00053C63"/>
    <w:rsid w:val="000540A2"/>
    <w:rsid w:val="000542C1"/>
    <w:rsid w:val="000546E1"/>
    <w:rsid w:val="000547CC"/>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60B4"/>
    <w:rsid w:val="00066375"/>
    <w:rsid w:val="000663FD"/>
    <w:rsid w:val="00067624"/>
    <w:rsid w:val="000677AE"/>
    <w:rsid w:val="00067B57"/>
    <w:rsid w:val="00067BCD"/>
    <w:rsid w:val="00071846"/>
    <w:rsid w:val="00071A54"/>
    <w:rsid w:val="00071B8C"/>
    <w:rsid w:val="00071B96"/>
    <w:rsid w:val="00071BB9"/>
    <w:rsid w:val="000721BA"/>
    <w:rsid w:val="00072693"/>
    <w:rsid w:val="000733DA"/>
    <w:rsid w:val="00073ADB"/>
    <w:rsid w:val="00073BBB"/>
    <w:rsid w:val="00073F44"/>
    <w:rsid w:val="00074511"/>
    <w:rsid w:val="000746F3"/>
    <w:rsid w:val="0007497B"/>
    <w:rsid w:val="00074AC5"/>
    <w:rsid w:val="0007574A"/>
    <w:rsid w:val="00075C7D"/>
    <w:rsid w:val="000762B5"/>
    <w:rsid w:val="00076B04"/>
    <w:rsid w:val="00076CA5"/>
    <w:rsid w:val="000770E8"/>
    <w:rsid w:val="0008001B"/>
    <w:rsid w:val="00080482"/>
    <w:rsid w:val="00080BA3"/>
    <w:rsid w:val="00081C3E"/>
    <w:rsid w:val="00081D85"/>
    <w:rsid w:val="0008247B"/>
    <w:rsid w:val="000830A9"/>
    <w:rsid w:val="00083516"/>
    <w:rsid w:val="00083A60"/>
    <w:rsid w:val="00083AA1"/>
    <w:rsid w:val="0008428E"/>
    <w:rsid w:val="0008453C"/>
    <w:rsid w:val="000845F2"/>
    <w:rsid w:val="00084EA4"/>
    <w:rsid w:val="000851A9"/>
    <w:rsid w:val="00085F5D"/>
    <w:rsid w:val="000869EC"/>
    <w:rsid w:val="00086F05"/>
    <w:rsid w:val="000873B9"/>
    <w:rsid w:val="000877CF"/>
    <w:rsid w:val="00087941"/>
    <w:rsid w:val="000879E1"/>
    <w:rsid w:val="00087B2E"/>
    <w:rsid w:val="00087BEF"/>
    <w:rsid w:val="00087C81"/>
    <w:rsid w:val="00087CD1"/>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A6C"/>
    <w:rsid w:val="00093D8E"/>
    <w:rsid w:val="00094046"/>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2AC0"/>
    <w:rsid w:val="000B300F"/>
    <w:rsid w:val="000B33FC"/>
    <w:rsid w:val="000B353A"/>
    <w:rsid w:val="000B3884"/>
    <w:rsid w:val="000B3CB8"/>
    <w:rsid w:val="000B491B"/>
    <w:rsid w:val="000B5611"/>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EB4"/>
    <w:rsid w:val="000C3000"/>
    <w:rsid w:val="000C34E0"/>
    <w:rsid w:val="000C37BD"/>
    <w:rsid w:val="000C3A18"/>
    <w:rsid w:val="000C3AF6"/>
    <w:rsid w:val="000C3EF2"/>
    <w:rsid w:val="000C47DA"/>
    <w:rsid w:val="000C4B18"/>
    <w:rsid w:val="000C575B"/>
    <w:rsid w:val="000C5DC7"/>
    <w:rsid w:val="000C6A45"/>
    <w:rsid w:val="000C6A8E"/>
    <w:rsid w:val="000C77D9"/>
    <w:rsid w:val="000C7BEB"/>
    <w:rsid w:val="000D0394"/>
    <w:rsid w:val="000D0D2A"/>
    <w:rsid w:val="000D0F51"/>
    <w:rsid w:val="000D1C81"/>
    <w:rsid w:val="000D1CA8"/>
    <w:rsid w:val="000D2127"/>
    <w:rsid w:val="000D212C"/>
    <w:rsid w:val="000D247D"/>
    <w:rsid w:val="000D2FEE"/>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703"/>
    <w:rsid w:val="000F19C1"/>
    <w:rsid w:val="000F1DFF"/>
    <w:rsid w:val="000F2251"/>
    <w:rsid w:val="000F23EF"/>
    <w:rsid w:val="000F284E"/>
    <w:rsid w:val="000F3F2A"/>
    <w:rsid w:val="000F3F7D"/>
    <w:rsid w:val="000F422B"/>
    <w:rsid w:val="000F4BEE"/>
    <w:rsid w:val="000F629A"/>
    <w:rsid w:val="000F6322"/>
    <w:rsid w:val="000F63CF"/>
    <w:rsid w:val="000F65E2"/>
    <w:rsid w:val="000F776B"/>
    <w:rsid w:val="000F78E1"/>
    <w:rsid w:val="001000B3"/>
    <w:rsid w:val="001001FD"/>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CC"/>
    <w:rsid w:val="0010622C"/>
    <w:rsid w:val="00106521"/>
    <w:rsid w:val="00106BD0"/>
    <w:rsid w:val="00107315"/>
    <w:rsid w:val="00107DEE"/>
    <w:rsid w:val="00110A42"/>
    <w:rsid w:val="0011129C"/>
    <w:rsid w:val="00112260"/>
    <w:rsid w:val="00112489"/>
    <w:rsid w:val="00112850"/>
    <w:rsid w:val="0011342A"/>
    <w:rsid w:val="0011354A"/>
    <w:rsid w:val="001137B5"/>
    <w:rsid w:val="00113ACB"/>
    <w:rsid w:val="00114334"/>
    <w:rsid w:val="001151F4"/>
    <w:rsid w:val="00115B38"/>
    <w:rsid w:val="00115BFB"/>
    <w:rsid w:val="00115C14"/>
    <w:rsid w:val="00115D5E"/>
    <w:rsid w:val="00115EA4"/>
    <w:rsid w:val="0011734E"/>
    <w:rsid w:val="00117846"/>
    <w:rsid w:val="00117AD3"/>
    <w:rsid w:val="00117D83"/>
    <w:rsid w:val="00120380"/>
    <w:rsid w:val="001204BD"/>
    <w:rsid w:val="001208F2"/>
    <w:rsid w:val="0012295C"/>
    <w:rsid w:val="001230C3"/>
    <w:rsid w:val="0012313E"/>
    <w:rsid w:val="001232F1"/>
    <w:rsid w:val="00123597"/>
    <w:rsid w:val="001237D9"/>
    <w:rsid w:val="0012493D"/>
    <w:rsid w:val="00124CE4"/>
    <w:rsid w:val="00125152"/>
    <w:rsid w:val="001257B7"/>
    <w:rsid w:val="0012580C"/>
    <w:rsid w:val="00125FA2"/>
    <w:rsid w:val="0012608B"/>
    <w:rsid w:val="001261C1"/>
    <w:rsid w:val="00127CE4"/>
    <w:rsid w:val="00127F58"/>
    <w:rsid w:val="001300B0"/>
    <w:rsid w:val="001306AC"/>
    <w:rsid w:val="00130C51"/>
    <w:rsid w:val="00131A2E"/>
    <w:rsid w:val="00131D43"/>
    <w:rsid w:val="00131EB2"/>
    <w:rsid w:val="001328FF"/>
    <w:rsid w:val="001339D0"/>
    <w:rsid w:val="00133A2B"/>
    <w:rsid w:val="00133BE6"/>
    <w:rsid w:val="00133CAC"/>
    <w:rsid w:val="00133D99"/>
    <w:rsid w:val="00133FAA"/>
    <w:rsid w:val="0013559A"/>
    <w:rsid w:val="00135824"/>
    <w:rsid w:val="00135F50"/>
    <w:rsid w:val="0013622B"/>
    <w:rsid w:val="001369CF"/>
    <w:rsid w:val="0013714B"/>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50137"/>
    <w:rsid w:val="00150620"/>
    <w:rsid w:val="0015071B"/>
    <w:rsid w:val="00150A55"/>
    <w:rsid w:val="0015138C"/>
    <w:rsid w:val="00151927"/>
    <w:rsid w:val="00151FB4"/>
    <w:rsid w:val="00152863"/>
    <w:rsid w:val="00152BED"/>
    <w:rsid w:val="00152FFC"/>
    <w:rsid w:val="001536E3"/>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957"/>
    <w:rsid w:val="00165F84"/>
    <w:rsid w:val="00166639"/>
    <w:rsid w:val="00166888"/>
    <w:rsid w:val="001669B9"/>
    <w:rsid w:val="00166D5C"/>
    <w:rsid w:val="001670EE"/>
    <w:rsid w:val="00167991"/>
    <w:rsid w:val="00170EEF"/>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2F03"/>
    <w:rsid w:val="001832D4"/>
    <w:rsid w:val="00183589"/>
    <w:rsid w:val="00183D3B"/>
    <w:rsid w:val="001840A5"/>
    <w:rsid w:val="001842A9"/>
    <w:rsid w:val="00184779"/>
    <w:rsid w:val="00184819"/>
    <w:rsid w:val="00184CBA"/>
    <w:rsid w:val="001853E6"/>
    <w:rsid w:val="0018598E"/>
    <w:rsid w:val="00185AF4"/>
    <w:rsid w:val="00185B75"/>
    <w:rsid w:val="00186188"/>
    <w:rsid w:val="0018639B"/>
    <w:rsid w:val="0018672E"/>
    <w:rsid w:val="00187C97"/>
    <w:rsid w:val="00187E07"/>
    <w:rsid w:val="00190095"/>
    <w:rsid w:val="001900EB"/>
    <w:rsid w:val="00191224"/>
    <w:rsid w:val="001913C2"/>
    <w:rsid w:val="0019151F"/>
    <w:rsid w:val="0019169D"/>
    <w:rsid w:val="00191F75"/>
    <w:rsid w:val="001927A5"/>
    <w:rsid w:val="001927C7"/>
    <w:rsid w:val="00192C84"/>
    <w:rsid w:val="00192DA5"/>
    <w:rsid w:val="0019305E"/>
    <w:rsid w:val="001930E5"/>
    <w:rsid w:val="00193B3F"/>
    <w:rsid w:val="00193D08"/>
    <w:rsid w:val="00193DCC"/>
    <w:rsid w:val="00193F6A"/>
    <w:rsid w:val="00194463"/>
    <w:rsid w:val="0019475D"/>
    <w:rsid w:val="00195106"/>
    <w:rsid w:val="00195666"/>
    <w:rsid w:val="00195744"/>
    <w:rsid w:val="00195BAA"/>
    <w:rsid w:val="00195BD4"/>
    <w:rsid w:val="00195F89"/>
    <w:rsid w:val="00196D51"/>
    <w:rsid w:val="0019770B"/>
    <w:rsid w:val="0019794E"/>
    <w:rsid w:val="001A0F33"/>
    <w:rsid w:val="001A18EB"/>
    <w:rsid w:val="001A1BF2"/>
    <w:rsid w:val="001A1F4D"/>
    <w:rsid w:val="001A20D2"/>
    <w:rsid w:val="001A358D"/>
    <w:rsid w:val="001A391D"/>
    <w:rsid w:val="001A3DA7"/>
    <w:rsid w:val="001A40B6"/>
    <w:rsid w:val="001A439D"/>
    <w:rsid w:val="001A46AB"/>
    <w:rsid w:val="001A46F8"/>
    <w:rsid w:val="001A57F8"/>
    <w:rsid w:val="001A5850"/>
    <w:rsid w:val="001A5859"/>
    <w:rsid w:val="001A59CA"/>
    <w:rsid w:val="001A613E"/>
    <w:rsid w:val="001A6D1C"/>
    <w:rsid w:val="001A70F9"/>
    <w:rsid w:val="001A73F9"/>
    <w:rsid w:val="001A7712"/>
    <w:rsid w:val="001A7787"/>
    <w:rsid w:val="001A7E06"/>
    <w:rsid w:val="001A7E0C"/>
    <w:rsid w:val="001B08CB"/>
    <w:rsid w:val="001B0B7E"/>
    <w:rsid w:val="001B1A0A"/>
    <w:rsid w:val="001B1DD8"/>
    <w:rsid w:val="001B1E29"/>
    <w:rsid w:val="001B2956"/>
    <w:rsid w:val="001B2DAF"/>
    <w:rsid w:val="001B3159"/>
    <w:rsid w:val="001B34D1"/>
    <w:rsid w:val="001B37A3"/>
    <w:rsid w:val="001B3D51"/>
    <w:rsid w:val="001B3F8B"/>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A19"/>
    <w:rsid w:val="001C0EAB"/>
    <w:rsid w:val="001C0F81"/>
    <w:rsid w:val="001C114D"/>
    <w:rsid w:val="001C1753"/>
    <w:rsid w:val="001C2685"/>
    <w:rsid w:val="001C2799"/>
    <w:rsid w:val="001C2AD9"/>
    <w:rsid w:val="001C2CB7"/>
    <w:rsid w:val="001C32D9"/>
    <w:rsid w:val="001C38D0"/>
    <w:rsid w:val="001C3919"/>
    <w:rsid w:val="001C4514"/>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47F2"/>
    <w:rsid w:val="001E5238"/>
    <w:rsid w:val="001E5351"/>
    <w:rsid w:val="001E583E"/>
    <w:rsid w:val="001E5B67"/>
    <w:rsid w:val="001E6555"/>
    <w:rsid w:val="001E6635"/>
    <w:rsid w:val="001E6B8F"/>
    <w:rsid w:val="001E7163"/>
    <w:rsid w:val="001F02CA"/>
    <w:rsid w:val="001F12D4"/>
    <w:rsid w:val="001F1A0E"/>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CCB"/>
    <w:rsid w:val="002011FB"/>
    <w:rsid w:val="00201439"/>
    <w:rsid w:val="00202335"/>
    <w:rsid w:val="002027BC"/>
    <w:rsid w:val="00202922"/>
    <w:rsid w:val="00203895"/>
    <w:rsid w:val="002038D8"/>
    <w:rsid w:val="0020398A"/>
    <w:rsid w:val="00203C7B"/>
    <w:rsid w:val="00206E50"/>
    <w:rsid w:val="00207125"/>
    <w:rsid w:val="00207590"/>
    <w:rsid w:val="00207EFE"/>
    <w:rsid w:val="0021015B"/>
    <w:rsid w:val="0021042C"/>
    <w:rsid w:val="002107A3"/>
    <w:rsid w:val="00210AAF"/>
    <w:rsid w:val="00210C17"/>
    <w:rsid w:val="00210C90"/>
    <w:rsid w:val="00210D97"/>
    <w:rsid w:val="0021106B"/>
    <w:rsid w:val="002113F8"/>
    <w:rsid w:val="002115A4"/>
    <w:rsid w:val="002117E7"/>
    <w:rsid w:val="00211AC2"/>
    <w:rsid w:val="00211F27"/>
    <w:rsid w:val="0021228C"/>
    <w:rsid w:val="00212822"/>
    <w:rsid w:val="00212E9D"/>
    <w:rsid w:val="00213B61"/>
    <w:rsid w:val="00214540"/>
    <w:rsid w:val="0021497D"/>
    <w:rsid w:val="00214B15"/>
    <w:rsid w:val="0021507D"/>
    <w:rsid w:val="00215E90"/>
    <w:rsid w:val="002161F2"/>
    <w:rsid w:val="002164A2"/>
    <w:rsid w:val="00220585"/>
    <w:rsid w:val="00220B5A"/>
    <w:rsid w:val="00220C43"/>
    <w:rsid w:val="00220D5D"/>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502A"/>
    <w:rsid w:val="002358F0"/>
    <w:rsid w:val="00235CF4"/>
    <w:rsid w:val="00235FF0"/>
    <w:rsid w:val="002367FC"/>
    <w:rsid w:val="0023693D"/>
    <w:rsid w:val="00236D06"/>
    <w:rsid w:val="00237223"/>
    <w:rsid w:val="0023724C"/>
    <w:rsid w:val="0023780D"/>
    <w:rsid w:val="00237C8C"/>
    <w:rsid w:val="00240154"/>
    <w:rsid w:val="002406BF"/>
    <w:rsid w:val="0024076A"/>
    <w:rsid w:val="00240A75"/>
    <w:rsid w:val="00241766"/>
    <w:rsid w:val="00241767"/>
    <w:rsid w:val="002419F0"/>
    <w:rsid w:val="00241C0D"/>
    <w:rsid w:val="00241C1F"/>
    <w:rsid w:val="00241D49"/>
    <w:rsid w:val="002421F9"/>
    <w:rsid w:val="00242738"/>
    <w:rsid w:val="00242AFE"/>
    <w:rsid w:val="00243015"/>
    <w:rsid w:val="00243137"/>
    <w:rsid w:val="002441FD"/>
    <w:rsid w:val="002446E4"/>
    <w:rsid w:val="002450AC"/>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F83"/>
    <w:rsid w:val="0026302F"/>
    <w:rsid w:val="00263D6A"/>
    <w:rsid w:val="00263DA0"/>
    <w:rsid w:val="00264351"/>
    <w:rsid w:val="00264361"/>
    <w:rsid w:val="0026460D"/>
    <w:rsid w:val="0026514C"/>
    <w:rsid w:val="00266129"/>
    <w:rsid w:val="00266150"/>
    <w:rsid w:val="002663DB"/>
    <w:rsid w:val="00266A54"/>
    <w:rsid w:val="00267056"/>
    <w:rsid w:val="00267161"/>
    <w:rsid w:val="0026752B"/>
    <w:rsid w:val="00267B6D"/>
    <w:rsid w:val="00267EAC"/>
    <w:rsid w:val="00267FCE"/>
    <w:rsid w:val="002717D6"/>
    <w:rsid w:val="00271A0C"/>
    <w:rsid w:val="00271D6D"/>
    <w:rsid w:val="00272B22"/>
    <w:rsid w:val="00272E79"/>
    <w:rsid w:val="00273157"/>
    <w:rsid w:val="002733D7"/>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2494"/>
    <w:rsid w:val="0028269D"/>
    <w:rsid w:val="002826F1"/>
    <w:rsid w:val="00282AB3"/>
    <w:rsid w:val="00282BD2"/>
    <w:rsid w:val="00282D47"/>
    <w:rsid w:val="00282D6D"/>
    <w:rsid w:val="0028338E"/>
    <w:rsid w:val="00283628"/>
    <w:rsid w:val="00283702"/>
    <w:rsid w:val="00283C8C"/>
    <w:rsid w:val="00284410"/>
    <w:rsid w:val="002845F6"/>
    <w:rsid w:val="0028480D"/>
    <w:rsid w:val="00284C2B"/>
    <w:rsid w:val="00284DD0"/>
    <w:rsid w:val="00284F0D"/>
    <w:rsid w:val="00285955"/>
    <w:rsid w:val="0028622B"/>
    <w:rsid w:val="0028633D"/>
    <w:rsid w:val="0028647E"/>
    <w:rsid w:val="00286969"/>
    <w:rsid w:val="00286C6A"/>
    <w:rsid w:val="002873B0"/>
    <w:rsid w:val="002873E9"/>
    <w:rsid w:val="00287ABE"/>
    <w:rsid w:val="0029009E"/>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2FF3"/>
    <w:rsid w:val="002A3FBF"/>
    <w:rsid w:val="002A4128"/>
    <w:rsid w:val="002A4254"/>
    <w:rsid w:val="002A431D"/>
    <w:rsid w:val="002A44B9"/>
    <w:rsid w:val="002A5125"/>
    <w:rsid w:val="002A51EB"/>
    <w:rsid w:val="002A5DF0"/>
    <w:rsid w:val="002A6649"/>
    <w:rsid w:val="002A6EDB"/>
    <w:rsid w:val="002A71A4"/>
    <w:rsid w:val="002A7419"/>
    <w:rsid w:val="002B0825"/>
    <w:rsid w:val="002B161F"/>
    <w:rsid w:val="002B16AE"/>
    <w:rsid w:val="002B1B4A"/>
    <w:rsid w:val="002B23A1"/>
    <w:rsid w:val="002B2816"/>
    <w:rsid w:val="002B32BC"/>
    <w:rsid w:val="002B3985"/>
    <w:rsid w:val="002B3B6A"/>
    <w:rsid w:val="002B5ABC"/>
    <w:rsid w:val="002B5AED"/>
    <w:rsid w:val="002B5D0D"/>
    <w:rsid w:val="002B5F83"/>
    <w:rsid w:val="002B7151"/>
    <w:rsid w:val="002B7248"/>
    <w:rsid w:val="002B7571"/>
    <w:rsid w:val="002B7581"/>
    <w:rsid w:val="002B7AA7"/>
    <w:rsid w:val="002B7F70"/>
    <w:rsid w:val="002C0829"/>
    <w:rsid w:val="002C0E8A"/>
    <w:rsid w:val="002C116F"/>
    <w:rsid w:val="002C1662"/>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5186"/>
    <w:rsid w:val="002D52B9"/>
    <w:rsid w:val="002D54BE"/>
    <w:rsid w:val="002D5599"/>
    <w:rsid w:val="002D5772"/>
    <w:rsid w:val="002D5777"/>
    <w:rsid w:val="002D5910"/>
    <w:rsid w:val="002D5FCD"/>
    <w:rsid w:val="002D635C"/>
    <w:rsid w:val="002D665F"/>
    <w:rsid w:val="002D6B90"/>
    <w:rsid w:val="002D6D17"/>
    <w:rsid w:val="002D719B"/>
    <w:rsid w:val="002D78F6"/>
    <w:rsid w:val="002D7B8A"/>
    <w:rsid w:val="002D7E27"/>
    <w:rsid w:val="002E030B"/>
    <w:rsid w:val="002E04EB"/>
    <w:rsid w:val="002E0FEC"/>
    <w:rsid w:val="002E1B94"/>
    <w:rsid w:val="002E214B"/>
    <w:rsid w:val="002E29B6"/>
    <w:rsid w:val="002E3212"/>
    <w:rsid w:val="002E34DB"/>
    <w:rsid w:val="002E3F89"/>
    <w:rsid w:val="002E4383"/>
    <w:rsid w:val="002E4574"/>
    <w:rsid w:val="002E49FD"/>
    <w:rsid w:val="002E4B30"/>
    <w:rsid w:val="002E550C"/>
    <w:rsid w:val="002E5C64"/>
    <w:rsid w:val="002E64A1"/>
    <w:rsid w:val="002E665E"/>
    <w:rsid w:val="002E7422"/>
    <w:rsid w:val="002E790F"/>
    <w:rsid w:val="002E7C0C"/>
    <w:rsid w:val="002F014B"/>
    <w:rsid w:val="002F0154"/>
    <w:rsid w:val="002F0771"/>
    <w:rsid w:val="002F0D9A"/>
    <w:rsid w:val="002F0DC9"/>
    <w:rsid w:val="002F10A0"/>
    <w:rsid w:val="002F1162"/>
    <w:rsid w:val="002F1936"/>
    <w:rsid w:val="002F1D39"/>
    <w:rsid w:val="002F212A"/>
    <w:rsid w:val="002F2DE8"/>
    <w:rsid w:val="002F3584"/>
    <w:rsid w:val="002F3591"/>
    <w:rsid w:val="002F371D"/>
    <w:rsid w:val="002F3A2B"/>
    <w:rsid w:val="002F4B0D"/>
    <w:rsid w:val="002F4EE6"/>
    <w:rsid w:val="002F5F9F"/>
    <w:rsid w:val="002F6C34"/>
    <w:rsid w:val="002F715F"/>
    <w:rsid w:val="002F719C"/>
    <w:rsid w:val="002F72AF"/>
    <w:rsid w:val="002F7527"/>
    <w:rsid w:val="002F75B1"/>
    <w:rsid w:val="002F75E3"/>
    <w:rsid w:val="002F7893"/>
    <w:rsid w:val="002F7D3A"/>
    <w:rsid w:val="002F7DA9"/>
    <w:rsid w:val="002F7E5F"/>
    <w:rsid w:val="00300226"/>
    <w:rsid w:val="0030053B"/>
    <w:rsid w:val="00300ADE"/>
    <w:rsid w:val="00300B7A"/>
    <w:rsid w:val="00300E2C"/>
    <w:rsid w:val="00301311"/>
    <w:rsid w:val="00301D2B"/>
    <w:rsid w:val="0030225B"/>
    <w:rsid w:val="003024DD"/>
    <w:rsid w:val="00302FEF"/>
    <w:rsid w:val="003038ED"/>
    <w:rsid w:val="00303C56"/>
    <w:rsid w:val="003043C2"/>
    <w:rsid w:val="00304AE9"/>
    <w:rsid w:val="00304C1D"/>
    <w:rsid w:val="00305B5E"/>
    <w:rsid w:val="00306063"/>
    <w:rsid w:val="00306797"/>
    <w:rsid w:val="003067E5"/>
    <w:rsid w:val="00306A72"/>
    <w:rsid w:val="00306C15"/>
    <w:rsid w:val="00310269"/>
    <w:rsid w:val="003102E8"/>
    <w:rsid w:val="00310E83"/>
    <w:rsid w:val="00310F19"/>
    <w:rsid w:val="00311112"/>
    <w:rsid w:val="00311326"/>
    <w:rsid w:val="00311924"/>
    <w:rsid w:val="00311CDE"/>
    <w:rsid w:val="00312706"/>
    <w:rsid w:val="003129EE"/>
    <w:rsid w:val="003135DF"/>
    <w:rsid w:val="00313C4C"/>
    <w:rsid w:val="00313C74"/>
    <w:rsid w:val="00313CEF"/>
    <w:rsid w:val="0031491E"/>
    <w:rsid w:val="00314C35"/>
    <w:rsid w:val="00314CAC"/>
    <w:rsid w:val="00315CE0"/>
    <w:rsid w:val="00315E6A"/>
    <w:rsid w:val="00316276"/>
    <w:rsid w:val="00316771"/>
    <w:rsid w:val="00316863"/>
    <w:rsid w:val="00316A9E"/>
    <w:rsid w:val="003172F0"/>
    <w:rsid w:val="0031744C"/>
    <w:rsid w:val="003177DB"/>
    <w:rsid w:val="00317B2D"/>
    <w:rsid w:val="00317BC9"/>
    <w:rsid w:val="00317C59"/>
    <w:rsid w:val="00320059"/>
    <w:rsid w:val="003204A1"/>
    <w:rsid w:val="0032055F"/>
    <w:rsid w:val="00321827"/>
    <w:rsid w:val="00321CFC"/>
    <w:rsid w:val="00321DFD"/>
    <w:rsid w:val="003222E2"/>
    <w:rsid w:val="00322B58"/>
    <w:rsid w:val="00322DD8"/>
    <w:rsid w:val="00322DF7"/>
    <w:rsid w:val="00322EBC"/>
    <w:rsid w:val="0032372B"/>
    <w:rsid w:val="0032381D"/>
    <w:rsid w:val="00323BE6"/>
    <w:rsid w:val="0032431D"/>
    <w:rsid w:val="00324A38"/>
    <w:rsid w:val="00324A63"/>
    <w:rsid w:val="00324D15"/>
    <w:rsid w:val="00324F7B"/>
    <w:rsid w:val="00325140"/>
    <w:rsid w:val="003259FA"/>
    <w:rsid w:val="00325C0A"/>
    <w:rsid w:val="00326E68"/>
    <w:rsid w:val="003275B9"/>
    <w:rsid w:val="0032767E"/>
    <w:rsid w:val="00327A09"/>
    <w:rsid w:val="00327A4C"/>
    <w:rsid w:val="003308D4"/>
    <w:rsid w:val="00330975"/>
    <w:rsid w:val="0033098B"/>
    <w:rsid w:val="003309A2"/>
    <w:rsid w:val="00330D9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D39"/>
    <w:rsid w:val="00340E1C"/>
    <w:rsid w:val="003416D2"/>
    <w:rsid w:val="00343013"/>
    <w:rsid w:val="003437C1"/>
    <w:rsid w:val="00343F07"/>
    <w:rsid w:val="00344810"/>
    <w:rsid w:val="00344ADC"/>
    <w:rsid w:val="00344C31"/>
    <w:rsid w:val="003450A2"/>
    <w:rsid w:val="003457CB"/>
    <w:rsid w:val="00345E97"/>
    <w:rsid w:val="003460C6"/>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B0A"/>
    <w:rsid w:val="00354AD8"/>
    <w:rsid w:val="003554AD"/>
    <w:rsid w:val="00355C18"/>
    <w:rsid w:val="00356437"/>
    <w:rsid w:val="00356787"/>
    <w:rsid w:val="00356E16"/>
    <w:rsid w:val="00357462"/>
    <w:rsid w:val="0035775D"/>
    <w:rsid w:val="00357BFE"/>
    <w:rsid w:val="00357E65"/>
    <w:rsid w:val="0036017F"/>
    <w:rsid w:val="00360897"/>
    <w:rsid w:val="00360CB1"/>
    <w:rsid w:val="00360D96"/>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D4"/>
    <w:rsid w:val="00374ED9"/>
    <w:rsid w:val="0037525A"/>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405A"/>
    <w:rsid w:val="003840AF"/>
    <w:rsid w:val="003840FE"/>
    <w:rsid w:val="00384868"/>
    <w:rsid w:val="00384AF6"/>
    <w:rsid w:val="0038658B"/>
    <w:rsid w:val="00386D2D"/>
    <w:rsid w:val="00386DE9"/>
    <w:rsid w:val="00387464"/>
    <w:rsid w:val="003878A1"/>
    <w:rsid w:val="00387D99"/>
    <w:rsid w:val="00390634"/>
    <w:rsid w:val="00390965"/>
    <w:rsid w:val="00390FB3"/>
    <w:rsid w:val="003911BF"/>
    <w:rsid w:val="0039137B"/>
    <w:rsid w:val="0039143F"/>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B2"/>
    <w:rsid w:val="003D28D3"/>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86C"/>
    <w:rsid w:val="003E518C"/>
    <w:rsid w:val="003E5753"/>
    <w:rsid w:val="003E64A5"/>
    <w:rsid w:val="003E6A5B"/>
    <w:rsid w:val="003E7185"/>
    <w:rsid w:val="003E724E"/>
    <w:rsid w:val="003E78F6"/>
    <w:rsid w:val="003F0864"/>
    <w:rsid w:val="003F0A12"/>
    <w:rsid w:val="003F140E"/>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5D3"/>
    <w:rsid w:val="0040167F"/>
    <w:rsid w:val="00401712"/>
    <w:rsid w:val="00401788"/>
    <w:rsid w:val="00402ADB"/>
    <w:rsid w:val="00402B97"/>
    <w:rsid w:val="00402F34"/>
    <w:rsid w:val="00403425"/>
    <w:rsid w:val="00403771"/>
    <w:rsid w:val="0040396B"/>
    <w:rsid w:val="004047C4"/>
    <w:rsid w:val="0040509A"/>
    <w:rsid w:val="00405114"/>
    <w:rsid w:val="00405D3D"/>
    <w:rsid w:val="004069DE"/>
    <w:rsid w:val="00407BFF"/>
    <w:rsid w:val="0041020A"/>
    <w:rsid w:val="0041055A"/>
    <w:rsid w:val="00410F79"/>
    <w:rsid w:val="004118E6"/>
    <w:rsid w:val="00412ED3"/>
    <w:rsid w:val="00413258"/>
    <w:rsid w:val="0041391C"/>
    <w:rsid w:val="00413941"/>
    <w:rsid w:val="00414175"/>
    <w:rsid w:val="00414611"/>
    <w:rsid w:val="004146CB"/>
    <w:rsid w:val="00414970"/>
    <w:rsid w:val="00414D4E"/>
    <w:rsid w:val="00414FF7"/>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F2"/>
    <w:rsid w:val="00422DD7"/>
    <w:rsid w:val="00422E43"/>
    <w:rsid w:val="00422EF6"/>
    <w:rsid w:val="004235F3"/>
    <w:rsid w:val="00423E00"/>
    <w:rsid w:val="004243AE"/>
    <w:rsid w:val="0042521A"/>
    <w:rsid w:val="0042544A"/>
    <w:rsid w:val="00425F53"/>
    <w:rsid w:val="00426142"/>
    <w:rsid w:val="004264BF"/>
    <w:rsid w:val="004267D9"/>
    <w:rsid w:val="00426B1C"/>
    <w:rsid w:val="00426EB4"/>
    <w:rsid w:val="0042708C"/>
    <w:rsid w:val="004274FF"/>
    <w:rsid w:val="0042755E"/>
    <w:rsid w:val="004279F9"/>
    <w:rsid w:val="00427B1E"/>
    <w:rsid w:val="00430352"/>
    <w:rsid w:val="00431B92"/>
    <w:rsid w:val="00431CE6"/>
    <w:rsid w:val="004339DC"/>
    <w:rsid w:val="00433FAA"/>
    <w:rsid w:val="00434343"/>
    <w:rsid w:val="004346BE"/>
    <w:rsid w:val="00434E36"/>
    <w:rsid w:val="004350FB"/>
    <w:rsid w:val="00435495"/>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257D"/>
    <w:rsid w:val="00443ADC"/>
    <w:rsid w:val="0044416C"/>
    <w:rsid w:val="00444C86"/>
    <w:rsid w:val="00445BF1"/>
    <w:rsid w:val="004461AA"/>
    <w:rsid w:val="00446403"/>
    <w:rsid w:val="004465E8"/>
    <w:rsid w:val="00446846"/>
    <w:rsid w:val="00446D65"/>
    <w:rsid w:val="00447300"/>
    <w:rsid w:val="004477D5"/>
    <w:rsid w:val="00447F28"/>
    <w:rsid w:val="00450553"/>
    <w:rsid w:val="00451128"/>
    <w:rsid w:val="00451B31"/>
    <w:rsid w:val="00451D87"/>
    <w:rsid w:val="00451DA7"/>
    <w:rsid w:val="0045213D"/>
    <w:rsid w:val="0045264E"/>
    <w:rsid w:val="00452D70"/>
    <w:rsid w:val="00452EEB"/>
    <w:rsid w:val="004532F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947"/>
    <w:rsid w:val="00460CCB"/>
    <w:rsid w:val="00461449"/>
    <w:rsid w:val="00461495"/>
    <w:rsid w:val="004617C7"/>
    <w:rsid w:val="004621B9"/>
    <w:rsid w:val="004626F4"/>
    <w:rsid w:val="00463769"/>
    <w:rsid w:val="00464A63"/>
    <w:rsid w:val="00464B64"/>
    <w:rsid w:val="004652AE"/>
    <w:rsid w:val="00465305"/>
    <w:rsid w:val="00465895"/>
    <w:rsid w:val="00465A89"/>
    <w:rsid w:val="00465FDA"/>
    <w:rsid w:val="004662E0"/>
    <w:rsid w:val="0046693A"/>
    <w:rsid w:val="00466A38"/>
    <w:rsid w:val="004670FF"/>
    <w:rsid w:val="0046712C"/>
    <w:rsid w:val="00467151"/>
    <w:rsid w:val="004676CF"/>
    <w:rsid w:val="00470038"/>
    <w:rsid w:val="004701FC"/>
    <w:rsid w:val="004704B9"/>
    <w:rsid w:val="00470770"/>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668"/>
    <w:rsid w:val="0048579F"/>
    <w:rsid w:val="00485BCA"/>
    <w:rsid w:val="00485CB6"/>
    <w:rsid w:val="00486025"/>
    <w:rsid w:val="004861BB"/>
    <w:rsid w:val="00486456"/>
    <w:rsid w:val="00486864"/>
    <w:rsid w:val="00486C5E"/>
    <w:rsid w:val="004872CB"/>
    <w:rsid w:val="00490070"/>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5247"/>
    <w:rsid w:val="004954B7"/>
    <w:rsid w:val="00495ABC"/>
    <w:rsid w:val="00495EF8"/>
    <w:rsid w:val="00495F91"/>
    <w:rsid w:val="00496129"/>
    <w:rsid w:val="00496D6C"/>
    <w:rsid w:val="00496E88"/>
    <w:rsid w:val="00496F10"/>
    <w:rsid w:val="00497409"/>
    <w:rsid w:val="00497564"/>
    <w:rsid w:val="004975EA"/>
    <w:rsid w:val="00497E0F"/>
    <w:rsid w:val="004A012A"/>
    <w:rsid w:val="004A094D"/>
    <w:rsid w:val="004A0DC0"/>
    <w:rsid w:val="004A1414"/>
    <w:rsid w:val="004A178A"/>
    <w:rsid w:val="004A187E"/>
    <w:rsid w:val="004A1D0F"/>
    <w:rsid w:val="004A1E59"/>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2114"/>
    <w:rsid w:val="004B291E"/>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A41"/>
    <w:rsid w:val="004C0324"/>
    <w:rsid w:val="004C16F4"/>
    <w:rsid w:val="004C1862"/>
    <w:rsid w:val="004C21C5"/>
    <w:rsid w:val="004C23F2"/>
    <w:rsid w:val="004C26BA"/>
    <w:rsid w:val="004C30C4"/>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45F"/>
    <w:rsid w:val="004C77BF"/>
    <w:rsid w:val="004C782B"/>
    <w:rsid w:val="004C7B61"/>
    <w:rsid w:val="004D01D0"/>
    <w:rsid w:val="004D0CB1"/>
    <w:rsid w:val="004D14A1"/>
    <w:rsid w:val="004D14E4"/>
    <w:rsid w:val="004D1C53"/>
    <w:rsid w:val="004D2922"/>
    <w:rsid w:val="004D2D83"/>
    <w:rsid w:val="004D2F2A"/>
    <w:rsid w:val="004D3347"/>
    <w:rsid w:val="004D3405"/>
    <w:rsid w:val="004D400D"/>
    <w:rsid w:val="004D430A"/>
    <w:rsid w:val="004D4555"/>
    <w:rsid w:val="004D476B"/>
    <w:rsid w:val="004D4BDB"/>
    <w:rsid w:val="004D4C65"/>
    <w:rsid w:val="004D4CDB"/>
    <w:rsid w:val="004D4D70"/>
    <w:rsid w:val="004D5040"/>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A23"/>
    <w:rsid w:val="004E09F7"/>
    <w:rsid w:val="004E0A15"/>
    <w:rsid w:val="004E146D"/>
    <w:rsid w:val="004E22CD"/>
    <w:rsid w:val="004E2376"/>
    <w:rsid w:val="004E24DA"/>
    <w:rsid w:val="004E2DEF"/>
    <w:rsid w:val="004E305D"/>
    <w:rsid w:val="004E30F0"/>
    <w:rsid w:val="004E3295"/>
    <w:rsid w:val="004E32ED"/>
    <w:rsid w:val="004E351A"/>
    <w:rsid w:val="004E406B"/>
    <w:rsid w:val="004E4088"/>
    <w:rsid w:val="004E45F6"/>
    <w:rsid w:val="004E4CC5"/>
    <w:rsid w:val="004E4E1B"/>
    <w:rsid w:val="004E50A8"/>
    <w:rsid w:val="004E5397"/>
    <w:rsid w:val="004E5C92"/>
    <w:rsid w:val="004E775C"/>
    <w:rsid w:val="004E77CA"/>
    <w:rsid w:val="004E78BA"/>
    <w:rsid w:val="004F0101"/>
    <w:rsid w:val="004F0DAE"/>
    <w:rsid w:val="004F1524"/>
    <w:rsid w:val="004F1BD4"/>
    <w:rsid w:val="004F1F3A"/>
    <w:rsid w:val="004F2A12"/>
    <w:rsid w:val="004F3413"/>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E3C"/>
    <w:rsid w:val="00501C05"/>
    <w:rsid w:val="0050291F"/>
    <w:rsid w:val="00502E0C"/>
    <w:rsid w:val="005031ED"/>
    <w:rsid w:val="00503421"/>
    <w:rsid w:val="00504104"/>
    <w:rsid w:val="005041F4"/>
    <w:rsid w:val="0050451E"/>
    <w:rsid w:val="00504CF7"/>
    <w:rsid w:val="00505615"/>
    <w:rsid w:val="00505636"/>
    <w:rsid w:val="00505D20"/>
    <w:rsid w:val="00505FBB"/>
    <w:rsid w:val="00506483"/>
    <w:rsid w:val="0050692E"/>
    <w:rsid w:val="00506A73"/>
    <w:rsid w:val="00506CDA"/>
    <w:rsid w:val="005070E3"/>
    <w:rsid w:val="0050741C"/>
    <w:rsid w:val="00507E3D"/>
    <w:rsid w:val="00510764"/>
    <w:rsid w:val="00510789"/>
    <w:rsid w:val="00510E4A"/>
    <w:rsid w:val="00512699"/>
    <w:rsid w:val="00512EF1"/>
    <w:rsid w:val="00512F9C"/>
    <w:rsid w:val="005130F1"/>
    <w:rsid w:val="005133B7"/>
    <w:rsid w:val="0051388E"/>
    <w:rsid w:val="00513D5D"/>
    <w:rsid w:val="00513D67"/>
    <w:rsid w:val="005143F8"/>
    <w:rsid w:val="00514A03"/>
    <w:rsid w:val="00514A16"/>
    <w:rsid w:val="00514F7C"/>
    <w:rsid w:val="00515292"/>
    <w:rsid w:val="0051537D"/>
    <w:rsid w:val="00515448"/>
    <w:rsid w:val="00515485"/>
    <w:rsid w:val="00515858"/>
    <w:rsid w:val="005158C4"/>
    <w:rsid w:val="00515C20"/>
    <w:rsid w:val="00515D59"/>
    <w:rsid w:val="00515DA8"/>
    <w:rsid w:val="00516BD2"/>
    <w:rsid w:val="00516F5A"/>
    <w:rsid w:val="00517289"/>
    <w:rsid w:val="005173F0"/>
    <w:rsid w:val="00517A0A"/>
    <w:rsid w:val="00517C63"/>
    <w:rsid w:val="005207E1"/>
    <w:rsid w:val="00520A32"/>
    <w:rsid w:val="00520F5A"/>
    <w:rsid w:val="00521137"/>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A90"/>
    <w:rsid w:val="00527E82"/>
    <w:rsid w:val="005303C6"/>
    <w:rsid w:val="005309E4"/>
    <w:rsid w:val="005310CB"/>
    <w:rsid w:val="0053127A"/>
    <w:rsid w:val="005319DE"/>
    <w:rsid w:val="00531C15"/>
    <w:rsid w:val="00531E52"/>
    <w:rsid w:val="00532F8B"/>
    <w:rsid w:val="00533162"/>
    <w:rsid w:val="00533384"/>
    <w:rsid w:val="0053339D"/>
    <w:rsid w:val="005339B3"/>
    <w:rsid w:val="00533B90"/>
    <w:rsid w:val="0053414A"/>
    <w:rsid w:val="00534576"/>
    <w:rsid w:val="0053465B"/>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9C2"/>
    <w:rsid w:val="00545AE3"/>
    <w:rsid w:val="00545C6A"/>
    <w:rsid w:val="00545D18"/>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239"/>
    <w:rsid w:val="00554286"/>
    <w:rsid w:val="0055476D"/>
    <w:rsid w:val="005547B1"/>
    <w:rsid w:val="005549A9"/>
    <w:rsid w:val="00554C86"/>
    <w:rsid w:val="005551F3"/>
    <w:rsid w:val="005563FC"/>
    <w:rsid w:val="00557E40"/>
    <w:rsid w:val="00557E4E"/>
    <w:rsid w:val="005606C5"/>
    <w:rsid w:val="00560774"/>
    <w:rsid w:val="005609AA"/>
    <w:rsid w:val="005609D3"/>
    <w:rsid w:val="00560DAD"/>
    <w:rsid w:val="005611BF"/>
    <w:rsid w:val="00562014"/>
    <w:rsid w:val="00562332"/>
    <w:rsid w:val="00562BE0"/>
    <w:rsid w:val="00562D23"/>
    <w:rsid w:val="005640BA"/>
    <w:rsid w:val="005642F4"/>
    <w:rsid w:val="0056497C"/>
    <w:rsid w:val="00564D02"/>
    <w:rsid w:val="00565991"/>
    <w:rsid w:val="00566A85"/>
    <w:rsid w:val="00566D5A"/>
    <w:rsid w:val="005676B4"/>
    <w:rsid w:val="00570A2D"/>
    <w:rsid w:val="005711C5"/>
    <w:rsid w:val="00571646"/>
    <w:rsid w:val="00571C73"/>
    <w:rsid w:val="00572191"/>
    <w:rsid w:val="00572331"/>
    <w:rsid w:val="00572345"/>
    <w:rsid w:val="005723C7"/>
    <w:rsid w:val="005726BE"/>
    <w:rsid w:val="00573189"/>
    <w:rsid w:val="00573255"/>
    <w:rsid w:val="0057375D"/>
    <w:rsid w:val="005740E5"/>
    <w:rsid w:val="0057421C"/>
    <w:rsid w:val="0057438B"/>
    <w:rsid w:val="00574EC7"/>
    <w:rsid w:val="005800C3"/>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6387"/>
    <w:rsid w:val="005863B0"/>
    <w:rsid w:val="005863C3"/>
    <w:rsid w:val="00586516"/>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3975"/>
    <w:rsid w:val="0059466F"/>
    <w:rsid w:val="00594D7A"/>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24E"/>
    <w:rsid w:val="005A37DA"/>
    <w:rsid w:val="005A3BB1"/>
    <w:rsid w:val="005A3F30"/>
    <w:rsid w:val="005A4847"/>
    <w:rsid w:val="005A4C7C"/>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277"/>
    <w:rsid w:val="005B327F"/>
    <w:rsid w:val="005B3588"/>
    <w:rsid w:val="005B3DC2"/>
    <w:rsid w:val="005B4236"/>
    <w:rsid w:val="005B45F9"/>
    <w:rsid w:val="005B5008"/>
    <w:rsid w:val="005B53EB"/>
    <w:rsid w:val="005B6130"/>
    <w:rsid w:val="005B617F"/>
    <w:rsid w:val="005B61FA"/>
    <w:rsid w:val="005B6C50"/>
    <w:rsid w:val="005B709F"/>
    <w:rsid w:val="005B70EA"/>
    <w:rsid w:val="005B7235"/>
    <w:rsid w:val="005B7821"/>
    <w:rsid w:val="005B785A"/>
    <w:rsid w:val="005B7BEA"/>
    <w:rsid w:val="005C006D"/>
    <w:rsid w:val="005C0150"/>
    <w:rsid w:val="005C01D5"/>
    <w:rsid w:val="005C0E1E"/>
    <w:rsid w:val="005C164E"/>
    <w:rsid w:val="005C1765"/>
    <w:rsid w:val="005C180F"/>
    <w:rsid w:val="005C1B53"/>
    <w:rsid w:val="005C20DA"/>
    <w:rsid w:val="005C2555"/>
    <w:rsid w:val="005C2D55"/>
    <w:rsid w:val="005C3275"/>
    <w:rsid w:val="005C34A5"/>
    <w:rsid w:val="005C428E"/>
    <w:rsid w:val="005C4BC3"/>
    <w:rsid w:val="005C4C0D"/>
    <w:rsid w:val="005C4D02"/>
    <w:rsid w:val="005C50A5"/>
    <w:rsid w:val="005C52C6"/>
    <w:rsid w:val="005C58DB"/>
    <w:rsid w:val="005C5976"/>
    <w:rsid w:val="005C642A"/>
    <w:rsid w:val="005C7159"/>
    <w:rsid w:val="005C72F1"/>
    <w:rsid w:val="005D068D"/>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02E"/>
    <w:rsid w:val="005D61DF"/>
    <w:rsid w:val="005D633C"/>
    <w:rsid w:val="005D6533"/>
    <w:rsid w:val="005D6B9D"/>
    <w:rsid w:val="005D74C6"/>
    <w:rsid w:val="005D7939"/>
    <w:rsid w:val="005E01E4"/>
    <w:rsid w:val="005E0945"/>
    <w:rsid w:val="005E116B"/>
    <w:rsid w:val="005E20E5"/>
    <w:rsid w:val="005E2363"/>
    <w:rsid w:val="005E27E8"/>
    <w:rsid w:val="005E2B7B"/>
    <w:rsid w:val="005E2C31"/>
    <w:rsid w:val="005E2F8F"/>
    <w:rsid w:val="005E2FD0"/>
    <w:rsid w:val="005E3AA9"/>
    <w:rsid w:val="005E3FD2"/>
    <w:rsid w:val="005E4C5C"/>
    <w:rsid w:val="005E558A"/>
    <w:rsid w:val="005E5749"/>
    <w:rsid w:val="005E636E"/>
    <w:rsid w:val="005E6759"/>
    <w:rsid w:val="005E6BE3"/>
    <w:rsid w:val="005E6E1B"/>
    <w:rsid w:val="005E6FDA"/>
    <w:rsid w:val="005E7815"/>
    <w:rsid w:val="005E786B"/>
    <w:rsid w:val="005F013B"/>
    <w:rsid w:val="005F05AC"/>
    <w:rsid w:val="005F0B62"/>
    <w:rsid w:val="005F0DAD"/>
    <w:rsid w:val="005F0E3C"/>
    <w:rsid w:val="005F1008"/>
    <w:rsid w:val="005F1C2D"/>
    <w:rsid w:val="005F2059"/>
    <w:rsid w:val="005F221A"/>
    <w:rsid w:val="005F2DB8"/>
    <w:rsid w:val="005F3D5B"/>
    <w:rsid w:val="005F3E30"/>
    <w:rsid w:val="005F3FD0"/>
    <w:rsid w:val="005F4307"/>
    <w:rsid w:val="005F4D30"/>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A18"/>
    <w:rsid w:val="00602F97"/>
    <w:rsid w:val="0060301E"/>
    <w:rsid w:val="006038E8"/>
    <w:rsid w:val="00603A0F"/>
    <w:rsid w:val="00603A88"/>
    <w:rsid w:val="00604621"/>
    <w:rsid w:val="00604B95"/>
    <w:rsid w:val="006052A6"/>
    <w:rsid w:val="00605668"/>
    <w:rsid w:val="00606740"/>
    <w:rsid w:val="00606938"/>
    <w:rsid w:val="00606D9F"/>
    <w:rsid w:val="00607294"/>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B"/>
    <w:rsid w:val="00630831"/>
    <w:rsid w:val="006309E1"/>
    <w:rsid w:val="00631138"/>
    <w:rsid w:val="006317DE"/>
    <w:rsid w:val="0063310F"/>
    <w:rsid w:val="00633300"/>
    <w:rsid w:val="0063375D"/>
    <w:rsid w:val="00633A53"/>
    <w:rsid w:val="00633B7A"/>
    <w:rsid w:val="00633E0A"/>
    <w:rsid w:val="0063418A"/>
    <w:rsid w:val="0063418E"/>
    <w:rsid w:val="006341B6"/>
    <w:rsid w:val="006344AA"/>
    <w:rsid w:val="00634B93"/>
    <w:rsid w:val="00634D67"/>
    <w:rsid w:val="00635A0C"/>
    <w:rsid w:val="00635E16"/>
    <w:rsid w:val="006361D8"/>
    <w:rsid w:val="00636401"/>
    <w:rsid w:val="00636779"/>
    <w:rsid w:val="00636B5F"/>
    <w:rsid w:val="006375D2"/>
    <w:rsid w:val="00637871"/>
    <w:rsid w:val="00637BD6"/>
    <w:rsid w:val="00640884"/>
    <w:rsid w:val="00641705"/>
    <w:rsid w:val="0064198A"/>
    <w:rsid w:val="00642096"/>
    <w:rsid w:val="00642329"/>
    <w:rsid w:val="00642602"/>
    <w:rsid w:val="006428F8"/>
    <w:rsid w:val="00643112"/>
    <w:rsid w:val="006432BD"/>
    <w:rsid w:val="00643582"/>
    <w:rsid w:val="0064431F"/>
    <w:rsid w:val="006444C3"/>
    <w:rsid w:val="0064470A"/>
    <w:rsid w:val="00644E6C"/>
    <w:rsid w:val="00645BB1"/>
    <w:rsid w:val="00645BC4"/>
    <w:rsid w:val="00646076"/>
    <w:rsid w:val="00646A29"/>
    <w:rsid w:val="0064797F"/>
    <w:rsid w:val="0065003F"/>
    <w:rsid w:val="006502A2"/>
    <w:rsid w:val="006502C2"/>
    <w:rsid w:val="00650443"/>
    <w:rsid w:val="006507C3"/>
    <w:rsid w:val="00650FE4"/>
    <w:rsid w:val="00651081"/>
    <w:rsid w:val="006511AD"/>
    <w:rsid w:val="006512B4"/>
    <w:rsid w:val="006532EB"/>
    <w:rsid w:val="00653371"/>
    <w:rsid w:val="00654702"/>
    <w:rsid w:val="00654EDD"/>
    <w:rsid w:val="00655B47"/>
    <w:rsid w:val="006563DF"/>
    <w:rsid w:val="00656524"/>
    <w:rsid w:val="00656C13"/>
    <w:rsid w:val="0065701A"/>
    <w:rsid w:val="006578DE"/>
    <w:rsid w:val="00657C47"/>
    <w:rsid w:val="0066024F"/>
    <w:rsid w:val="00660309"/>
    <w:rsid w:val="00660A13"/>
    <w:rsid w:val="0066137F"/>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53D"/>
    <w:rsid w:val="006716B8"/>
    <w:rsid w:val="00671874"/>
    <w:rsid w:val="0067191B"/>
    <w:rsid w:val="00673474"/>
    <w:rsid w:val="00673738"/>
    <w:rsid w:val="00673CBA"/>
    <w:rsid w:val="00673E3F"/>
    <w:rsid w:val="00674438"/>
    <w:rsid w:val="0067454C"/>
    <w:rsid w:val="00674A72"/>
    <w:rsid w:val="006754FC"/>
    <w:rsid w:val="00675851"/>
    <w:rsid w:val="00675907"/>
    <w:rsid w:val="00675E05"/>
    <w:rsid w:val="00676109"/>
    <w:rsid w:val="006765BB"/>
    <w:rsid w:val="00676EA2"/>
    <w:rsid w:val="0067734D"/>
    <w:rsid w:val="006773D0"/>
    <w:rsid w:val="00677B23"/>
    <w:rsid w:val="00677BBC"/>
    <w:rsid w:val="00677EE1"/>
    <w:rsid w:val="00677F57"/>
    <w:rsid w:val="00677F77"/>
    <w:rsid w:val="0068040D"/>
    <w:rsid w:val="00680C64"/>
    <w:rsid w:val="00680DBC"/>
    <w:rsid w:val="006813F4"/>
    <w:rsid w:val="00681BBC"/>
    <w:rsid w:val="006828D4"/>
    <w:rsid w:val="00683050"/>
    <w:rsid w:val="0068395D"/>
    <w:rsid w:val="0068412F"/>
    <w:rsid w:val="00685539"/>
    <w:rsid w:val="006861C5"/>
    <w:rsid w:val="00686B29"/>
    <w:rsid w:val="00686CF2"/>
    <w:rsid w:val="006871B4"/>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31AD"/>
    <w:rsid w:val="006A31C8"/>
    <w:rsid w:val="006A3A8A"/>
    <w:rsid w:val="006A3B2D"/>
    <w:rsid w:val="006A40E8"/>
    <w:rsid w:val="006A466A"/>
    <w:rsid w:val="006A4D0C"/>
    <w:rsid w:val="006A529D"/>
    <w:rsid w:val="006A6948"/>
    <w:rsid w:val="006A6D39"/>
    <w:rsid w:val="006A77E3"/>
    <w:rsid w:val="006B011F"/>
    <w:rsid w:val="006B0414"/>
    <w:rsid w:val="006B100C"/>
    <w:rsid w:val="006B1656"/>
    <w:rsid w:val="006B1A0F"/>
    <w:rsid w:val="006B1D71"/>
    <w:rsid w:val="006B2272"/>
    <w:rsid w:val="006B2309"/>
    <w:rsid w:val="006B331A"/>
    <w:rsid w:val="006B34A5"/>
    <w:rsid w:val="006B448A"/>
    <w:rsid w:val="006B4592"/>
    <w:rsid w:val="006B4F0C"/>
    <w:rsid w:val="006B50B8"/>
    <w:rsid w:val="006B6348"/>
    <w:rsid w:val="006B659E"/>
    <w:rsid w:val="006B6D02"/>
    <w:rsid w:val="006C117E"/>
    <w:rsid w:val="006C155F"/>
    <w:rsid w:val="006C16F5"/>
    <w:rsid w:val="006C1C52"/>
    <w:rsid w:val="006C1D92"/>
    <w:rsid w:val="006C1F9C"/>
    <w:rsid w:val="006C1FF4"/>
    <w:rsid w:val="006C2AD2"/>
    <w:rsid w:val="006C2C3B"/>
    <w:rsid w:val="006C2DE1"/>
    <w:rsid w:val="006C2E13"/>
    <w:rsid w:val="006C3BE9"/>
    <w:rsid w:val="006C3FED"/>
    <w:rsid w:val="006C41A2"/>
    <w:rsid w:val="006C41F6"/>
    <w:rsid w:val="006C48D3"/>
    <w:rsid w:val="006C4A99"/>
    <w:rsid w:val="006C500E"/>
    <w:rsid w:val="006C5E6F"/>
    <w:rsid w:val="006C6886"/>
    <w:rsid w:val="006C74E7"/>
    <w:rsid w:val="006C750F"/>
    <w:rsid w:val="006C785B"/>
    <w:rsid w:val="006C7BCF"/>
    <w:rsid w:val="006D0E95"/>
    <w:rsid w:val="006D0EE0"/>
    <w:rsid w:val="006D1473"/>
    <w:rsid w:val="006D224C"/>
    <w:rsid w:val="006D239A"/>
    <w:rsid w:val="006D25DC"/>
    <w:rsid w:val="006D2B65"/>
    <w:rsid w:val="006D2C1E"/>
    <w:rsid w:val="006D3028"/>
    <w:rsid w:val="006D30F4"/>
    <w:rsid w:val="006D376A"/>
    <w:rsid w:val="006D389B"/>
    <w:rsid w:val="006D3B7B"/>
    <w:rsid w:val="006D45E4"/>
    <w:rsid w:val="006D4A02"/>
    <w:rsid w:val="006D4FC9"/>
    <w:rsid w:val="006D52B0"/>
    <w:rsid w:val="006D5D45"/>
    <w:rsid w:val="006D62AD"/>
    <w:rsid w:val="006D6372"/>
    <w:rsid w:val="006D6C3B"/>
    <w:rsid w:val="006D6CE0"/>
    <w:rsid w:val="006D6EE6"/>
    <w:rsid w:val="006D728C"/>
    <w:rsid w:val="006D72EC"/>
    <w:rsid w:val="006D75DE"/>
    <w:rsid w:val="006E05A9"/>
    <w:rsid w:val="006E098E"/>
    <w:rsid w:val="006E11E2"/>
    <w:rsid w:val="006E14D8"/>
    <w:rsid w:val="006E1993"/>
    <w:rsid w:val="006E19B9"/>
    <w:rsid w:val="006E1ECE"/>
    <w:rsid w:val="006E2825"/>
    <w:rsid w:val="006E2884"/>
    <w:rsid w:val="006E2D6B"/>
    <w:rsid w:val="006E2FC6"/>
    <w:rsid w:val="006E388B"/>
    <w:rsid w:val="006E476E"/>
    <w:rsid w:val="006E4CB4"/>
    <w:rsid w:val="006E5B0D"/>
    <w:rsid w:val="006E61EA"/>
    <w:rsid w:val="006E63FA"/>
    <w:rsid w:val="006E669E"/>
    <w:rsid w:val="006E690A"/>
    <w:rsid w:val="006E6DFD"/>
    <w:rsid w:val="006E6E9B"/>
    <w:rsid w:val="006E7BEF"/>
    <w:rsid w:val="006F0246"/>
    <w:rsid w:val="006F06DF"/>
    <w:rsid w:val="006F0712"/>
    <w:rsid w:val="006F12AE"/>
    <w:rsid w:val="006F17CB"/>
    <w:rsid w:val="006F19FB"/>
    <w:rsid w:val="006F27A0"/>
    <w:rsid w:val="006F299C"/>
    <w:rsid w:val="006F3880"/>
    <w:rsid w:val="006F3FA7"/>
    <w:rsid w:val="006F4C37"/>
    <w:rsid w:val="006F587B"/>
    <w:rsid w:val="006F5E7B"/>
    <w:rsid w:val="006F64C9"/>
    <w:rsid w:val="006F6E1B"/>
    <w:rsid w:val="006F71BA"/>
    <w:rsid w:val="006F73F4"/>
    <w:rsid w:val="006F7B1A"/>
    <w:rsid w:val="007001DD"/>
    <w:rsid w:val="00700BA1"/>
    <w:rsid w:val="00700C3A"/>
    <w:rsid w:val="0070174F"/>
    <w:rsid w:val="007019C6"/>
    <w:rsid w:val="00701BBC"/>
    <w:rsid w:val="00701DF0"/>
    <w:rsid w:val="007023C2"/>
    <w:rsid w:val="0070308B"/>
    <w:rsid w:val="00703EA9"/>
    <w:rsid w:val="00704323"/>
    <w:rsid w:val="007043F4"/>
    <w:rsid w:val="00704604"/>
    <w:rsid w:val="007049D6"/>
    <w:rsid w:val="00705182"/>
    <w:rsid w:val="007051A3"/>
    <w:rsid w:val="0070559D"/>
    <w:rsid w:val="00705BC1"/>
    <w:rsid w:val="007061DC"/>
    <w:rsid w:val="00706252"/>
    <w:rsid w:val="00706BE2"/>
    <w:rsid w:val="00706DC7"/>
    <w:rsid w:val="00707218"/>
    <w:rsid w:val="00707F39"/>
    <w:rsid w:val="0071097C"/>
    <w:rsid w:val="00710A79"/>
    <w:rsid w:val="0071101A"/>
    <w:rsid w:val="00711286"/>
    <w:rsid w:val="0071194E"/>
    <w:rsid w:val="0071282C"/>
    <w:rsid w:val="00712EE7"/>
    <w:rsid w:val="00713086"/>
    <w:rsid w:val="007130D4"/>
    <w:rsid w:val="00713404"/>
    <w:rsid w:val="0071342E"/>
    <w:rsid w:val="00713532"/>
    <w:rsid w:val="007135D5"/>
    <w:rsid w:val="00713775"/>
    <w:rsid w:val="00713A3F"/>
    <w:rsid w:val="007148FF"/>
    <w:rsid w:val="00715430"/>
    <w:rsid w:val="007154A5"/>
    <w:rsid w:val="00715E66"/>
    <w:rsid w:val="00715EEF"/>
    <w:rsid w:val="00715F0A"/>
    <w:rsid w:val="00716E75"/>
    <w:rsid w:val="00717B3D"/>
    <w:rsid w:val="00717D86"/>
    <w:rsid w:val="00717E4F"/>
    <w:rsid w:val="00720261"/>
    <w:rsid w:val="007202DA"/>
    <w:rsid w:val="0072073B"/>
    <w:rsid w:val="00720757"/>
    <w:rsid w:val="007208D4"/>
    <w:rsid w:val="007209EF"/>
    <w:rsid w:val="0072179E"/>
    <w:rsid w:val="0072211A"/>
    <w:rsid w:val="0072214A"/>
    <w:rsid w:val="00722AE3"/>
    <w:rsid w:val="00723869"/>
    <w:rsid w:val="00723941"/>
    <w:rsid w:val="0072395C"/>
    <w:rsid w:val="00724429"/>
    <w:rsid w:val="00724F0D"/>
    <w:rsid w:val="00725292"/>
    <w:rsid w:val="0072540F"/>
    <w:rsid w:val="00725537"/>
    <w:rsid w:val="007256E0"/>
    <w:rsid w:val="00725F28"/>
    <w:rsid w:val="00726038"/>
    <w:rsid w:val="00726688"/>
    <w:rsid w:val="00726B48"/>
    <w:rsid w:val="00726B4B"/>
    <w:rsid w:val="0072742A"/>
    <w:rsid w:val="007276F6"/>
    <w:rsid w:val="00727E17"/>
    <w:rsid w:val="00727F86"/>
    <w:rsid w:val="0073069F"/>
    <w:rsid w:val="007306ED"/>
    <w:rsid w:val="00730720"/>
    <w:rsid w:val="007315FE"/>
    <w:rsid w:val="0073201C"/>
    <w:rsid w:val="0073210A"/>
    <w:rsid w:val="00732C27"/>
    <w:rsid w:val="007330E0"/>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433"/>
    <w:rsid w:val="007477AA"/>
    <w:rsid w:val="00747918"/>
    <w:rsid w:val="00747CE7"/>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7F9"/>
    <w:rsid w:val="007549BE"/>
    <w:rsid w:val="00754A6B"/>
    <w:rsid w:val="00755ED2"/>
    <w:rsid w:val="0075618A"/>
    <w:rsid w:val="007563D1"/>
    <w:rsid w:val="007567EB"/>
    <w:rsid w:val="00756A17"/>
    <w:rsid w:val="00756A74"/>
    <w:rsid w:val="00756E67"/>
    <w:rsid w:val="00757178"/>
    <w:rsid w:val="0076017E"/>
    <w:rsid w:val="007614E6"/>
    <w:rsid w:val="00761577"/>
    <w:rsid w:val="00762B24"/>
    <w:rsid w:val="007634B2"/>
    <w:rsid w:val="00764D6A"/>
    <w:rsid w:val="0076506C"/>
    <w:rsid w:val="00765075"/>
    <w:rsid w:val="00765220"/>
    <w:rsid w:val="00765430"/>
    <w:rsid w:val="0076560F"/>
    <w:rsid w:val="00766115"/>
    <w:rsid w:val="00766781"/>
    <w:rsid w:val="00766EC6"/>
    <w:rsid w:val="0077011A"/>
    <w:rsid w:val="007701E9"/>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4556"/>
    <w:rsid w:val="007745F0"/>
    <w:rsid w:val="00774F7A"/>
    <w:rsid w:val="007751B7"/>
    <w:rsid w:val="007760E3"/>
    <w:rsid w:val="00776159"/>
    <w:rsid w:val="007762E9"/>
    <w:rsid w:val="00776657"/>
    <w:rsid w:val="007769C3"/>
    <w:rsid w:val="00777F82"/>
    <w:rsid w:val="00780F40"/>
    <w:rsid w:val="0078154B"/>
    <w:rsid w:val="007816C0"/>
    <w:rsid w:val="00781AFC"/>
    <w:rsid w:val="00781C6E"/>
    <w:rsid w:val="00781D19"/>
    <w:rsid w:val="00781E0F"/>
    <w:rsid w:val="00782FC7"/>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C3F"/>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A13"/>
    <w:rsid w:val="007A6A6D"/>
    <w:rsid w:val="007A6D60"/>
    <w:rsid w:val="007A6F07"/>
    <w:rsid w:val="007A6F96"/>
    <w:rsid w:val="007A70D9"/>
    <w:rsid w:val="007A7CB2"/>
    <w:rsid w:val="007B057B"/>
    <w:rsid w:val="007B05BD"/>
    <w:rsid w:val="007B05D7"/>
    <w:rsid w:val="007B062D"/>
    <w:rsid w:val="007B1311"/>
    <w:rsid w:val="007B140A"/>
    <w:rsid w:val="007B1747"/>
    <w:rsid w:val="007B280B"/>
    <w:rsid w:val="007B3207"/>
    <w:rsid w:val="007B3675"/>
    <w:rsid w:val="007B3867"/>
    <w:rsid w:val="007B386B"/>
    <w:rsid w:val="007B4AC6"/>
    <w:rsid w:val="007B4AE6"/>
    <w:rsid w:val="007B4C7A"/>
    <w:rsid w:val="007B4E0C"/>
    <w:rsid w:val="007B5442"/>
    <w:rsid w:val="007B5B9F"/>
    <w:rsid w:val="007B6733"/>
    <w:rsid w:val="007B71FE"/>
    <w:rsid w:val="007B762A"/>
    <w:rsid w:val="007B781B"/>
    <w:rsid w:val="007B790A"/>
    <w:rsid w:val="007B7AFB"/>
    <w:rsid w:val="007B7C2A"/>
    <w:rsid w:val="007B7EF7"/>
    <w:rsid w:val="007C07D2"/>
    <w:rsid w:val="007C1D2D"/>
    <w:rsid w:val="007C233A"/>
    <w:rsid w:val="007C2D71"/>
    <w:rsid w:val="007C30C3"/>
    <w:rsid w:val="007C30D1"/>
    <w:rsid w:val="007C3C23"/>
    <w:rsid w:val="007C4D2E"/>
    <w:rsid w:val="007C4DAB"/>
    <w:rsid w:val="007C4E7D"/>
    <w:rsid w:val="007C52F3"/>
    <w:rsid w:val="007C66CC"/>
    <w:rsid w:val="007C67F7"/>
    <w:rsid w:val="007C697F"/>
    <w:rsid w:val="007C6E6A"/>
    <w:rsid w:val="007C78F5"/>
    <w:rsid w:val="007D074D"/>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37"/>
    <w:rsid w:val="007D76F3"/>
    <w:rsid w:val="007D777F"/>
    <w:rsid w:val="007E0096"/>
    <w:rsid w:val="007E01E9"/>
    <w:rsid w:val="007E09C4"/>
    <w:rsid w:val="007E0FC5"/>
    <w:rsid w:val="007E0FE0"/>
    <w:rsid w:val="007E1236"/>
    <w:rsid w:val="007E1559"/>
    <w:rsid w:val="007E180F"/>
    <w:rsid w:val="007E1A90"/>
    <w:rsid w:val="007E1CDA"/>
    <w:rsid w:val="007E1EA8"/>
    <w:rsid w:val="007E2402"/>
    <w:rsid w:val="007E240C"/>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ED8"/>
    <w:rsid w:val="008102CC"/>
    <w:rsid w:val="008109C1"/>
    <w:rsid w:val="00810B9E"/>
    <w:rsid w:val="008123D5"/>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E59"/>
    <w:rsid w:val="00817FA4"/>
    <w:rsid w:val="00820DB5"/>
    <w:rsid w:val="0082158D"/>
    <w:rsid w:val="00822265"/>
    <w:rsid w:val="00822725"/>
    <w:rsid w:val="00822901"/>
    <w:rsid w:val="00822F10"/>
    <w:rsid w:val="008233EB"/>
    <w:rsid w:val="008236F4"/>
    <w:rsid w:val="008237FD"/>
    <w:rsid w:val="0082387B"/>
    <w:rsid w:val="00824300"/>
    <w:rsid w:val="00824502"/>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1278"/>
    <w:rsid w:val="008314A2"/>
    <w:rsid w:val="00831E18"/>
    <w:rsid w:val="008322D7"/>
    <w:rsid w:val="00832B73"/>
    <w:rsid w:val="00832BB7"/>
    <w:rsid w:val="008331FD"/>
    <w:rsid w:val="00833A77"/>
    <w:rsid w:val="00833F45"/>
    <w:rsid w:val="008344A2"/>
    <w:rsid w:val="008348FF"/>
    <w:rsid w:val="0083491A"/>
    <w:rsid w:val="00834B89"/>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CCA"/>
    <w:rsid w:val="0084327A"/>
    <w:rsid w:val="00843A48"/>
    <w:rsid w:val="00843E3C"/>
    <w:rsid w:val="0084414A"/>
    <w:rsid w:val="008441E7"/>
    <w:rsid w:val="008446B0"/>
    <w:rsid w:val="008446CA"/>
    <w:rsid w:val="00844BC0"/>
    <w:rsid w:val="00844DBF"/>
    <w:rsid w:val="008451C1"/>
    <w:rsid w:val="0084569B"/>
    <w:rsid w:val="008457DB"/>
    <w:rsid w:val="00845CC9"/>
    <w:rsid w:val="00845D23"/>
    <w:rsid w:val="00845E43"/>
    <w:rsid w:val="00845F80"/>
    <w:rsid w:val="0084611B"/>
    <w:rsid w:val="00846693"/>
    <w:rsid w:val="00846C56"/>
    <w:rsid w:val="008470AC"/>
    <w:rsid w:val="008472D3"/>
    <w:rsid w:val="00850E50"/>
    <w:rsid w:val="00851739"/>
    <w:rsid w:val="0085186C"/>
    <w:rsid w:val="008523E9"/>
    <w:rsid w:val="0085298E"/>
    <w:rsid w:val="00853065"/>
    <w:rsid w:val="00853202"/>
    <w:rsid w:val="00853709"/>
    <w:rsid w:val="00853BDB"/>
    <w:rsid w:val="00853CF0"/>
    <w:rsid w:val="00853D75"/>
    <w:rsid w:val="00854594"/>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615"/>
    <w:rsid w:val="0087083D"/>
    <w:rsid w:val="00870937"/>
    <w:rsid w:val="00870B93"/>
    <w:rsid w:val="00870D3B"/>
    <w:rsid w:val="008718CD"/>
    <w:rsid w:val="0087219B"/>
    <w:rsid w:val="00872219"/>
    <w:rsid w:val="008722FD"/>
    <w:rsid w:val="00872C03"/>
    <w:rsid w:val="008734CF"/>
    <w:rsid w:val="00873E3E"/>
    <w:rsid w:val="00873F6D"/>
    <w:rsid w:val="008749E8"/>
    <w:rsid w:val="00874CC0"/>
    <w:rsid w:val="0087575B"/>
    <w:rsid w:val="00875814"/>
    <w:rsid w:val="00875F62"/>
    <w:rsid w:val="00876518"/>
    <w:rsid w:val="00876AA3"/>
    <w:rsid w:val="0087712F"/>
    <w:rsid w:val="00877982"/>
    <w:rsid w:val="00880717"/>
    <w:rsid w:val="008818E7"/>
    <w:rsid w:val="0088297E"/>
    <w:rsid w:val="00882A98"/>
    <w:rsid w:val="00882B82"/>
    <w:rsid w:val="008831FB"/>
    <w:rsid w:val="00884682"/>
    <w:rsid w:val="008848F8"/>
    <w:rsid w:val="00884971"/>
    <w:rsid w:val="00885751"/>
    <w:rsid w:val="00885841"/>
    <w:rsid w:val="008859CE"/>
    <w:rsid w:val="008868FF"/>
    <w:rsid w:val="008869E5"/>
    <w:rsid w:val="00886B57"/>
    <w:rsid w:val="00886BF4"/>
    <w:rsid w:val="0088729E"/>
    <w:rsid w:val="008875DB"/>
    <w:rsid w:val="008879D5"/>
    <w:rsid w:val="00887A94"/>
    <w:rsid w:val="00887F9E"/>
    <w:rsid w:val="008904D1"/>
    <w:rsid w:val="008907C2"/>
    <w:rsid w:val="0089105B"/>
    <w:rsid w:val="008912FC"/>
    <w:rsid w:val="00891620"/>
    <w:rsid w:val="00891B7A"/>
    <w:rsid w:val="008924B8"/>
    <w:rsid w:val="008934AC"/>
    <w:rsid w:val="008935D8"/>
    <w:rsid w:val="00893920"/>
    <w:rsid w:val="0089399E"/>
    <w:rsid w:val="00893E6D"/>
    <w:rsid w:val="00894078"/>
    <w:rsid w:val="00894D08"/>
    <w:rsid w:val="00894E31"/>
    <w:rsid w:val="00894E8D"/>
    <w:rsid w:val="00894FFE"/>
    <w:rsid w:val="008954AE"/>
    <w:rsid w:val="00895584"/>
    <w:rsid w:val="008958CB"/>
    <w:rsid w:val="00895B06"/>
    <w:rsid w:val="00895D7D"/>
    <w:rsid w:val="0089635B"/>
    <w:rsid w:val="00897702"/>
    <w:rsid w:val="00897F21"/>
    <w:rsid w:val="008A0796"/>
    <w:rsid w:val="008A080F"/>
    <w:rsid w:val="008A13AA"/>
    <w:rsid w:val="008A1493"/>
    <w:rsid w:val="008A18DC"/>
    <w:rsid w:val="008A19FB"/>
    <w:rsid w:val="008A2478"/>
    <w:rsid w:val="008A24C1"/>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EFF"/>
    <w:rsid w:val="008B1082"/>
    <w:rsid w:val="008B1462"/>
    <w:rsid w:val="008B1ADC"/>
    <w:rsid w:val="008B2645"/>
    <w:rsid w:val="008B27B5"/>
    <w:rsid w:val="008B2A2F"/>
    <w:rsid w:val="008B2CBE"/>
    <w:rsid w:val="008B2CD2"/>
    <w:rsid w:val="008B2DB2"/>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C08"/>
    <w:rsid w:val="008C56BC"/>
    <w:rsid w:val="008C5D9E"/>
    <w:rsid w:val="008C5F72"/>
    <w:rsid w:val="008C71EB"/>
    <w:rsid w:val="008C7D53"/>
    <w:rsid w:val="008D02B7"/>
    <w:rsid w:val="008D050F"/>
    <w:rsid w:val="008D0F15"/>
    <w:rsid w:val="008D10E9"/>
    <w:rsid w:val="008D1348"/>
    <w:rsid w:val="008D13E0"/>
    <w:rsid w:val="008D1715"/>
    <w:rsid w:val="008D1EDC"/>
    <w:rsid w:val="008D2202"/>
    <w:rsid w:val="008D2459"/>
    <w:rsid w:val="008D2B18"/>
    <w:rsid w:val="008D2BE1"/>
    <w:rsid w:val="008D2EB1"/>
    <w:rsid w:val="008D2F74"/>
    <w:rsid w:val="008D3092"/>
    <w:rsid w:val="008D3536"/>
    <w:rsid w:val="008D36B3"/>
    <w:rsid w:val="008D3A0E"/>
    <w:rsid w:val="008D3EF8"/>
    <w:rsid w:val="008D4AB8"/>
    <w:rsid w:val="008D4DB1"/>
    <w:rsid w:val="008D5D82"/>
    <w:rsid w:val="008D5EAA"/>
    <w:rsid w:val="008D6913"/>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5F40"/>
    <w:rsid w:val="008E5F5C"/>
    <w:rsid w:val="008E6310"/>
    <w:rsid w:val="008E6566"/>
    <w:rsid w:val="008E6999"/>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A42"/>
    <w:rsid w:val="008F3DFB"/>
    <w:rsid w:val="008F4515"/>
    <w:rsid w:val="008F46CE"/>
    <w:rsid w:val="008F50F2"/>
    <w:rsid w:val="008F5A2A"/>
    <w:rsid w:val="008F5C32"/>
    <w:rsid w:val="008F5C7F"/>
    <w:rsid w:val="008F606F"/>
    <w:rsid w:val="008F68C5"/>
    <w:rsid w:val="008F69B4"/>
    <w:rsid w:val="008F6DF0"/>
    <w:rsid w:val="008F71E0"/>
    <w:rsid w:val="008F73AF"/>
    <w:rsid w:val="008F7BEA"/>
    <w:rsid w:val="0090022D"/>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64C6"/>
    <w:rsid w:val="0093662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C55"/>
    <w:rsid w:val="009424ED"/>
    <w:rsid w:val="009425E0"/>
    <w:rsid w:val="00942B69"/>
    <w:rsid w:val="00942BBD"/>
    <w:rsid w:val="00942C76"/>
    <w:rsid w:val="009431AD"/>
    <w:rsid w:val="00943486"/>
    <w:rsid w:val="00943990"/>
    <w:rsid w:val="00943AE7"/>
    <w:rsid w:val="00943E78"/>
    <w:rsid w:val="00944EF1"/>
    <w:rsid w:val="00945838"/>
    <w:rsid w:val="009458BA"/>
    <w:rsid w:val="00945B2C"/>
    <w:rsid w:val="00945CA9"/>
    <w:rsid w:val="00946A62"/>
    <w:rsid w:val="00946B67"/>
    <w:rsid w:val="0094702F"/>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D8F"/>
    <w:rsid w:val="00953EB2"/>
    <w:rsid w:val="00954010"/>
    <w:rsid w:val="009541C8"/>
    <w:rsid w:val="009545D9"/>
    <w:rsid w:val="00954786"/>
    <w:rsid w:val="00954854"/>
    <w:rsid w:val="00954FF7"/>
    <w:rsid w:val="00955270"/>
    <w:rsid w:val="009555D9"/>
    <w:rsid w:val="00956343"/>
    <w:rsid w:val="00956F0F"/>
    <w:rsid w:val="00957FB9"/>
    <w:rsid w:val="00960197"/>
    <w:rsid w:val="009606DC"/>
    <w:rsid w:val="0096084C"/>
    <w:rsid w:val="00960B46"/>
    <w:rsid w:val="00960CBC"/>
    <w:rsid w:val="0096111E"/>
    <w:rsid w:val="009611C1"/>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180A"/>
    <w:rsid w:val="0097223B"/>
    <w:rsid w:val="0097247E"/>
    <w:rsid w:val="009726AF"/>
    <w:rsid w:val="0097270C"/>
    <w:rsid w:val="00972AAF"/>
    <w:rsid w:val="00972FAD"/>
    <w:rsid w:val="009733A2"/>
    <w:rsid w:val="009733B3"/>
    <w:rsid w:val="0097372D"/>
    <w:rsid w:val="00975997"/>
    <w:rsid w:val="00975E73"/>
    <w:rsid w:val="00976A41"/>
    <w:rsid w:val="00977D90"/>
    <w:rsid w:val="00980E85"/>
    <w:rsid w:val="00981467"/>
    <w:rsid w:val="0098215C"/>
    <w:rsid w:val="0098247B"/>
    <w:rsid w:val="00982685"/>
    <w:rsid w:val="00982B4D"/>
    <w:rsid w:val="00982CA4"/>
    <w:rsid w:val="009838AB"/>
    <w:rsid w:val="0098673D"/>
    <w:rsid w:val="00986BE9"/>
    <w:rsid w:val="00986D0F"/>
    <w:rsid w:val="00987084"/>
    <w:rsid w:val="00987CB1"/>
    <w:rsid w:val="00987CC5"/>
    <w:rsid w:val="009903FE"/>
    <w:rsid w:val="009905DD"/>
    <w:rsid w:val="00990649"/>
    <w:rsid w:val="0099064C"/>
    <w:rsid w:val="0099121E"/>
    <w:rsid w:val="00991817"/>
    <w:rsid w:val="00991B0E"/>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7635"/>
    <w:rsid w:val="00997ECB"/>
    <w:rsid w:val="009A0183"/>
    <w:rsid w:val="009A0D8F"/>
    <w:rsid w:val="009A107A"/>
    <w:rsid w:val="009A1B97"/>
    <w:rsid w:val="009A1C08"/>
    <w:rsid w:val="009A1D08"/>
    <w:rsid w:val="009A2050"/>
    <w:rsid w:val="009A23F9"/>
    <w:rsid w:val="009A249F"/>
    <w:rsid w:val="009A267E"/>
    <w:rsid w:val="009A2FAF"/>
    <w:rsid w:val="009A3109"/>
    <w:rsid w:val="009A329D"/>
    <w:rsid w:val="009A339B"/>
    <w:rsid w:val="009A3CAE"/>
    <w:rsid w:val="009A422A"/>
    <w:rsid w:val="009A42EF"/>
    <w:rsid w:val="009A49A8"/>
    <w:rsid w:val="009A4CB7"/>
    <w:rsid w:val="009A4F1E"/>
    <w:rsid w:val="009A504C"/>
    <w:rsid w:val="009A59FF"/>
    <w:rsid w:val="009A633A"/>
    <w:rsid w:val="009A726C"/>
    <w:rsid w:val="009A7BB1"/>
    <w:rsid w:val="009A7E72"/>
    <w:rsid w:val="009A7FBA"/>
    <w:rsid w:val="009B089C"/>
    <w:rsid w:val="009B0A8A"/>
    <w:rsid w:val="009B19F2"/>
    <w:rsid w:val="009B2251"/>
    <w:rsid w:val="009B2A80"/>
    <w:rsid w:val="009B2AC6"/>
    <w:rsid w:val="009B2B0F"/>
    <w:rsid w:val="009B2C19"/>
    <w:rsid w:val="009B38B2"/>
    <w:rsid w:val="009B3D44"/>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15D"/>
    <w:rsid w:val="009C246F"/>
    <w:rsid w:val="009C2A3F"/>
    <w:rsid w:val="009C31A2"/>
    <w:rsid w:val="009C3AAA"/>
    <w:rsid w:val="009C41FA"/>
    <w:rsid w:val="009C4A30"/>
    <w:rsid w:val="009C4B52"/>
    <w:rsid w:val="009C5431"/>
    <w:rsid w:val="009C5837"/>
    <w:rsid w:val="009C592B"/>
    <w:rsid w:val="009C598C"/>
    <w:rsid w:val="009C5AAC"/>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5BB"/>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F0C"/>
    <w:rsid w:val="009F4153"/>
    <w:rsid w:val="009F466F"/>
    <w:rsid w:val="009F4CFB"/>
    <w:rsid w:val="009F5DA3"/>
    <w:rsid w:val="009F5EE7"/>
    <w:rsid w:val="009F5F43"/>
    <w:rsid w:val="009F61EB"/>
    <w:rsid w:val="009F68BF"/>
    <w:rsid w:val="009F6AB1"/>
    <w:rsid w:val="00A000D9"/>
    <w:rsid w:val="00A00406"/>
    <w:rsid w:val="00A00604"/>
    <w:rsid w:val="00A007E2"/>
    <w:rsid w:val="00A009D1"/>
    <w:rsid w:val="00A00B31"/>
    <w:rsid w:val="00A00E38"/>
    <w:rsid w:val="00A01995"/>
    <w:rsid w:val="00A01B32"/>
    <w:rsid w:val="00A01CEC"/>
    <w:rsid w:val="00A023EA"/>
    <w:rsid w:val="00A024BC"/>
    <w:rsid w:val="00A02C0E"/>
    <w:rsid w:val="00A035FF"/>
    <w:rsid w:val="00A03CE0"/>
    <w:rsid w:val="00A054E7"/>
    <w:rsid w:val="00A0562E"/>
    <w:rsid w:val="00A05BA6"/>
    <w:rsid w:val="00A06DAB"/>
    <w:rsid w:val="00A071CD"/>
    <w:rsid w:val="00A07711"/>
    <w:rsid w:val="00A07DD4"/>
    <w:rsid w:val="00A07F05"/>
    <w:rsid w:val="00A10403"/>
    <w:rsid w:val="00A10AA2"/>
    <w:rsid w:val="00A10ACF"/>
    <w:rsid w:val="00A11B6F"/>
    <w:rsid w:val="00A11BCD"/>
    <w:rsid w:val="00A11CAC"/>
    <w:rsid w:val="00A11F4E"/>
    <w:rsid w:val="00A12067"/>
    <w:rsid w:val="00A13E64"/>
    <w:rsid w:val="00A1420E"/>
    <w:rsid w:val="00A145F7"/>
    <w:rsid w:val="00A14660"/>
    <w:rsid w:val="00A14C30"/>
    <w:rsid w:val="00A17156"/>
    <w:rsid w:val="00A17554"/>
    <w:rsid w:val="00A176F2"/>
    <w:rsid w:val="00A2159E"/>
    <w:rsid w:val="00A216E0"/>
    <w:rsid w:val="00A21A50"/>
    <w:rsid w:val="00A22DD2"/>
    <w:rsid w:val="00A22EFE"/>
    <w:rsid w:val="00A23231"/>
    <w:rsid w:val="00A2345F"/>
    <w:rsid w:val="00A23B55"/>
    <w:rsid w:val="00A242C2"/>
    <w:rsid w:val="00A245FC"/>
    <w:rsid w:val="00A24707"/>
    <w:rsid w:val="00A248BC"/>
    <w:rsid w:val="00A25461"/>
    <w:rsid w:val="00A2587E"/>
    <w:rsid w:val="00A25AB2"/>
    <w:rsid w:val="00A25B51"/>
    <w:rsid w:val="00A25CED"/>
    <w:rsid w:val="00A263A4"/>
    <w:rsid w:val="00A263DF"/>
    <w:rsid w:val="00A26740"/>
    <w:rsid w:val="00A267D5"/>
    <w:rsid w:val="00A27915"/>
    <w:rsid w:val="00A27D6B"/>
    <w:rsid w:val="00A300A2"/>
    <w:rsid w:val="00A30E62"/>
    <w:rsid w:val="00A31339"/>
    <w:rsid w:val="00A31539"/>
    <w:rsid w:val="00A31DA8"/>
    <w:rsid w:val="00A321CE"/>
    <w:rsid w:val="00A33F06"/>
    <w:rsid w:val="00A340AD"/>
    <w:rsid w:val="00A34D28"/>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506"/>
    <w:rsid w:val="00A42714"/>
    <w:rsid w:val="00A428A5"/>
    <w:rsid w:val="00A429AB"/>
    <w:rsid w:val="00A42DC7"/>
    <w:rsid w:val="00A430D1"/>
    <w:rsid w:val="00A43232"/>
    <w:rsid w:val="00A43DE8"/>
    <w:rsid w:val="00A43F89"/>
    <w:rsid w:val="00A44869"/>
    <w:rsid w:val="00A454C6"/>
    <w:rsid w:val="00A4586E"/>
    <w:rsid w:val="00A45E3A"/>
    <w:rsid w:val="00A4631F"/>
    <w:rsid w:val="00A46576"/>
    <w:rsid w:val="00A46BD4"/>
    <w:rsid w:val="00A474CC"/>
    <w:rsid w:val="00A474F9"/>
    <w:rsid w:val="00A47C2E"/>
    <w:rsid w:val="00A47C36"/>
    <w:rsid w:val="00A47C7F"/>
    <w:rsid w:val="00A47DE6"/>
    <w:rsid w:val="00A500B2"/>
    <w:rsid w:val="00A50253"/>
    <w:rsid w:val="00A504E9"/>
    <w:rsid w:val="00A50B4C"/>
    <w:rsid w:val="00A510C6"/>
    <w:rsid w:val="00A52161"/>
    <w:rsid w:val="00A526C7"/>
    <w:rsid w:val="00A527B7"/>
    <w:rsid w:val="00A52FEB"/>
    <w:rsid w:val="00A53083"/>
    <w:rsid w:val="00A5382B"/>
    <w:rsid w:val="00A539B9"/>
    <w:rsid w:val="00A545D3"/>
    <w:rsid w:val="00A545E0"/>
    <w:rsid w:val="00A549FA"/>
    <w:rsid w:val="00A54AF4"/>
    <w:rsid w:val="00A54D3E"/>
    <w:rsid w:val="00A5521A"/>
    <w:rsid w:val="00A555B8"/>
    <w:rsid w:val="00A5573F"/>
    <w:rsid w:val="00A55EE2"/>
    <w:rsid w:val="00A5647B"/>
    <w:rsid w:val="00A56A33"/>
    <w:rsid w:val="00A56B82"/>
    <w:rsid w:val="00A57469"/>
    <w:rsid w:val="00A574AB"/>
    <w:rsid w:val="00A5756F"/>
    <w:rsid w:val="00A60226"/>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97E"/>
    <w:rsid w:val="00A673CE"/>
    <w:rsid w:val="00A67579"/>
    <w:rsid w:val="00A675E5"/>
    <w:rsid w:val="00A67B2A"/>
    <w:rsid w:val="00A67B4C"/>
    <w:rsid w:val="00A67CC8"/>
    <w:rsid w:val="00A70053"/>
    <w:rsid w:val="00A70E4E"/>
    <w:rsid w:val="00A7135C"/>
    <w:rsid w:val="00A713E7"/>
    <w:rsid w:val="00A7156D"/>
    <w:rsid w:val="00A7254C"/>
    <w:rsid w:val="00A72C69"/>
    <w:rsid w:val="00A738AE"/>
    <w:rsid w:val="00A73E16"/>
    <w:rsid w:val="00A74290"/>
    <w:rsid w:val="00A743AC"/>
    <w:rsid w:val="00A746E8"/>
    <w:rsid w:val="00A74784"/>
    <w:rsid w:val="00A74B92"/>
    <w:rsid w:val="00A75303"/>
    <w:rsid w:val="00A758F3"/>
    <w:rsid w:val="00A76142"/>
    <w:rsid w:val="00A76272"/>
    <w:rsid w:val="00A764DD"/>
    <w:rsid w:val="00A765E6"/>
    <w:rsid w:val="00A766FE"/>
    <w:rsid w:val="00A7687D"/>
    <w:rsid w:val="00A76E53"/>
    <w:rsid w:val="00A7780A"/>
    <w:rsid w:val="00A7798F"/>
    <w:rsid w:val="00A8044E"/>
    <w:rsid w:val="00A80BB7"/>
    <w:rsid w:val="00A81768"/>
    <w:rsid w:val="00A81C83"/>
    <w:rsid w:val="00A82097"/>
    <w:rsid w:val="00A82B3C"/>
    <w:rsid w:val="00A82F72"/>
    <w:rsid w:val="00A83254"/>
    <w:rsid w:val="00A83397"/>
    <w:rsid w:val="00A83F60"/>
    <w:rsid w:val="00A84314"/>
    <w:rsid w:val="00A84DC1"/>
    <w:rsid w:val="00A85083"/>
    <w:rsid w:val="00A85488"/>
    <w:rsid w:val="00A857D9"/>
    <w:rsid w:val="00A85D2D"/>
    <w:rsid w:val="00A863D7"/>
    <w:rsid w:val="00A864E1"/>
    <w:rsid w:val="00A8735B"/>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6F26"/>
    <w:rsid w:val="00A977F9"/>
    <w:rsid w:val="00AA013F"/>
    <w:rsid w:val="00AA01E3"/>
    <w:rsid w:val="00AA0C40"/>
    <w:rsid w:val="00AA0CB3"/>
    <w:rsid w:val="00AA198E"/>
    <w:rsid w:val="00AA1AB6"/>
    <w:rsid w:val="00AA1D72"/>
    <w:rsid w:val="00AA201C"/>
    <w:rsid w:val="00AA3168"/>
    <w:rsid w:val="00AA458A"/>
    <w:rsid w:val="00AA45D5"/>
    <w:rsid w:val="00AA4D1E"/>
    <w:rsid w:val="00AA5004"/>
    <w:rsid w:val="00AA5101"/>
    <w:rsid w:val="00AA53F8"/>
    <w:rsid w:val="00AA6045"/>
    <w:rsid w:val="00AA611E"/>
    <w:rsid w:val="00AA715A"/>
    <w:rsid w:val="00AA7595"/>
    <w:rsid w:val="00AB0137"/>
    <w:rsid w:val="00AB0CE9"/>
    <w:rsid w:val="00AB1F0F"/>
    <w:rsid w:val="00AB1F1F"/>
    <w:rsid w:val="00AB2AA3"/>
    <w:rsid w:val="00AB350C"/>
    <w:rsid w:val="00AB4174"/>
    <w:rsid w:val="00AB44D7"/>
    <w:rsid w:val="00AB454F"/>
    <w:rsid w:val="00AB4FD1"/>
    <w:rsid w:val="00AB5400"/>
    <w:rsid w:val="00AB543F"/>
    <w:rsid w:val="00AB5685"/>
    <w:rsid w:val="00AB5C48"/>
    <w:rsid w:val="00AB617D"/>
    <w:rsid w:val="00AB6C60"/>
    <w:rsid w:val="00AB6F3D"/>
    <w:rsid w:val="00AC091F"/>
    <w:rsid w:val="00AC1058"/>
    <w:rsid w:val="00AC1E22"/>
    <w:rsid w:val="00AC2287"/>
    <w:rsid w:val="00AC2CE2"/>
    <w:rsid w:val="00AC3D75"/>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B18"/>
    <w:rsid w:val="00AD1C0B"/>
    <w:rsid w:val="00AD1F56"/>
    <w:rsid w:val="00AD21D9"/>
    <w:rsid w:val="00AD2346"/>
    <w:rsid w:val="00AD3CBE"/>
    <w:rsid w:val="00AD40B5"/>
    <w:rsid w:val="00AD4274"/>
    <w:rsid w:val="00AD43BE"/>
    <w:rsid w:val="00AD4470"/>
    <w:rsid w:val="00AD4746"/>
    <w:rsid w:val="00AD4BEA"/>
    <w:rsid w:val="00AD5339"/>
    <w:rsid w:val="00AD598F"/>
    <w:rsid w:val="00AD5F54"/>
    <w:rsid w:val="00AD6040"/>
    <w:rsid w:val="00AD604E"/>
    <w:rsid w:val="00AD6C32"/>
    <w:rsid w:val="00AD6C63"/>
    <w:rsid w:val="00AD6E3D"/>
    <w:rsid w:val="00AD6F3B"/>
    <w:rsid w:val="00AD746B"/>
    <w:rsid w:val="00AD7475"/>
    <w:rsid w:val="00AD780F"/>
    <w:rsid w:val="00AD7B76"/>
    <w:rsid w:val="00AD7C48"/>
    <w:rsid w:val="00AE010C"/>
    <w:rsid w:val="00AE092D"/>
    <w:rsid w:val="00AE0D41"/>
    <w:rsid w:val="00AE1639"/>
    <w:rsid w:val="00AE1D4E"/>
    <w:rsid w:val="00AE28C7"/>
    <w:rsid w:val="00AE2A4F"/>
    <w:rsid w:val="00AE2E53"/>
    <w:rsid w:val="00AE2E69"/>
    <w:rsid w:val="00AE373D"/>
    <w:rsid w:val="00AE39B0"/>
    <w:rsid w:val="00AE4CA8"/>
    <w:rsid w:val="00AE4D01"/>
    <w:rsid w:val="00AE58E9"/>
    <w:rsid w:val="00AE5B4C"/>
    <w:rsid w:val="00AE5C46"/>
    <w:rsid w:val="00AE69D4"/>
    <w:rsid w:val="00AE6EEA"/>
    <w:rsid w:val="00AE73A5"/>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51B0"/>
    <w:rsid w:val="00AF575D"/>
    <w:rsid w:val="00AF5C71"/>
    <w:rsid w:val="00AF68CF"/>
    <w:rsid w:val="00AF6AE8"/>
    <w:rsid w:val="00AF7FE3"/>
    <w:rsid w:val="00B0062A"/>
    <w:rsid w:val="00B00983"/>
    <w:rsid w:val="00B015FF"/>
    <w:rsid w:val="00B016AD"/>
    <w:rsid w:val="00B020DD"/>
    <w:rsid w:val="00B022EC"/>
    <w:rsid w:val="00B02A09"/>
    <w:rsid w:val="00B02AA0"/>
    <w:rsid w:val="00B02D9C"/>
    <w:rsid w:val="00B02DCE"/>
    <w:rsid w:val="00B0315E"/>
    <w:rsid w:val="00B0394D"/>
    <w:rsid w:val="00B03D01"/>
    <w:rsid w:val="00B04352"/>
    <w:rsid w:val="00B04E7B"/>
    <w:rsid w:val="00B053C5"/>
    <w:rsid w:val="00B059C3"/>
    <w:rsid w:val="00B0799A"/>
    <w:rsid w:val="00B10F66"/>
    <w:rsid w:val="00B11081"/>
    <w:rsid w:val="00B11EE2"/>
    <w:rsid w:val="00B1277F"/>
    <w:rsid w:val="00B12A9A"/>
    <w:rsid w:val="00B12B94"/>
    <w:rsid w:val="00B12DC8"/>
    <w:rsid w:val="00B134C3"/>
    <w:rsid w:val="00B135AF"/>
    <w:rsid w:val="00B13C20"/>
    <w:rsid w:val="00B13DDC"/>
    <w:rsid w:val="00B14E7A"/>
    <w:rsid w:val="00B15418"/>
    <w:rsid w:val="00B15DA4"/>
    <w:rsid w:val="00B16234"/>
    <w:rsid w:val="00B16960"/>
    <w:rsid w:val="00B172F4"/>
    <w:rsid w:val="00B174B4"/>
    <w:rsid w:val="00B17B61"/>
    <w:rsid w:val="00B2084E"/>
    <w:rsid w:val="00B20892"/>
    <w:rsid w:val="00B20A00"/>
    <w:rsid w:val="00B20A02"/>
    <w:rsid w:val="00B21153"/>
    <w:rsid w:val="00B21313"/>
    <w:rsid w:val="00B219FF"/>
    <w:rsid w:val="00B22381"/>
    <w:rsid w:val="00B22DFB"/>
    <w:rsid w:val="00B2355A"/>
    <w:rsid w:val="00B23A1E"/>
    <w:rsid w:val="00B23E2B"/>
    <w:rsid w:val="00B24367"/>
    <w:rsid w:val="00B24A13"/>
    <w:rsid w:val="00B24CCF"/>
    <w:rsid w:val="00B253BE"/>
    <w:rsid w:val="00B25523"/>
    <w:rsid w:val="00B25C44"/>
    <w:rsid w:val="00B266A0"/>
    <w:rsid w:val="00B268A3"/>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42E9"/>
    <w:rsid w:val="00B45250"/>
    <w:rsid w:val="00B45541"/>
    <w:rsid w:val="00B45847"/>
    <w:rsid w:val="00B4636E"/>
    <w:rsid w:val="00B465D6"/>
    <w:rsid w:val="00B46689"/>
    <w:rsid w:val="00B46B55"/>
    <w:rsid w:val="00B46D0B"/>
    <w:rsid w:val="00B473A1"/>
    <w:rsid w:val="00B474CF"/>
    <w:rsid w:val="00B478A1"/>
    <w:rsid w:val="00B47F3E"/>
    <w:rsid w:val="00B514CC"/>
    <w:rsid w:val="00B51AD1"/>
    <w:rsid w:val="00B520F4"/>
    <w:rsid w:val="00B5278B"/>
    <w:rsid w:val="00B52DC9"/>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F6"/>
    <w:rsid w:val="00B60CFF"/>
    <w:rsid w:val="00B611FA"/>
    <w:rsid w:val="00B61646"/>
    <w:rsid w:val="00B61741"/>
    <w:rsid w:val="00B61AED"/>
    <w:rsid w:val="00B61E17"/>
    <w:rsid w:val="00B627E5"/>
    <w:rsid w:val="00B6286A"/>
    <w:rsid w:val="00B62D1C"/>
    <w:rsid w:val="00B63591"/>
    <w:rsid w:val="00B6360B"/>
    <w:rsid w:val="00B63738"/>
    <w:rsid w:val="00B644EB"/>
    <w:rsid w:val="00B64F5D"/>
    <w:rsid w:val="00B6540A"/>
    <w:rsid w:val="00B655BB"/>
    <w:rsid w:val="00B65B26"/>
    <w:rsid w:val="00B661AF"/>
    <w:rsid w:val="00B662C8"/>
    <w:rsid w:val="00B66365"/>
    <w:rsid w:val="00B674DE"/>
    <w:rsid w:val="00B709F8"/>
    <w:rsid w:val="00B7131C"/>
    <w:rsid w:val="00B715DD"/>
    <w:rsid w:val="00B71D00"/>
    <w:rsid w:val="00B72260"/>
    <w:rsid w:val="00B73258"/>
    <w:rsid w:val="00B73271"/>
    <w:rsid w:val="00B73FD8"/>
    <w:rsid w:val="00B74112"/>
    <w:rsid w:val="00B744D3"/>
    <w:rsid w:val="00B7461C"/>
    <w:rsid w:val="00B75EC2"/>
    <w:rsid w:val="00B761D7"/>
    <w:rsid w:val="00B763DD"/>
    <w:rsid w:val="00B7656E"/>
    <w:rsid w:val="00B769F7"/>
    <w:rsid w:val="00B76D3E"/>
    <w:rsid w:val="00B76DD2"/>
    <w:rsid w:val="00B77364"/>
    <w:rsid w:val="00B7736B"/>
    <w:rsid w:val="00B77961"/>
    <w:rsid w:val="00B8180F"/>
    <w:rsid w:val="00B8270B"/>
    <w:rsid w:val="00B82B6B"/>
    <w:rsid w:val="00B82D90"/>
    <w:rsid w:val="00B834F8"/>
    <w:rsid w:val="00B836F7"/>
    <w:rsid w:val="00B837CC"/>
    <w:rsid w:val="00B83D57"/>
    <w:rsid w:val="00B8410A"/>
    <w:rsid w:val="00B84819"/>
    <w:rsid w:val="00B84B2E"/>
    <w:rsid w:val="00B84E48"/>
    <w:rsid w:val="00B8523D"/>
    <w:rsid w:val="00B85793"/>
    <w:rsid w:val="00B85B71"/>
    <w:rsid w:val="00B85E26"/>
    <w:rsid w:val="00B868CE"/>
    <w:rsid w:val="00B868F9"/>
    <w:rsid w:val="00B86F6A"/>
    <w:rsid w:val="00B873D3"/>
    <w:rsid w:val="00B87702"/>
    <w:rsid w:val="00B8779C"/>
    <w:rsid w:val="00B87887"/>
    <w:rsid w:val="00B87969"/>
    <w:rsid w:val="00B900A7"/>
    <w:rsid w:val="00B906BE"/>
    <w:rsid w:val="00B906E6"/>
    <w:rsid w:val="00B9091D"/>
    <w:rsid w:val="00B90A2A"/>
    <w:rsid w:val="00B9216E"/>
    <w:rsid w:val="00B921ED"/>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17A"/>
    <w:rsid w:val="00BB23B5"/>
    <w:rsid w:val="00BB2B4E"/>
    <w:rsid w:val="00BB330B"/>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BBB"/>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9C9"/>
    <w:rsid w:val="00BD39D1"/>
    <w:rsid w:val="00BD3AC1"/>
    <w:rsid w:val="00BD3CCF"/>
    <w:rsid w:val="00BD3D42"/>
    <w:rsid w:val="00BD3EA9"/>
    <w:rsid w:val="00BD3EC7"/>
    <w:rsid w:val="00BD409B"/>
    <w:rsid w:val="00BD4E96"/>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5462"/>
    <w:rsid w:val="00BE615D"/>
    <w:rsid w:val="00BE6620"/>
    <w:rsid w:val="00BE6742"/>
    <w:rsid w:val="00BE67E3"/>
    <w:rsid w:val="00BE6EB4"/>
    <w:rsid w:val="00BE6F62"/>
    <w:rsid w:val="00BE7ACF"/>
    <w:rsid w:val="00BF0357"/>
    <w:rsid w:val="00BF038F"/>
    <w:rsid w:val="00BF0794"/>
    <w:rsid w:val="00BF1131"/>
    <w:rsid w:val="00BF1B35"/>
    <w:rsid w:val="00BF29D7"/>
    <w:rsid w:val="00BF2EB5"/>
    <w:rsid w:val="00BF3579"/>
    <w:rsid w:val="00BF4043"/>
    <w:rsid w:val="00BF4CB3"/>
    <w:rsid w:val="00BF56D1"/>
    <w:rsid w:val="00BF58E9"/>
    <w:rsid w:val="00BF5B6F"/>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FCF"/>
    <w:rsid w:val="00C0293E"/>
    <w:rsid w:val="00C03112"/>
    <w:rsid w:val="00C035BE"/>
    <w:rsid w:val="00C036A3"/>
    <w:rsid w:val="00C03866"/>
    <w:rsid w:val="00C03A05"/>
    <w:rsid w:val="00C03A76"/>
    <w:rsid w:val="00C03DA0"/>
    <w:rsid w:val="00C03FD7"/>
    <w:rsid w:val="00C041D3"/>
    <w:rsid w:val="00C04D9A"/>
    <w:rsid w:val="00C05C41"/>
    <w:rsid w:val="00C05CF1"/>
    <w:rsid w:val="00C05F7C"/>
    <w:rsid w:val="00C05FC4"/>
    <w:rsid w:val="00C064A8"/>
    <w:rsid w:val="00C06683"/>
    <w:rsid w:val="00C06934"/>
    <w:rsid w:val="00C06B17"/>
    <w:rsid w:val="00C06CF1"/>
    <w:rsid w:val="00C06D60"/>
    <w:rsid w:val="00C06DD4"/>
    <w:rsid w:val="00C07872"/>
    <w:rsid w:val="00C07928"/>
    <w:rsid w:val="00C07E37"/>
    <w:rsid w:val="00C105F6"/>
    <w:rsid w:val="00C1079D"/>
    <w:rsid w:val="00C10CB2"/>
    <w:rsid w:val="00C1107E"/>
    <w:rsid w:val="00C1147E"/>
    <w:rsid w:val="00C12187"/>
    <w:rsid w:val="00C1258F"/>
    <w:rsid w:val="00C128B4"/>
    <w:rsid w:val="00C12DC9"/>
    <w:rsid w:val="00C13070"/>
    <w:rsid w:val="00C13158"/>
    <w:rsid w:val="00C13B3A"/>
    <w:rsid w:val="00C13EE3"/>
    <w:rsid w:val="00C140EC"/>
    <w:rsid w:val="00C14406"/>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F68"/>
    <w:rsid w:val="00C224C0"/>
    <w:rsid w:val="00C227E9"/>
    <w:rsid w:val="00C229E8"/>
    <w:rsid w:val="00C22EBD"/>
    <w:rsid w:val="00C24C4C"/>
    <w:rsid w:val="00C24DA0"/>
    <w:rsid w:val="00C24ECC"/>
    <w:rsid w:val="00C25771"/>
    <w:rsid w:val="00C25895"/>
    <w:rsid w:val="00C25EDD"/>
    <w:rsid w:val="00C2637A"/>
    <w:rsid w:val="00C271FC"/>
    <w:rsid w:val="00C27794"/>
    <w:rsid w:val="00C27A05"/>
    <w:rsid w:val="00C27C2F"/>
    <w:rsid w:val="00C27CB8"/>
    <w:rsid w:val="00C27EEA"/>
    <w:rsid w:val="00C305CE"/>
    <w:rsid w:val="00C30E28"/>
    <w:rsid w:val="00C31C01"/>
    <w:rsid w:val="00C31C6F"/>
    <w:rsid w:val="00C31FD5"/>
    <w:rsid w:val="00C32C1F"/>
    <w:rsid w:val="00C334AE"/>
    <w:rsid w:val="00C33857"/>
    <w:rsid w:val="00C33F38"/>
    <w:rsid w:val="00C3439C"/>
    <w:rsid w:val="00C34AFA"/>
    <w:rsid w:val="00C355E8"/>
    <w:rsid w:val="00C357ED"/>
    <w:rsid w:val="00C36041"/>
    <w:rsid w:val="00C361A8"/>
    <w:rsid w:val="00C362A3"/>
    <w:rsid w:val="00C3650E"/>
    <w:rsid w:val="00C3727C"/>
    <w:rsid w:val="00C37D7A"/>
    <w:rsid w:val="00C37E88"/>
    <w:rsid w:val="00C404D8"/>
    <w:rsid w:val="00C40746"/>
    <w:rsid w:val="00C412DB"/>
    <w:rsid w:val="00C413C8"/>
    <w:rsid w:val="00C41453"/>
    <w:rsid w:val="00C414A6"/>
    <w:rsid w:val="00C41726"/>
    <w:rsid w:val="00C41E13"/>
    <w:rsid w:val="00C4279A"/>
    <w:rsid w:val="00C42FBD"/>
    <w:rsid w:val="00C43107"/>
    <w:rsid w:val="00C438CF"/>
    <w:rsid w:val="00C43F91"/>
    <w:rsid w:val="00C45910"/>
    <w:rsid w:val="00C459BB"/>
    <w:rsid w:val="00C45BE0"/>
    <w:rsid w:val="00C46DFF"/>
    <w:rsid w:val="00C47707"/>
    <w:rsid w:val="00C4786C"/>
    <w:rsid w:val="00C47896"/>
    <w:rsid w:val="00C479D2"/>
    <w:rsid w:val="00C503A9"/>
    <w:rsid w:val="00C509DE"/>
    <w:rsid w:val="00C50BBF"/>
    <w:rsid w:val="00C50ED4"/>
    <w:rsid w:val="00C50EED"/>
    <w:rsid w:val="00C51523"/>
    <w:rsid w:val="00C52601"/>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2066"/>
    <w:rsid w:val="00C623FD"/>
    <w:rsid w:val="00C62610"/>
    <w:rsid w:val="00C629C7"/>
    <w:rsid w:val="00C63484"/>
    <w:rsid w:val="00C64FBA"/>
    <w:rsid w:val="00C650B8"/>
    <w:rsid w:val="00C65912"/>
    <w:rsid w:val="00C65F1F"/>
    <w:rsid w:val="00C66430"/>
    <w:rsid w:val="00C666DB"/>
    <w:rsid w:val="00C66810"/>
    <w:rsid w:val="00C668FE"/>
    <w:rsid w:val="00C66F12"/>
    <w:rsid w:val="00C70119"/>
    <w:rsid w:val="00C70263"/>
    <w:rsid w:val="00C7221C"/>
    <w:rsid w:val="00C72BBB"/>
    <w:rsid w:val="00C72D18"/>
    <w:rsid w:val="00C74062"/>
    <w:rsid w:val="00C7423F"/>
    <w:rsid w:val="00C748D1"/>
    <w:rsid w:val="00C74D1D"/>
    <w:rsid w:val="00C75286"/>
    <w:rsid w:val="00C75D47"/>
    <w:rsid w:val="00C75F3A"/>
    <w:rsid w:val="00C760F0"/>
    <w:rsid w:val="00C7755B"/>
    <w:rsid w:val="00C77C07"/>
    <w:rsid w:val="00C77CF3"/>
    <w:rsid w:val="00C77E5C"/>
    <w:rsid w:val="00C77F7A"/>
    <w:rsid w:val="00C80439"/>
    <w:rsid w:val="00C80449"/>
    <w:rsid w:val="00C808C2"/>
    <w:rsid w:val="00C8094A"/>
    <w:rsid w:val="00C80A0D"/>
    <w:rsid w:val="00C80D4A"/>
    <w:rsid w:val="00C811C3"/>
    <w:rsid w:val="00C81DB2"/>
    <w:rsid w:val="00C824C6"/>
    <w:rsid w:val="00C82A90"/>
    <w:rsid w:val="00C82C76"/>
    <w:rsid w:val="00C82C81"/>
    <w:rsid w:val="00C82F7E"/>
    <w:rsid w:val="00C83145"/>
    <w:rsid w:val="00C831B5"/>
    <w:rsid w:val="00C83257"/>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338"/>
    <w:rsid w:val="00CA0747"/>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4F7C"/>
    <w:rsid w:val="00CA5254"/>
    <w:rsid w:val="00CA5B44"/>
    <w:rsid w:val="00CA5FA6"/>
    <w:rsid w:val="00CA634D"/>
    <w:rsid w:val="00CA78B4"/>
    <w:rsid w:val="00CA7D19"/>
    <w:rsid w:val="00CB0796"/>
    <w:rsid w:val="00CB0A54"/>
    <w:rsid w:val="00CB144B"/>
    <w:rsid w:val="00CB1546"/>
    <w:rsid w:val="00CB1804"/>
    <w:rsid w:val="00CB33B6"/>
    <w:rsid w:val="00CB3743"/>
    <w:rsid w:val="00CB39A0"/>
    <w:rsid w:val="00CB414F"/>
    <w:rsid w:val="00CB5320"/>
    <w:rsid w:val="00CB5A35"/>
    <w:rsid w:val="00CB600B"/>
    <w:rsid w:val="00CB6204"/>
    <w:rsid w:val="00CB6E7C"/>
    <w:rsid w:val="00CB7196"/>
    <w:rsid w:val="00CB7208"/>
    <w:rsid w:val="00CB7BE9"/>
    <w:rsid w:val="00CC0317"/>
    <w:rsid w:val="00CC0601"/>
    <w:rsid w:val="00CC0BB9"/>
    <w:rsid w:val="00CC0BE0"/>
    <w:rsid w:val="00CC25A2"/>
    <w:rsid w:val="00CC25B0"/>
    <w:rsid w:val="00CC274C"/>
    <w:rsid w:val="00CC2A2B"/>
    <w:rsid w:val="00CC2BD1"/>
    <w:rsid w:val="00CC2F75"/>
    <w:rsid w:val="00CC3172"/>
    <w:rsid w:val="00CC3177"/>
    <w:rsid w:val="00CC365A"/>
    <w:rsid w:val="00CC3845"/>
    <w:rsid w:val="00CC3AAB"/>
    <w:rsid w:val="00CC428C"/>
    <w:rsid w:val="00CC4437"/>
    <w:rsid w:val="00CC48C0"/>
    <w:rsid w:val="00CC4EDF"/>
    <w:rsid w:val="00CC4F3F"/>
    <w:rsid w:val="00CC53A5"/>
    <w:rsid w:val="00CC60D4"/>
    <w:rsid w:val="00CC6185"/>
    <w:rsid w:val="00CC64ED"/>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63BF"/>
    <w:rsid w:val="00CD6E9F"/>
    <w:rsid w:val="00CD713B"/>
    <w:rsid w:val="00CD71E6"/>
    <w:rsid w:val="00CD737A"/>
    <w:rsid w:val="00CD764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48F"/>
    <w:rsid w:val="00D1074F"/>
    <w:rsid w:val="00D10ADE"/>
    <w:rsid w:val="00D117FB"/>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C73"/>
    <w:rsid w:val="00D15FEA"/>
    <w:rsid w:val="00D1634D"/>
    <w:rsid w:val="00D166AD"/>
    <w:rsid w:val="00D1694D"/>
    <w:rsid w:val="00D16B40"/>
    <w:rsid w:val="00D16BEA"/>
    <w:rsid w:val="00D16E4C"/>
    <w:rsid w:val="00D17D78"/>
    <w:rsid w:val="00D17E67"/>
    <w:rsid w:val="00D20088"/>
    <w:rsid w:val="00D20179"/>
    <w:rsid w:val="00D201DC"/>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775D"/>
    <w:rsid w:val="00D27867"/>
    <w:rsid w:val="00D278BD"/>
    <w:rsid w:val="00D27C94"/>
    <w:rsid w:val="00D3053E"/>
    <w:rsid w:val="00D30575"/>
    <w:rsid w:val="00D306D2"/>
    <w:rsid w:val="00D30AC3"/>
    <w:rsid w:val="00D31365"/>
    <w:rsid w:val="00D314AC"/>
    <w:rsid w:val="00D31956"/>
    <w:rsid w:val="00D3198E"/>
    <w:rsid w:val="00D3216F"/>
    <w:rsid w:val="00D32817"/>
    <w:rsid w:val="00D32AF3"/>
    <w:rsid w:val="00D32BFD"/>
    <w:rsid w:val="00D32F6E"/>
    <w:rsid w:val="00D33952"/>
    <w:rsid w:val="00D339D9"/>
    <w:rsid w:val="00D34549"/>
    <w:rsid w:val="00D34682"/>
    <w:rsid w:val="00D347F5"/>
    <w:rsid w:val="00D349BA"/>
    <w:rsid w:val="00D34B29"/>
    <w:rsid w:val="00D3580E"/>
    <w:rsid w:val="00D35E2F"/>
    <w:rsid w:val="00D35E32"/>
    <w:rsid w:val="00D364C8"/>
    <w:rsid w:val="00D36CA8"/>
    <w:rsid w:val="00D37369"/>
    <w:rsid w:val="00D37C0A"/>
    <w:rsid w:val="00D37EA2"/>
    <w:rsid w:val="00D4074A"/>
    <w:rsid w:val="00D41163"/>
    <w:rsid w:val="00D41AC3"/>
    <w:rsid w:val="00D41D1B"/>
    <w:rsid w:val="00D42147"/>
    <w:rsid w:val="00D4253B"/>
    <w:rsid w:val="00D42ABC"/>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608F4"/>
    <w:rsid w:val="00D60A9F"/>
    <w:rsid w:val="00D60CF5"/>
    <w:rsid w:val="00D60D55"/>
    <w:rsid w:val="00D61AD4"/>
    <w:rsid w:val="00D62560"/>
    <w:rsid w:val="00D629C5"/>
    <w:rsid w:val="00D635D2"/>
    <w:rsid w:val="00D63B6A"/>
    <w:rsid w:val="00D64470"/>
    <w:rsid w:val="00D6467D"/>
    <w:rsid w:val="00D647F3"/>
    <w:rsid w:val="00D64AD3"/>
    <w:rsid w:val="00D652BA"/>
    <w:rsid w:val="00D654C3"/>
    <w:rsid w:val="00D66185"/>
    <w:rsid w:val="00D6765F"/>
    <w:rsid w:val="00D7047C"/>
    <w:rsid w:val="00D706A6"/>
    <w:rsid w:val="00D70A82"/>
    <w:rsid w:val="00D70A8F"/>
    <w:rsid w:val="00D70C4C"/>
    <w:rsid w:val="00D71215"/>
    <w:rsid w:val="00D71619"/>
    <w:rsid w:val="00D71781"/>
    <w:rsid w:val="00D71A01"/>
    <w:rsid w:val="00D71B9A"/>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D2D"/>
    <w:rsid w:val="00D8233A"/>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A03A1"/>
    <w:rsid w:val="00DA0B50"/>
    <w:rsid w:val="00DA13AE"/>
    <w:rsid w:val="00DA163C"/>
    <w:rsid w:val="00DA1B37"/>
    <w:rsid w:val="00DA1EE9"/>
    <w:rsid w:val="00DA20C3"/>
    <w:rsid w:val="00DA25FB"/>
    <w:rsid w:val="00DA2F97"/>
    <w:rsid w:val="00DA315A"/>
    <w:rsid w:val="00DA34A3"/>
    <w:rsid w:val="00DA37DB"/>
    <w:rsid w:val="00DA3A5B"/>
    <w:rsid w:val="00DA45BE"/>
    <w:rsid w:val="00DA4673"/>
    <w:rsid w:val="00DA4676"/>
    <w:rsid w:val="00DA478C"/>
    <w:rsid w:val="00DA4BA7"/>
    <w:rsid w:val="00DA50B0"/>
    <w:rsid w:val="00DA5479"/>
    <w:rsid w:val="00DA58F0"/>
    <w:rsid w:val="00DA6451"/>
    <w:rsid w:val="00DA70F7"/>
    <w:rsid w:val="00DA74F7"/>
    <w:rsid w:val="00DA78C4"/>
    <w:rsid w:val="00DA7C58"/>
    <w:rsid w:val="00DB0230"/>
    <w:rsid w:val="00DB0B9F"/>
    <w:rsid w:val="00DB0ED6"/>
    <w:rsid w:val="00DB11C5"/>
    <w:rsid w:val="00DB1225"/>
    <w:rsid w:val="00DB16B7"/>
    <w:rsid w:val="00DB2BF1"/>
    <w:rsid w:val="00DB305C"/>
    <w:rsid w:val="00DB3444"/>
    <w:rsid w:val="00DB39E5"/>
    <w:rsid w:val="00DB3A06"/>
    <w:rsid w:val="00DB3B46"/>
    <w:rsid w:val="00DB4A2E"/>
    <w:rsid w:val="00DB4B06"/>
    <w:rsid w:val="00DB5A57"/>
    <w:rsid w:val="00DB5BBD"/>
    <w:rsid w:val="00DB6940"/>
    <w:rsid w:val="00DB6CB0"/>
    <w:rsid w:val="00DB6F7D"/>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D5D"/>
    <w:rsid w:val="00DC7757"/>
    <w:rsid w:val="00DC7CF4"/>
    <w:rsid w:val="00DD0031"/>
    <w:rsid w:val="00DD03E3"/>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4886"/>
    <w:rsid w:val="00DF48AB"/>
    <w:rsid w:val="00DF49D9"/>
    <w:rsid w:val="00DF5209"/>
    <w:rsid w:val="00DF5328"/>
    <w:rsid w:val="00DF54BA"/>
    <w:rsid w:val="00DF54DA"/>
    <w:rsid w:val="00DF567D"/>
    <w:rsid w:val="00DF5956"/>
    <w:rsid w:val="00DF61FE"/>
    <w:rsid w:val="00DF63AF"/>
    <w:rsid w:val="00DF640D"/>
    <w:rsid w:val="00DF7CE7"/>
    <w:rsid w:val="00DF7F50"/>
    <w:rsid w:val="00E00D7F"/>
    <w:rsid w:val="00E01089"/>
    <w:rsid w:val="00E02C9A"/>
    <w:rsid w:val="00E02E7C"/>
    <w:rsid w:val="00E02ECF"/>
    <w:rsid w:val="00E03610"/>
    <w:rsid w:val="00E03EFA"/>
    <w:rsid w:val="00E0487E"/>
    <w:rsid w:val="00E04E7C"/>
    <w:rsid w:val="00E05F5F"/>
    <w:rsid w:val="00E061BE"/>
    <w:rsid w:val="00E061FB"/>
    <w:rsid w:val="00E06D47"/>
    <w:rsid w:val="00E06F73"/>
    <w:rsid w:val="00E0723D"/>
    <w:rsid w:val="00E07381"/>
    <w:rsid w:val="00E07D6A"/>
    <w:rsid w:val="00E07E0D"/>
    <w:rsid w:val="00E1018D"/>
    <w:rsid w:val="00E10213"/>
    <w:rsid w:val="00E10754"/>
    <w:rsid w:val="00E107A5"/>
    <w:rsid w:val="00E123F9"/>
    <w:rsid w:val="00E129E6"/>
    <w:rsid w:val="00E12B6B"/>
    <w:rsid w:val="00E12E2E"/>
    <w:rsid w:val="00E133BF"/>
    <w:rsid w:val="00E13416"/>
    <w:rsid w:val="00E135BD"/>
    <w:rsid w:val="00E13FFA"/>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F0"/>
    <w:rsid w:val="00E25C80"/>
    <w:rsid w:val="00E25F4F"/>
    <w:rsid w:val="00E2632F"/>
    <w:rsid w:val="00E263E6"/>
    <w:rsid w:val="00E268FF"/>
    <w:rsid w:val="00E26B54"/>
    <w:rsid w:val="00E272AD"/>
    <w:rsid w:val="00E27FDE"/>
    <w:rsid w:val="00E309DA"/>
    <w:rsid w:val="00E30FC7"/>
    <w:rsid w:val="00E31525"/>
    <w:rsid w:val="00E3165C"/>
    <w:rsid w:val="00E31BA0"/>
    <w:rsid w:val="00E32087"/>
    <w:rsid w:val="00E32185"/>
    <w:rsid w:val="00E32B55"/>
    <w:rsid w:val="00E3367A"/>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53"/>
    <w:rsid w:val="00E40E60"/>
    <w:rsid w:val="00E41411"/>
    <w:rsid w:val="00E4147B"/>
    <w:rsid w:val="00E4173B"/>
    <w:rsid w:val="00E41B46"/>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B1"/>
    <w:rsid w:val="00E46EB6"/>
    <w:rsid w:val="00E47B39"/>
    <w:rsid w:val="00E50501"/>
    <w:rsid w:val="00E50F32"/>
    <w:rsid w:val="00E50F93"/>
    <w:rsid w:val="00E5104D"/>
    <w:rsid w:val="00E51232"/>
    <w:rsid w:val="00E53611"/>
    <w:rsid w:val="00E53638"/>
    <w:rsid w:val="00E53BC9"/>
    <w:rsid w:val="00E53C0D"/>
    <w:rsid w:val="00E53E6B"/>
    <w:rsid w:val="00E53F4E"/>
    <w:rsid w:val="00E53FE5"/>
    <w:rsid w:val="00E54478"/>
    <w:rsid w:val="00E5452C"/>
    <w:rsid w:val="00E5462F"/>
    <w:rsid w:val="00E5464A"/>
    <w:rsid w:val="00E5466F"/>
    <w:rsid w:val="00E546E3"/>
    <w:rsid w:val="00E54704"/>
    <w:rsid w:val="00E54B4E"/>
    <w:rsid w:val="00E569D6"/>
    <w:rsid w:val="00E56CFF"/>
    <w:rsid w:val="00E57063"/>
    <w:rsid w:val="00E57584"/>
    <w:rsid w:val="00E57E3C"/>
    <w:rsid w:val="00E60A64"/>
    <w:rsid w:val="00E60CEE"/>
    <w:rsid w:val="00E6136A"/>
    <w:rsid w:val="00E619AA"/>
    <w:rsid w:val="00E61B20"/>
    <w:rsid w:val="00E625BC"/>
    <w:rsid w:val="00E62819"/>
    <w:rsid w:val="00E62E85"/>
    <w:rsid w:val="00E6387C"/>
    <w:rsid w:val="00E63DC5"/>
    <w:rsid w:val="00E63DFF"/>
    <w:rsid w:val="00E65474"/>
    <w:rsid w:val="00E6563A"/>
    <w:rsid w:val="00E65766"/>
    <w:rsid w:val="00E65DCD"/>
    <w:rsid w:val="00E6644C"/>
    <w:rsid w:val="00E669C1"/>
    <w:rsid w:val="00E67138"/>
    <w:rsid w:val="00E67FC1"/>
    <w:rsid w:val="00E700C3"/>
    <w:rsid w:val="00E703CA"/>
    <w:rsid w:val="00E7069E"/>
    <w:rsid w:val="00E70A72"/>
    <w:rsid w:val="00E70D08"/>
    <w:rsid w:val="00E715BF"/>
    <w:rsid w:val="00E71609"/>
    <w:rsid w:val="00E716FC"/>
    <w:rsid w:val="00E7222A"/>
    <w:rsid w:val="00E724F6"/>
    <w:rsid w:val="00E7277F"/>
    <w:rsid w:val="00E729FA"/>
    <w:rsid w:val="00E73C3E"/>
    <w:rsid w:val="00E73DAE"/>
    <w:rsid w:val="00E74B78"/>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23E"/>
    <w:rsid w:val="00E8134B"/>
    <w:rsid w:val="00E81FBF"/>
    <w:rsid w:val="00E81FC8"/>
    <w:rsid w:val="00E82EC8"/>
    <w:rsid w:val="00E832ED"/>
    <w:rsid w:val="00E83F86"/>
    <w:rsid w:val="00E83F90"/>
    <w:rsid w:val="00E84062"/>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905E4"/>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3F0"/>
    <w:rsid w:val="00EA282A"/>
    <w:rsid w:val="00EA2A60"/>
    <w:rsid w:val="00EA2D45"/>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14CA"/>
    <w:rsid w:val="00EB2588"/>
    <w:rsid w:val="00EB269A"/>
    <w:rsid w:val="00EB2BBE"/>
    <w:rsid w:val="00EB34C5"/>
    <w:rsid w:val="00EB397A"/>
    <w:rsid w:val="00EB3F1A"/>
    <w:rsid w:val="00EB46FB"/>
    <w:rsid w:val="00EB475E"/>
    <w:rsid w:val="00EB4D63"/>
    <w:rsid w:val="00EB4ED4"/>
    <w:rsid w:val="00EB5250"/>
    <w:rsid w:val="00EB54D5"/>
    <w:rsid w:val="00EB5B9C"/>
    <w:rsid w:val="00EB6835"/>
    <w:rsid w:val="00EB6927"/>
    <w:rsid w:val="00EB6A25"/>
    <w:rsid w:val="00EB6B14"/>
    <w:rsid w:val="00EB7250"/>
    <w:rsid w:val="00EB7FD7"/>
    <w:rsid w:val="00EC01B9"/>
    <w:rsid w:val="00EC0248"/>
    <w:rsid w:val="00EC0251"/>
    <w:rsid w:val="00EC0A96"/>
    <w:rsid w:val="00EC0EC8"/>
    <w:rsid w:val="00EC15AC"/>
    <w:rsid w:val="00EC1B67"/>
    <w:rsid w:val="00EC1DEB"/>
    <w:rsid w:val="00EC1F39"/>
    <w:rsid w:val="00EC1F5A"/>
    <w:rsid w:val="00EC26DD"/>
    <w:rsid w:val="00EC3024"/>
    <w:rsid w:val="00EC3259"/>
    <w:rsid w:val="00EC3388"/>
    <w:rsid w:val="00EC351C"/>
    <w:rsid w:val="00EC3F30"/>
    <w:rsid w:val="00EC46CE"/>
    <w:rsid w:val="00EC4ED1"/>
    <w:rsid w:val="00EC513A"/>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7164"/>
    <w:rsid w:val="00ED77FC"/>
    <w:rsid w:val="00ED7D7F"/>
    <w:rsid w:val="00ED7E78"/>
    <w:rsid w:val="00EE0179"/>
    <w:rsid w:val="00EE0227"/>
    <w:rsid w:val="00EE04D0"/>
    <w:rsid w:val="00EE0C41"/>
    <w:rsid w:val="00EE1B31"/>
    <w:rsid w:val="00EE1FDC"/>
    <w:rsid w:val="00EE1FF3"/>
    <w:rsid w:val="00EE2291"/>
    <w:rsid w:val="00EE22F2"/>
    <w:rsid w:val="00EE23B5"/>
    <w:rsid w:val="00EE2404"/>
    <w:rsid w:val="00EE243F"/>
    <w:rsid w:val="00EE2712"/>
    <w:rsid w:val="00EE2AC6"/>
    <w:rsid w:val="00EE2B2F"/>
    <w:rsid w:val="00EE2C94"/>
    <w:rsid w:val="00EE2D35"/>
    <w:rsid w:val="00EE350B"/>
    <w:rsid w:val="00EE37E4"/>
    <w:rsid w:val="00EE430F"/>
    <w:rsid w:val="00EE4F34"/>
    <w:rsid w:val="00EE4FA2"/>
    <w:rsid w:val="00EE5611"/>
    <w:rsid w:val="00EE580C"/>
    <w:rsid w:val="00EE5EA5"/>
    <w:rsid w:val="00EE5F97"/>
    <w:rsid w:val="00EE65A6"/>
    <w:rsid w:val="00EE6A06"/>
    <w:rsid w:val="00EE6B52"/>
    <w:rsid w:val="00EE756D"/>
    <w:rsid w:val="00EE7907"/>
    <w:rsid w:val="00EE7D62"/>
    <w:rsid w:val="00EE7E1A"/>
    <w:rsid w:val="00EF0491"/>
    <w:rsid w:val="00EF0683"/>
    <w:rsid w:val="00EF0B42"/>
    <w:rsid w:val="00EF0F50"/>
    <w:rsid w:val="00EF1784"/>
    <w:rsid w:val="00EF1F3A"/>
    <w:rsid w:val="00EF226A"/>
    <w:rsid w:val="00EF2794"/>
    <w:rsid w:val="00EF2963"/>
    <w:rsid w:val="00EF2AC8"/>
    <w:rsid w:val="00EF4804"/>
    <w:rsid w:val="00EF4D4D"/>
    <w:rsid w:val="00EF4FF1"/>
    <w:rsid w:val="00EF56DF"/>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706"/>
    <w:rsid w:val="00F02D4A"/>
    <w:rsid w:val="00F0331D"/>
    <w:rsid w:val="00F04F58"/>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18E"/>
    <w:rsid w:val="00F146E0"/>
    <w:rsid w:val="00F14777"/>
    <w:rsid w:val="00F14C2D"/>
    <w:rsid w:val="00F15DE8"/>
    <w:rsid w:val="00F16309"/>
    <w:rsid w:val="00F1678A"/>
    <w:rsid w:val="00F17901"/>
    <w:rsid w:val="00F17FDD"/>
    <w:rsid w:val="00F200D9"/>
    <w:rsid w:val="00F20315"/>
    <w:rsid w:val="00F20513"/>
    <w:rsid w:val="00F208D8"/>
    <w:rsid w:val="00F21408"/>
    <w:rsid w:val="00F21C64"/>
    <w:rsid w:val="00F2211F"/>
    <w:rsid w:val="00F23733"/>
    <w:rsid w:val="00F23AA8"/>
    <w:rsid w:val="00F24021"/>
    <w:rsid w:val="00F242FE"/>
    <w:rsid w:val="00F24BB9"/>
    <w:rsid w:val="00F24CFF"/>
    <w:rsid w:val="00F25515"/>
    <w:rsid w:val="00F25697"/>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D7"/>
    <w:rsid w:val="00F344C7"/>
    <w:rsid w:val="00F34B7C"/>
    <w:rsid w:val="00F34E7B"/>
    <w:rsid w:val="00F350ED"/>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1D2"/>
    <w:rsid w:val="00F4135B"/>
    <w:rsid w:val="00F4137D"/>
    <w:rsid w:val="00F41526"/>
    <w:rsid w:val="00F42260"/>
    <w:rsid w:val="00F4229D"/>
    <w:rsid w:val="00F4232E"/>
    <w:rsid w:val="00F42E42"/>
    <w:rsid w:val="00F4312A"/>
    <w:rsid w:val="00F43791"/>
    <w:rsid w:val="00F43E92"/>
    <w:rsid w:val="00F43F12"/>
    <w:rsid w:val="00F448F9"/>
    <w:rsid w:val="00F44958"/>
    <w:rsid w:val="00F44BA9"/>
    <w:rsid w:val="00F44D99"/>
    <w:rsid w:val="00F45C13"/>
    <w:rsid w:val="00F45CC8"/>
    <w:rsid w:val="00F45D57"/>
    <w:rsid w:val="00F45E27"/>
    <w:rsid w:val="00F472EE"/>
    <w:rsid w:val="00F47371"/>
    <w:rsid w:val="00F47389"/>
    <w:rsid w:val="00F47402"/>
    <w:rsid w:val="00F476A0"/>
    <w:rsid w:val="00F47CCE"/>
    <w:rsid w:val="00F50087"/>
    <w:rsid w:val="00F500B2"/>
    <w:rsid w:val="00F50457"/>
    <w:rsid w:val="00F50478"/>
    <w:rsid w:val="00F50661"/>
    <w:rsid w:val="00F50785"/>
    <w:rsid w:val="00F511C8"/>
    <w:rsid w:val="00F519D5"/>
    <w:rsid w:val="00F52311"/>
    <w:rsid w:val="00F52AD3"/>
    <w:rsid w:val="00F52B12"/>
    <w:rsid w:val="00F52DCC"/>
    <w:rsid w:val="00F5303C"/>
    <w:rsid w:val="00F531CC"/>
    <w:rsid w:val="00F531F9"/>
    <w:rsid w:val="00F53476"/>
    <w:rsid w:val="00F53634"/>
    <w:rsid w:val="00F53B0E"/>
    <w:rsid w:val="00F53E86"/>
    <w:rsid w:val="00F542A4"/>
    <w:rsid w:val="00F54DDD"/>
    <w:rsid w:val="00F55663"/>
    <w:rsid w:val="00F5747C"/>
    <w:rsid w:val="00F57F04"/>
    <w:rsid w:val="00F60158"/>
    <w:rsid w:val="00F602E2"/>
    <w:rsid w:val="00F603AA"/>
    <w:rsid w:val="00F6096A"/>
    <w:rsid w:val="00F60BE5"/>
    <w:rsid w:val="00F60C69"/>
    <w:rsid w:val="00F60E4D"/>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344"/>
    <w:rsid w:val="00F667C2"/>
    <w:rsid w:val="00F668E0"/>
    <w:rsid w:val="00F66E56"/>
    <w:rsid w:val="00F67569"/>
    <w:rsid w:val="00F717E9"/>
    <w:rsid w:val="00F71B7F"/>
    <w:rsid w:val="00F71BBD"/>
    <w:rsid w:val="00F72616"/>
    <w:rsid w:val="00F72877"/>
    <w:rsid w:val="00F72FF7"/>
    <w:rsid w:val="00F73119"/>
    <w:rsid w:val="00F73128"/>
    <w:rsid w:val="00F74288"/>
    <w:rsid w:val="00F744AB"/>
    <w:rsid w:val="00F746FD"/>
    <w:rsid w:val="00F74EC7"/>
    <w:rsid w:val="00F75C1C"/>
    <w:rsid w:val="00F75E4C"/>
    <w:rsid w:val="00F76B9F"/>
    <w:rsid w:val="00F76C6A"/>
    <w:rsid w:val="00F772DF"/>
    <w:rsid w:val="00F775D8"/>
    <w:rsid w:val="00F77A5B"/>
    <w:rsid w:val="00F77A6E"/>
    <w:rsid w:val="00F77F7B"/>
    <w:rsid w:val="00F8064A"/>
    <w:rsid w:val="00F80A1C"/>
    <w:rsid w:val="00F81022"/>
    <w:rsid w:val="00F81A11"/>
    <w:rsid w:val="00F81DD3"/>
    <w:rsid w:val="00F82317"/>
    <w:rsid w:val="00F82D71"/>
    <w:rsid w:val="00F83074"/>
    <w:rsid w:val="00F83BF7"/>
    <w:rsid w:val="00F841CC"/>
    <w:rsid w:val="00F84440"/>
    <w:rsid w:val="00F84A34"/>
    <w:rsid w:val="00F851AF"/>
    <w:rsid w:val="00F8542D"/>
    <w:rsid w:val="00F856FD"/>
    <w:rsid w:val="00F859B7"/>
    <w:rsid w:val="00F85BC2"/>
    <w:rsid w:val="00F85CE5"/>
    <w:rsid w:val="00F8638D"/>
    <w:rsid w:val="00F869A3"/>
    <w:rsid w:val="00F86DDA"/>
    <w:rsid w:val="00F86FBA"/>
    <w:rsid w:val="00F8757B"/>
    <w:rsid w:val="00F87790"/>
    <w:rsid w:val="00F87816"/>
    <w:rsid w:val="00F879BC"/>
    <w:rsid w:val="00F879E4"/>
    <w:rsid w:val="00F87D59"/>
    <w:rsid w:val="00F903AB"/>
    <w:rsid w:val="00F90C57"/>
    <w:rsid w:val="00F90E1B"/>
    <w:rsid w:val="00F916AB"/>
    <w:rsid w:val="00F9263F"/>
    <w:rsid w:val="00F92B18"/>
    <w:rsid w:val="00F92BC5"/>
    <w:rsid w:val="00F932CE"/>
    <w:rsid w:val="00F93D5C"/>
    <w:rsid w:val="00F947BC"/>
    <w:rsid w:val="00F94C88"/>
    <w:rsid w:val="00F959A8"/>
    <w:rsid w:val="00F95EEF"/>
    <w:rsid w:val="00F96BA4"/>
    <w:rsid w:val="00F96EE4"/>
    <w:rsid w:val="00F972F4"/>
    <w:rsid w:val="00F978CA"/>
    <w:rsid w:val="00F97CBD"/>
    <w:rsid w:val="00F97F1C"/>
    <w:rsid w:val="00FA05A5"/>
    <w:rsid w:val="00FA06E7"/>
    <w:rsid w:val="00FA11B1"/>
    <w:rsid w:val="00FA1BAF"/>
    <w:rsid w:val="00FA363B"/>
    <w:rsid w:val="00FA3A5E"/>
    <w:rsid w:val="00FA4283"/>
    <w:rsid w:val="00FA4BDD"/>
    <w:rsid w:val="00FA4E03"/>
    <w:rsid w:val="00FA52A2"/>
    <w:rsid w:val="00FA5623"/>
    <w:rsid w:val="00FA5EE6"/>
    <w:rsid w:val="00FA6087"/>
    <w:rsid w:val="00FA68E8"/>
    <w:rsid w:val="00FA6D4E"/>
    <w:rsid w:val="00FA737D"/>
    <w:rsid w:val="00FB001A"/>
    <w:rsid w:val="00FB05BD"/>
    <w:rsid w:val="00FB0D36"/>
    <w:rsid w:val="00FB0DAA"/>
    <w:rsid w:val="00FB0FDA"/>
    <w:rsid w:val="00FB12FE"/>
    <w:rsid w:val="00FB1634"/>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9DA"/>
    <w:rsid w:val="00FB6A74"/>
    <w:rsid w:val="00FB6FCB"/>
    <w:rsid w:val="00FB7059"/>
    <w:rsid w:val="00FB731D"/>
    <w:rsid w:val="00FB7965"/>
    <w:rsid w:val="00FC0094"/>
    <w:rsid w:val="00FC02D2"/>
    <w:rsid w:val="00FC08DC"/>
    <w:rsid w:val="00FC0CEE"/>
    <w:rsid w:val="00FC1C7B"/>
    <w:rsid w:val="00FC20FF"/>
    <w:rsid w:val="00FC241A"/>
    <w:rsid w:val="00FC259C"/>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D2E"/>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7A5"/>
    <w:rsid w:val="00FF1AB9"/>
    <w:rsid w:val="00FF1AF7"/>
    <w:rsid w:val="00FF1C3E"/>
    <w:rsid w:val="00FF26EC"/>
    <w:rsid w:val="00FF2DD9"/>
    <w:rsid w:val="00FF35A5"/>
    <w:rsid w:val="00FF3D50"/>
    <w:rsid w:val="00FF3D5C"/>
    <w:rsid w:val="00FF433A"/>
    <w:rsid w:val="00FF4A4C"/>
    <w:rsid w:val="00FF4C7C"/>
    <w:rsid w:val="00FF4F57"/>
    <w:rsid w:val="00FF52C2"/>
    <w:rsid w:val="00FF54C5"/>
    <w:rsid w:val="00FF5EFD"/>
    <w:rsid w:val="00FF61F9"/>
    <w:rsid w:val="00FF68C1"/>
    <w:rsid w:val="00FF7A87"/>
    <w:rsid w:val="00FF7C56"/>
    <w:rsid w:val="00FF7E45"/>
    <w:rsid w:val="01E95A58"/>
    <w:rsid w:val="02C44871"/>
    <w:rsid w:val="06991905"/>
    <w:rsid w:val="0A8D71B4"/>
    <w:rsid w:val="0C347BAA"/>
    <w:rsid w:val="1D403F50"/>
    <w:rsid w:val="1E3234CD"/>
    <w:rsid w:val="1E5267EA"/>
    <w:rsid w:val="1FE53362"/>
    <w:rsid w:val="21264D6D"/>
    <w:rsid w:val="2D432AA0"/>
    <w:rsid w:val="2DF2303F"/>
    <w:rsid w:val="2F3A63F6"/>
    <w:rsid w:val="307E0D44"/>
    <w:rsid w:val="31E51769"/>
    <w:rsid w:val="32930568"/>
    <w:rsid w:val="343F1381"/>
    <w:rsid w:val="36657792"/>
    <w:rsid w:val="38DE3088"/>
    <w:rsid w:val="42817DBD"/>
    <w:rsid w:val="44963E54"/>
    <w:rsid w:val="47FD7B20"/>
    <w:rsid w:val="4FCA5CB3"/>
    <w:rsid w:val="50056EB3"/>
    <w:rsid w:val="55DD4527"/>
    <w:rsid w:val="57EB308F"/>
    <w:rsid w:val="57FA1818"/>
    <w:rsid w:val="5B0C544E"/>
    <w:rsid w:val="60080592"/>
    <w:rsid w:val="60C63D5E"/>
    <w:rsid w:val="653A2588"/>
    <w:rsid w:val="66437A9B"/>
    <w:rsid w:val="67191D02"/>
    <w:rsid w:val="6981642C"/>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D22681"/>
  <w15:docId w15:val="{4C723E26-6BA8-4E4D-81EA-723D8FC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99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0942.zip" TargetMode="External"/><Relationship Id="rId18" Type="http://schemas.openxmlformats.org/officeDocument/2006/relationships/hyperlink" Target="https://www.3gpp.org/ftp/tsg_ran/WG1_RL1/TSGR1_120/Docs/R1-2500163.zip" TargetMode="External"/><Relationship Id="rId26" Type="http://schemas.openxmlformats.org/officeDocument/2006/relationships/hyperlink" Target="https://www.3gpp.org/ftp/tsg_ran/WG1_RL1/TSGR1_120/Docs/R1-2500513.zip" TargetMode="External"/><Relationship Id="rId39" Type="http://schemas.openxmlformats.org/officeDocument/2006/relationships/hyperlink" Target="https://www.3gpp.org/ftp/tsg_ran/WG1_RL1/TSGR1_120/Docs/R1-2500977.zip" TargetMode="External"/><Relationship Id="rId21" Type="http://schemas.openxmlformats.org/officeDocument/2006/relationships/hyperlink" Target="https://www.3gpp.org/ftp/tsg_ran/WG1_RL1/TSGR1_120/Docs/R1-2500241.zip" TargetMode="External"/><Relationship Id="rId34" Type="http://schemas.openxmlformats.org/officeDocument/2006/relationships/hyperlink" Target="https://www.3gpp.org/ftp/tsg_ran/WG1_RL1/TSGR1_120/Docs/R1-2500839.zip" TargetMode="External"/><Relationship Id="rId42" Type="http://schemas.openxmlformats.org/officeDocument/2006/relationships/hyperlink" Target="https://www.3gpp.org/ftp/tsg_ran/WG1_RL1/TSGR1_120/Docs/R1-2501105.zip" TargetMode="External"/><Relationship Id="rId47" Type="http://schemas.openxmlformats.org/officeDocument/2006/relationships/hyperlink" Target="https://www.3gpp.org/ftp/tsg_ran/WG1_RL1/TSGR1_120/Docs/R1-2501236.zip" TargetMode="External"/><Relationship Id="rId50" Type="http://schemas.openxmlformats.org/officeDocument/2006/relationships/hyperlink" Target="https://www.3gpp.org/ftp/tsg_ran/WG1_RL1/TSGR1_120/Docs/R1-2501309.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104.zip" TargetMode="External"/><Relationship Id="rId29" Type="http://schemas.openxmlformats.org/officeDocument/2006/relationships/hyperlink" Target="https://www.3gpp.org/ftp/tsg_ran/WG1_RL1/TSGR1_120/Docs/R1-2500645.zip" TargetMode="External"/><Relationship Id="rId11" Type="http://schemas.openxmlformats.org/officeDocument/2006/relationships/oleObject" Target="embeddings/Microsoft_Visio_2003-2010_Drawing.vsd"/><Relationship Id="rId24" Type="http://schemas.openxmlformats.org/officeDocument/2006/relationships/hyperlink" Target="https://www.3gpp.org/ftp/tsg_ran/WG1_RL1/TSGR1_120/Docs/R1-2500377.zip" TargetMode="External"/><Relationship Id="rId32" Type="http://schemas.openxmlformats.org/officeDocument/2006/relationships/hyperlink" Target="https://www.3gpp.org/ftp/tsg_ran/WG1_RL1/TSGR1_120/Docs/R1-2500725.zip" TargetMode="External"/><Relationship Id="rId37" Type="http://schemas.openxmlformats.org/officeDocument/2006/relationships/hyperlink" Target="https://www.3gpp.org/ftp/tsg_ran/WG1_RL1/TSGR1_120/Docs/R1-2500930.zip" TargetMode="External"/><Relationship Id="rId40" Type="http://schemas.openxmlformats.org/officeDocument/2006/relationships/hyperlink" Target="https://www.3gpp.org/ftp/tsg_ran/WG1_RL1/TSGR1_120/Docs/R1-2501084.zip" TargetMode="External"/><Relationship Id="rId45" Type="http://schemas.openxmlformats.org/officeDocument/2006/relationships/hyperlink" Target="https://www.3gpp.org/ftp/tsg_ran/WG1_RL1/TSGR1_120/Docs/R1-2501195.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hyperlink" Target="https://www.3gpp.org/ftp/tsg_ran/WG1_RL1/TSGR1_120/Docs/R1-2500217.zip" TargetMode="External"/><Relationship Id="rId31" Type="http://schemas.openxmlformats.org/officeDocument/2006/relationships/hyperlink" Target="https://www.3gpp.org/ftp/tsg_ran/WG1_RL1/TSGR1_120/Docs/R1-2500699.zip" TargetMode="External"/><Relationship Id="rId44" Type="http://schemas.openxmlformats.org/officeDocument/2006/relationships/hyperlink" Target="https://www.3gpp.org/ftp/tsg_ran/WG1_RL1/TSGR1_120/Docs/R1-2501149.zip" TargetMode="External"/><Relationship Id="rId52" Type="http://schemas.openxmlformats.org/officeDocument/2006/relationships/hyperlink" Target="https://www.3gpp.org/ftp/tsg_ran/WG1_RL1/TSGR1_120/Docs/R1-2501341.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20/Docs/R1-2500056.zip" TargetMode="External"/><Relationship Id="rId22" Type="http://schemas.openxmlformats.org/officeDocument/2006/relationships/hyperlink" Target="https://www.3gpp.org/ftp/tsg_ran/WG1_RL1/TSGR1_120/Docs/R1-2500279.zip" TargetMode="External"/><Relationship Id="rId27" Type="http://schemas.openxmlformats.org/officeDocument/2006/relationships/hyperlink" Target="https://www.3gpp.org/ftp/tsg_ran/WG1_RL1/TSGR1_120/Docs/R1-2500569.zip" TargetMode="External"/><Relationship Id="rId30" Type="http://schemas.openxmlformats.org/officeDocument/2006/relationships/hyperlink" Target="https://www.3gpp.org/ftp/tsg_ran/WG1_RL1/TSGR1_120/Docs/R1-2500671.zip" TargetMode="External"/><Relationship Id="rId35" Type="http://schemas.openxmlformats.org/officeDocument/2006/relationships/hyperlink" Target="https://www.3gpp.org/ftp/tsg_ran/WG1_RL1/TSGR1_120/Docs/R1-2500896.zip" TargetMode="External"/><Relationship Id="rId43" Type="http://schemas.openxmlformats.org/officeDocument/2006/relationships/hyperlink" Target="https://www.3gpp.org/ftp/tsg_ran/WG1_RL1/TSGR1_120/Docs/R1-2501127.zip" TargetMode="External"/><Relationship Id="rId48" Type="http://schemas.openxmlformats.org/officeDocument/2006/relationships/hyperlink" Target="https://www.3gpp.org/ftp/tsg_ran/WG1_RL1/TSGR1_120/Docs/R1-250124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0/Docs/R1-2501334.zip" TargetMode="External"/><Relationship Id="rId3" Type="http://schemas.openxmlformats.org/officeDocument/2006/relationships/styles" Target="styles.xml"/><Relationship Id="rId12" Type="http://schemas.openxmlformats.org/officeDocument/2006/relationships/oleObject" Target="embeddings/Microsoft_Visio_2003-2010_Drawing1.vsd"/><Relationship Id="rId17" Type="http://schemas.openxmlformats.org/officeDocument/2006/relationships/hyperlink" Target="https://www.3gpp.org/ftp/tsg_ran/WG1_RL1/TSGR1_120/Docs/R1-2500115.zip" TargetMode="External"/><Relationship Id="rId25" Type="http://schemas.openxmlformats.org/officeDocument/2006/relationships/hyperlink" Target="https://www.3gpp.org/ftp/tsg_ran/WG1_RL1/TSGR1_120/Docs/R1-2500470.zip" TargetMode="External"/><Relationship Id="rId33" Type="http://schemas.openxmlformats.org/officeDocument/2006/relationships/hyperlink" Target="https://www.3gpp.org/ftp/tsg_ran/WG1_RL1/TSGR1_120/Docs/R1-2500771.zip" TargetMode="External"/><Relationship Id="rId38" Type="http://schemas.openxmlformats.org/officeDocument/2006/relationships/hyperlink" Target="https://www.3gpp.org/ftp/tsg_ran/WG1_RL1/TSGR1_120/Docs/R1-2500963.zip" TargetMode="External"/><Relationship Id="rId46" Type="http://schemas.openxmlformats.org/officeDocument/2006/relationships/hyperlink" Target="https://www.3gpp.org/ftp/tsg_ran/WG1_RL1/TSGR1_120/Docs/R1-2501230.zip" TargetMode="External"/><Relationship Id="rId20" Type="http://schemas.openxmlformats.org/officeDocument/2006/relationships/hyperlink" Target="https://www.3gpp.org/ftp/tsg_ran/WG1_RL1/TSGR1_120/Docs/R1-2500240.zip" TargetMode="External"/><Relationship Id="rId41" Type="http://schemas.openxmlformats.org/officeDocument/2006/relationships/hyperlink" Target="https://www.3gpp.org/ftp/tsg_ran/WG1_RL1/TSGR1_120/Docs/R1-2501087.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Docs/R1-2500097.zip" TargetMode="External"/><Relationship Id="rId23" Type="http://schemas.openxmlformats.org/officeDocument/2006/relationships/hyperlink" Target="https://www.3gpp.org/ftp/tsg_ran/WG1_RL1/TSGR1_120/Docs/R1-2500342.zip" TargetMode="External"/><Relationship Id="rId28" Type="http://schemas.openxmlformats.org/officeDocument/2006/relationships/hyperlink" Target="https://www.3gpp.org/ftp/tsg_ran/WG1_RL1/TSGR1_120/Docs/R1-2500592.zip" TargetMode="External"/><Relationship Id="rId36" Type="http://schemas.openxmlformats.org/officeDocument/2006/relationships/hyperlink" Target="https://www.3gpp.org/ftp/tsg_ran/WG1_RL1/TSGR1_120/Docs/R1-2500905.zip" TargetMode="External"/><Relationship Id="rId49" Type="http://schemas.openxmlformats.org/officeDocument/2006/relationships/hyperlink" Target="https://www.3gpp.org/ftp/tsg_ran/WG1_RL1/TSGR1_120/Docs/R1-25012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FE3BA-E444-4D59-94CA-2228CDEA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75</Pages>
  <Words>38705</Words>
  <Characters>220622</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44</cp:revision>
  <cp:lastPrinted>2021-10-06T09:28:00Z</cp:lastPrinted>
  <dcterms:created xsi:type="dcterms:W3CDTF">2025-02-17T07:35:00Z</dcterms:created>
  <dcterms:modified xsi:type="dcterms:W3CDTF">2025-02-17T09:14:00Z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2052-11.8.2.12187</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ies>
</file>